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32" w:type="dxa"/>
        <w:tblInd w:w="-5" w:type="dxa"/>
        <w:tblLayout w:type="fixed"/>
        <w:tblLook w:val="04A0" w:firstRow="1" w:lastRow="0" w:firstColumn="1" w:lastColumn="0" w:noHBand="0" w:noVBand="1"/>
      </w:tblPr>
      <w:tblGrid>
        <w:gridCol w:w="1418"/>
        <w:gridCol w:w="165"/>
        <w:gridCol w:w="1961"/>
        <w:gridCol w:w="165"/>
        <w:gridCol w:w="5080"/>
        <w:gridCol w:w="165"/>
        <w:gridCol w:w="2528"/>
        <w:gridCol w:w="165"/>
        <w:gridCol w:w="1820"/>
        <w:gridCol w:w="23"/>
        <w:gridCol w:w="142"/>
      </w:tblGrid>
      <w:tr w:rsidR="00096726" w:rsidRPr="001362F8" w:rsidTr="000317E5">
        <w:trPr>
          <w:gridAfter w:val="1"/>
          <w:wAfter w:w="142" w:type="dxa"/>
        </w:trPr>
        <w:tc>
          <w:tcPr>
            <w:tcW w:w="13490" w:type="dxa"/>
            <w:gridSpan w:val="10"/>
            <w:shd w:val="clear" w:color="auto" w:fill="D9D9D9" w:themeFill="background1" w:themeFillShade="D9"/>
          </w:tcPr>
          <w:p w:rsidR="00096726" w:rsidRPr="001362F8" w:rsidRDefault="00096726" w:rsidP="00BC476B">
            <w:pPr>
              <w:pStyle w:val="Header"/>
              <w:rPr>
                <w:rFonts w:cs="Arial"/>
                <w:b/>
              </w:rPr>
            </w:pPr>
            <w:r w:rsidRPr="001362F8">
              <w:rPr>
                <w:rFonts w:cs="Arial"/>
                <w:b/>
              </w:rPr>
              <w:t>Chapter 9 Sustainable Infrastructure</w:t>
            </w:r>
          </w:p>
        </w:tc>
      </w:tr>
      <w:tr w:rsidR="000317E5" w:rsidRPr="001362F8" w:rsidTr="000317E5">
        <w:tc>
          <w:tcPr>
            <w:tcW w:w="1583" w:type="dxa"/>
            <w:gridSpan w:val="2"/>
            <w:shd w:val="clear" w:color="auto" w:fill="auto"/>
          </w:tcPr>
          <w:p w:rsidR="000317E5" w:rsidRPr="001362F8" w:rsidRDefault="000317E5" w:rsidP="000317E5">
            <w:pPr>
              <w:spacing w:before="0" w:after="0"/>
              <w:rPr>
                <w:rFonts w:cs="Arial"/>
                <w:color w:val="000000"/>
                <w:sz w:val="22"/>
                <w:szCs w:val="22"/>
                <w:lang w:eastAsia="en-GB"/>
              </w:rPr>
            </w:pPr>
            <w:r w:rsidRPr="001362F8">
              <w:rPr>
                <w:rFonts w:cs="Arial"/>
                <w:color w:val="000000"/>
                <w:sz w:val="22"/>
                <w:szCs w:val="22"/>
              </w:rPr>
              <w:t>MSC.9.1</w:t>
            </w:r>
          </w:p>
        </w:tc>
        <w:tc>
          <w:tcPr>
            <w:tcW w:w="2126" w:type="dxa"/>
            <w:gridSpan w:val="2"/>
            <w:shd w:val="clear" w:color="auto" w:fill="auto"/>
          </w:tcPr>
          <w:p w:rsidR="000317E5" w:rsidRPr="001362F8" w:rsidRDefault="000317E5" w:rsidP="000317E5">
            <w:pPr>
              <w:pStyle w:val="Header"/>
              <w:jc w:val="both"/>
              <w:rPr>
                <w:rFonts w:cs="Arial"/>
              </w:rPr>
            </w:pPr>
            <w:r w:rsidRPr="001362F8">
              <w:rPr>
                <w:rFonts w:cs="Arial"/>
              </w:rPr>
              <w:t>SI1 A 1 &amp; 2</w:t>
            </w:r>
          </w:p>
        </w:tc>
        <w:tc>
          <w:tcPr>
            <w:tcW w:w="5245" w:type="dxa"/>
            <w:gridSpan w:val="2"/>
            <w:shd w:val="clear" w:color="auto" w:fill="auto"/>
          </w:tcPr>
          <w:p w:rsidR="000317E5" w:rsidRPr="001362F8" w:rsidRDefault="000317E5" w:rsidP="000317E5">
            <w:pPr>
              <w:tabs>
                <w:tab w:val="left" w:pos="1134"/>
                <w:tab w:val="left" w:pos="1474"/>
                <w:tab w:val="left" w:pos="1814"/>
              </w:tabs>
              <w:suppressAutoHyphens/>
              <w:autoSpaceDE w:val="0"/>
              <w:autoSpaceDN w:val="0"/>
              <w:adjustRightInd w:val="0"/>
              <w:spacing w:before="57" w:after="57" w:line="300" w:lineRule="atLeast"/>
              <w:ind w:left="495" w:hanging="495"/>
              <w:textAlignment w:val="center"/>
              <w:rPr>
                <w:rFonts w:cs="Arial"/>
                <w:color w:val="353D42"/>
                <w:spacing w:val="8"/>
                <w:lang w:eastAsia="en-GB"/>
              </w:rPr>
            </w:pPr>
            <w:r w:rsidRPr="001362F8">
              <w:rPr>
                <w:rFonts w:cs="Arial"/>
                <w:color w:val="000000"/>
                <w:lang w:eastAsia="en-GB"/>
              </w:rPr>
              <w:t xml:space="preserve">A 1)  </w:t>
            </w:r>
            <w:r w:rsidRPr="001362F8">
              <w:rPr>
                <w:rFonts w:cs="Arial"/>
                <w:strike/>
                <w:color w:val="FF0000"/>
                <w:spacing w:val="8"/>
                <w:lang w:eastAsia="en-GB"/>
              </w:rPr>
              <w:t>D</w:t>
            </w:r>
            <w:r w:rsidRPr="001362F8">
              <w:rPr>
                <w:rFonts w:cs="Arial"/>
                <w:b/>
                <w:color w:val="FF0000"/>
                <w:spacing w:val="8"/>
                <w:lang w:eastAsia="en-GB"/>
              </w:rPr>
              <w:t>d</w:t>
            </w:r>
            <w:r w:rsidRPr="001362F8">
              <w:rPr>
                <w:rFonts w:cs="Arial"/>
                <w:spacing w:val="8"/>
                <w:lang w:eastAsia="en-GB"/>
              </w:rPr>
              <w:t>evelopment proposals should not…</w:t>
            </w:r>
          </w:p>
          <w:p w:rsidR="000317E5" w:rsidRPr="001362F8" w:rsidRDefault="000317E5" w:rsidP="000317E5">
            <w:pPr>
              <w:tabs>
                <w:tab w:val="left" w:pos="1134"/>
                <w:tab w:val="left" w:pos="1474"/>
                <w:tab w:val="left" w:pos="1814"/>
              </w:tabs>
              <w:suppressAutoHyphens/>
              <w:autoSpaceDE w:val="0"/>
              <w:autoSpaceDN w:val="0"/>
              <w:adjustRightInd w:val="0"/>
              <w:spacing w:before="57" w:after="57" w:line="300" w:lineRule="atLeast"/>
              <w:ind w:left="495" w:hanging="495"/>
              <w:textAlignment w:val="center"/>
              <w:rPr>
                <w:rFonts w:cs="Arial"/>
                <w:color w:val="353D42"/>
                <w:spacing w:val="8"/>
                <w:lang w:eastAsia="en-GB"/>
              </w:rPr>
            </w:pPr>
          </w:p>
          <w:p w:rsidR="000317E5" w:rsidRPr="001362F8" w:rsidRDefault="000317E5" w:rsidP="000317E5">
            <w:pPr>
              <w:tabs>
                <w:tab w:val="left" w:pos="1134"/>
                <w:tab w:val="left" w:pos="1474"/>
                <w:tab w:val="left" w:pos="1814"/>
              </w:tabs>
              <w:suppressAutoHyphens/>
              <w:autoSpaceDE w:val="0"/>
              <w:autoSpaceDN w:val="0"/>
              <w:adjustRightInd w:val="0"/>
              <w:spacing w:before="57" w:after="57" w:line="300" w:lineRule="atLeast"/>
              <w:ind w:left="495" w:hanging="495"/>
              <w:textAlignment w:val="center"/>
              <w:rPr>
                <w:rFonts w:cs="Arial"/>
                <w:color w:val="000000"/>
                <w:lang w:eastAsia="en-GB"/>
              </w:rPr>
            </w:pPr>
            <w:r w:rsidRPr="001362F8">
              <w:rPr>
                <w:rFonts w:cs="Arial"/>
                <w:color w:val="000000"/>
                <w:lang w:eastAsia="en-GB"/>
              </w:rPr>
              <w:t xml:space="preserve">    2) </w:t>
            </w:r>
            <w:r w:rsidRPr="001362F8">
              <w:rPr>
                <w:rFonts w:cs="Arial"/>
                <w:strike/>
                <w:color w:val="FF0000"/>
                <w:spacing w:val="8"/>
                <w:lang w:eastAsia="en-GB"/>
              </w:rPr>
              <w:t>D</w:t>
            </w:r>
            <w:r w:rsidRPr="001362F8">
              <w:rPr>
                <w:rFonts w:cs="Arial"/>
                <w:b/>
                <w:color w:val="FF0000"/>
                <w:spacing w:val="8"/>
                <w:lang w:eastAsia="en-GB"/>
              </w:rPr>
              <w:t>d</w:t>
            </w:r>
            <w:r w:rsidRPr="001362F8">
              <w:rPr>
                <w:rFonts w:cs="Arial"/>
                <w:spacing w:val="8"/>
                <w:lang w:eastAsia="en-GB"/>
              </w:rPr>
              <w:t>evelopment proposals should use design solutions to prevent or minimise increased exposure to existing air pollution and make provision to address local problems of air quality</w:t>
            </w:r>
          </w:p>
        </w:tc>
        <w:tc>
          <w:tcPr>
            <w:tcW w:w="2693" w:type="dxa"/>
            <w:gridSpan w:val="2"/>
            <w:shd w:val="clear" w:color="auto" w:fill="auto"/>
          </w:tcPr>
          <w:p w:rsidR="000317E5" w:rsidRPr="001362F8" w:rsidRDefault="000317E5" w:rsidP="000317E5">
            <w:pPr>
              <w:pStyle w:val="Header"/>
              <w:rPr>
                <w:rFonts w:cs="Arial"/>
              </w:rPr>
            </w:pPr>
          </w:p>
        </w:tc>
        <w:tc>
          <w:tcPr>
            <w:tcW w:w="1985" w:type="dxa"/>
            <w:gridSpan w:val="3"/>
            <w:shd w:val="clear" w:color="auto" w:fill="auto"/>
          </w:tcPr>
          <w:p w:rsidR="000317E5" w:rsidRPr="001362F8" w:rsidRDefault="000317E5" w:rsidP="000317E5">
            <w:pPr>
              <w:pStyle w:val="Header"/>
              <w:rPr>
                <w:rFonts w:cs="Arial"/>
              </w:rPr>
            </w:pPr>
            <w:r w:rsidRPr="001362F8">
              <w:rPr>
                <w:rFonts w:cs="Arial"/>
              </w:rPr>
              <w:t>Readability</w:t>
            </w:r>
          </w:p>
        </w:tc>
      </w:tr>
      <w:tr w:rsidR="000317E5" w:rsidRPr="001362F8" w:rsidTr="000317E5">
        <w:tc>
          <w:tcPr>
            <w:tcW w:w="1583" w:type="dxa"/>
            <w:gridSpan w:val="2"/>
            <w:shd w:val="clear" w:color="auto" w:fill="auto"/>
          </w:tcPr>
          <w:p w:rsidR="000317E5" w:rsidRPr="001362F8" w:rsidRDefault="000317E5" w:rsidP="000317E5">
            <w:pPr>
              <w:rPr>
                <w:rFonts w:cs="Arial"/>
                <w:color w:val="000000"/>
                <w:sz w:val="22"/>
                <w:szCs w:val="22"/>
              </w:rPr>
            </w:pPr>
            <w:r w:rsidRPr="001362F8">
              <w:rPr>
                <w:rFonts w:cs="Arial"/>
                <w:color w:val="000000"/>
                <w:sz w:val="22"/>
                <w:szCs w:val="22"/>
              </w:rPr>
              <w:t>MSC.9.2</w:t>
            </w:r>
          </w:p>
        </w:tc>
        <w:tc>
          <w:tcPr>
            <w:tcW w:w="2126" w:type="dxa"/>
            <w:gridSpan w:val="2"/>
            <w:shd w:val="clear" w:color="auto" w:fill="auto"/>
          </w:tcPr>
          <w:p w:rsidR="000317E5" w:rsidRPr="001362F8" w:rsidRDefault="000317E5" w:rsidP="000317E5">
            <w:pPr>
              <w:pStyle w:val="Header"/>
              <w:rPr>
                <w:rFonts w:cs="Arial"/>
              </w:rPr>
            </w:pPr>
            <w:r w:rsidRPr="001362F8">
              <w:rPr>
                <w:rFonts w:cs="Arial"/>
              </w:rPr>
              <w:t>SI1 A 3</w:t>
            </w:r>
          </w:p>
          <w:p w:rsidR="000317E5" w:rsidRPr="001362F8" w:rsidRDefault="000317E5" w:rsidP="000317E5">
            <w:pPr>
              <w:pStyle w:val="Header"/>
              <w:rPr>
                <w:rFonts w:cs="Arial"/>
              </w:rPr>
            </w:pPr>
          </w:p>
        </w:tc>
        <w:tc>
          <w:tcPr>
            <w:tcW w:w="5245" w:type="dxa"/>
            <w:gridSpan w:val="2"/>
            <w:shd w:val="clear" w:color="auto" w:fill="auto"/>
          </w:tcPr>
          <w:p w:rsidR="000317E5" w:rsidRPr="001362F8" w:rsidRDefault="000317E5" w:rsidP="000317E5">
            <w:pPr>
              <w:tabs>
                <w:tab w:val="left" w:pos="1134"/>
                <w:tab w:val="left" w:pos="1474"/>
                <w:tab w:val="left" w:pos="1814"/>
              </w:tabs>
              <w:suppressAutoHyphens/>
              <w:autoSpaceDE w:val="0"/>
              <w:autoSpaceDN w:val="0"/>
              <w:adjustRightInd w:val="0"/>
              <w:spacing w:before="57" w:after="57" w:line="300" w:lineRule="atLeast"/>
              <w:ind w:left="495" w:hanging="495"/>
              <w:textAlignment w:val="center"/>
              <w:rPr>
                <w:rFonts w:cs="Arial"/>
                <w:color w:val="353D42"/>
                <w:spacing w:val="8"/>
                <w:lang w:eastAsia="en-GB"/>
              </w:rPr>
            </w:pPr>
            <w:r w:rsidRPr="001362F8">
              <w:rPr>
                <w:rFonts w:cs="Arial"/>
                <w:color w:val="000000"/>
                <w:lang w:eastAsia="en-GB"/>
              </w:rPr>
              <w:t>A</w:t>
            </w:r>
            <w:r w:rsidRPr="001362F8">
              <w:rPr>
                <w:rFonts w:cs="Arial"/>
                <w:color w:val="000000"/>
                <w:lang w:eastAsia="en-GB"/>
              </w:rPr>
              <w:tab/>
            </w:r>
            <w:r w:rsidRPr="001362F8">
              <w:rPr>
                <w:rFonts w:cs="Arial"/>
                <w:spacing w:val="8"/>
                <w:lang w:eastAsia="en-GB"/>
              </w:rPr>
              <w:t>London’s air quality should be significantly improved and exposure to poor air quality, especially for vulnerable people, should be reduced:</w:t>
            </w:r>
          </w:p>
          <w:p w:rsidR="000317E5" w:rsidRPr="001362F8" w:rsidRDefault="000317E5" w:rsidP="000317E5">
            <w:pPr>
              <w:tabs>
                <w:tab w:val="left" w:pos="1134"/>
                <w:tab w:val="left" w:pos="1474"/>
                <w:tab w:val="left" w:pos="1814"/>
              </w:tabs>
              <w:suppressAutoHyphens/>
              <w:autoSpaceDE w:val="0"/>
              <w:autoSpaceDN w:val="0"/>
              <w:adjustRightInd w:val="0"/>
              <w:spacing w:before="57" w:after="57" w:line="300" w:lineRule="atLeast"/>
              <w:ind w:left="495" w:hanging="495"/>
              <w:textAlignment w:val="center"/>
              <w:rPr>
                <w:rFonts w:cs="Arial"/>
                <w:color w:val="353D42"/>
                <w:spacing w:val="8"/>
                <w:lang w:eastAsia="en-GB"/>
              </w:rPr>
            </w:pPr>
          </w:p>
          <w:p w:rsidR="000317E5" w:rsidRPr="001362F8" w:rsidRDefault="000317E5" w:rsidP="000317E5">
            <w:pPr>
              <w:tabs>
                <w:tab w:val="right" w:pos="312"/>
                <w:tab w:val="left" w:pos="778"/>
                <w:tab w:val="left" w:pos="1134"/>
                <w:tab w:val="left" w:pos="1361"/>
              </w:tabs>
              <w:suppressAutoHyphens/>
              <w:autoSpaceDE w:val="0"/>
              <w:autoSpaceDN w:val="0"/>
              <w:adjustRightInd w:val="0"/>
              <w:spacing w:before="57" w:after="57" w:line="300" w:lineRule="atLeast"/>
              <w:ind w:left="920" w:hanging="495"/>
              <w:textAlignment w:val="center"/>
              <w:rPr>
                <w:rFonts w:cs="Arial"/>
                <w:color w:val="353D42"/>
                <w:spacing w:val="8"/>
                <w:lang w:eastAsia="en-GB"/>
              </w:rPr>
            </w:pPr>
            <w:r w:rsidRPr="001362F8">
              <w:rPr>
                <w:rFonts w:cs="Arial"/>
                <w:color w:val="000000"/>
                <w:lang w:eastAsia="en-GB"/>
              </w:rPr>
              <w:t>3)</w:t>
            </w:r>
            <w:r w:rsidRPr="001362F8">
              <w:rPr>
                <w:rFonts w:cs="Arial"/>
                <w:color w:val="000000"/>
                <w:lang w:eastAsia="en-GB"/>
              </w:rPr>
              <w:tab/>
              <w:t xml:space="preserve"> </w:t>
            </w:r>
            <w:r w:rsidRPr="001362F8">
              <w:rPr>
                <w:rFonts w:cs="Arial"/>
                <w:strike/>
                <w:color w:val="FF0000"/>
                <w:spacing w:val="8"/>
                <w:lang w:eastAsia="en-GB"/>
              </w:rPr>
              <w:t>The development of large-scale redevelopment areas, such as Opportunity Areas and</w:t>
            </w:r>
            <w:r w:rsidRPr="001362F8">
              <w:rPr>
                <w:rFonts w:cs="Arial"/>
                <w:color w:val="FF0000"/>
                <w:spacing w:val="8"/>
                <w:lang w:eastAsia="en-GB"/>
              </w:rPr>
              <w:t xml:space="preserve"> </w:t>
            </w:r>
            <w:r w:rsidRPr="001362F8">
              <w:rPr>
                <w:rFonts w:cs="Arial"/>
                <w:b/>
                <w:color w:val="FF0000"/>
                <w:spacing w:val="8"/>
                <w:lang w:eastAsia="en-GB"/>
              </w:rPr>
              <w:t xml:space="preserve">masterplans and development briefs for large-scale development proposals </w:t>
            </w:r>
            <w:r w:rsidRPr="001362F8">
              <w:rPr>
                <w:rFonts w:cs="Arial"/>
                <w:strike/>
                <w:color w:val="FF0000"/>
                <w:spacing w:val="8"/>
                <w:lang w:eastAsia="en-GB"/>
              </w:rPr>
              <w:t>those</w:t>
            </w:r>
            <w:r w:rsidRPr="001362F8">
              <w:rPr>
                <w:rFonts w:cs="Arial"/>
                <w:color w:val="353D42"/>
                <w:spacing w:val="8"/>
                <w:lang w:eastAsia="en-GB"/>
              </w:rPr>
              <w:t xml:space="preserve"> </w:t>
            </w:r>
            <w:r w:rsidRPr="001362F8">
              <w:rPr>
                <w:rFonts w:cs="Arial"/>
                <w:spacing w:val="8"/>
                <w:lang w:eastAsia="en-GB"/>
              </w:rPr>
              <w:t xml:space="preserve">subject to an Environmental Impact Assessment should propose methods of achieving an Air Quality </w:t>
            </w:r>
            <w:r w:rsidRPr="001362F8">
              <w:rPr>
                <w:rFonts w:cs="Arial"/>
                <w:spacing w:val="8"/>
                <w:lang w:eastAsia="en-GB"/>
              </w:rPr>
              <w:lastRenderedPageBreak/>
              <w:t xml:space="preserve">Positive approach through the new development. </w:t>
            </w:r>
            <w:r w:rsidRPr="001362F8">
              <w:rPr>
                <w:rFonts w:cs="Arial"/>
                <w:strike/>
                <w:color w:val="FF0000"/>
                <w:spacing w:val="8"/>
                <w:lang w:eastAsia="en-GB"/>
              </w:rPr>
              <w:t>All other developments should be at least Air Quality Neutral.</w:t>
            </w:r>
          </w:p>
          <w:p w:rsidR="000317E5" w:rsidRPr="001362F8" w:rsidRDefault="000317E5" w:rsidP="000317E5">
            <w:pPr>
              <w:rPr>
                <w:rFonts w:cs="Arial"/>
              </w:rPr>
            </w:pPr>
          </w:p>
        </w:tc>
        <w:tc>
          <w:tcPr>
            <w:tcW w:w="2693" w:type="dxa"/>
            <w:gridSpan w:val="2"/>
            <w:shd w:val="clear" w:color="auto" w:fill="auto"/>
          </w:tcPr>
          <w:p w:rsidR="000317E5" w:rsidRPr="001362F8" w:rsidRDefault="002E59E0" w:rsidP="000317E5">
            <w:pPr>
              <w:pStyle w:val="Header"/>
              <w:rPr>
                <w:rFonts w:cs="Arial"/>
              </w:rPr>
            </w:pPr>
            <w:r>
              <w:rPr>
                <w:rFonts w:cs="Arial"/>
              </w:rPr>
              <w:lastRenderedPageBreak/>
              <w:t xml:space="preserve">London </w:t>
            </w:r>
            <w:r w:rsidR="000317E5" w:rsidRPr="001362F8">
              <w:rPr>
                <w:rFonts w:cs="Arial"/>
              </w:rPr>
              <w:t>Boroughs</w:t>
            </w:r>
          </w:p>
        </w:tc>
        <w:tc>
          <w:tcPr>
            <w:tcW w:w="1985" w:type="dxa"/>
            <w:gridSpan w:val="3"/>
            <w:shd w:val="clear" w:color="auto" w:fill="auto"/>
          </w:tcPr>
          <w:p w:rsidR="000317E5" w:rsidRPr="001362F8" w:rsidRDefault="000317E5" w:rsidP="000317E5">
            <w:pPr>
              <w:pStyle w:val="Header"/>
              <w:rPr>
                <w:rFonts w:cs="Arial"/>
                <w:color w:val="404040"/>
              </w:rPr>
            </w:pPr>
            <w:r w:rsidRPr="001362F8">
              <w:rPr>
                <w:rFonts w:cs="Arial"/>
              </w:rPr>
              <w:t>Clarification</w:t>
            </w:r>
          </w:p>
        </w:tc>
      </w:tr>
      <w:tr w:rsidR="000317E5" w:rsidRPr="001362F8" w:rsidTr="000317E5">
        <w:tc>
          <w:tcPr>
            <w:tcW w:w="1583" w:type="dxa"/>
            <w:gridSpan w:val="2"/>
            <w:shd w:val="clear" w:color="auto" w:fill="auto"/>
          </w:tcPr>
          <w:p w:rsidR="000317E5" w:rsidRPr="001362F8" w:rsidRDefault="000317E5" w:rsidP="000317E5">
            <w:pPr>
              <w:rPr>
                <w:rFonts w:cs="Arial"/>
                <w:color w:val="000000"/>
                <w:sz w:val="22"/>
                <w:szCs w:val="22"/>
              </w:rPr>
            </w:pPr>
            <w:r w:rsidRPr="001362F8">
              <w:rPr>
                <w:rFonts w:cs="Arial"/>
                <w:color w:val="000000"/>
                <w:sz w:val="22"/>
                <w:szCs w:val="22"/>
              </w:rPr>
              <w:t>MSC.9.3</w:t>
            </w:r>
          </w:p>
        </w:tc>
        <w:tc>
          <w:tcPr>
            <w:tcW w:w="2126" w:type="dxa"/>
            <w:gridSpan w:val="2"/>
            <w:shd w:val="clear" w:color="auto" w:fill="auto"/>
          </w:tcPr>
          <w:p w:rsidR="000317E5" w:rsidRPr="001362F8" w:rsidRDefault="000317E5" w:rsidP="000317E5">
            <w:pPr>
              <w:pStyle w:val="Header"/>
              <w:rPr>
                <w:rFonts w:cs="Arial"/>
              </w:rPr>
            </w:pPr>
            <w:r w:rsidRPr="001362F8">
              <w:rPr>
                <w:rFonts w:cs="Arial"/>
              </w:rPr>
              <w:t>SI1 A 3A</w:t>
            </w:r>
          </w:p>
          <w:p w:rsidR="000317E5" w:rsidRPr="001362F8" w:rsidRDefault="000317E5" w:rsidP="000317E5">
            <w:pPr>
              <w:pStyle w:val="Header"/>
              <w:rPr>
                <w:rFonts w:cs="Arial"/>
                <w:b/>
                <w:color w:val="FF0000"/>
              </w:rPr>
            </w:pPr>
          </w:p>
        </w:tc>
        <w:tc>
          <w:tcPr>
            <w:tcW w:w="5245" w:type="dxa"/>
            <w:gridSpan w:val="2"/>
            <w:shd w:val="clear" w:color="auto" w:fill="auto"/>
          </w:tcPr>
          <w:p w:rsidR="000317E5" w:rsidRPr="001362F8" w:rsidRDefault="000317E5" w:rsidP="000317E5">
            <w:pPr>
              <w:rPr>
                <w:rFonts w:cs="Arial"/>
                <w:i/>
                <w:lang w:eastAsia="en-GB"/>
              </w:rPr>
            </w:pPr>
            <w:r w:rsidRPr="001362F8">
              <w:rPr>
                <w:rFonts w:cs="Arial"/>
                <w:i/>
                <w:lang w:eastAsia="en-GB"/>
              </w:rPr>
              <w:t>Insert new clause SI1 3A</w:t>
            </w:r>
          </w:p>
          <w:p w:rsidR="000317E5" w:rsidRPr="001362F8" w:rsidRDefault="000317E5" w:rsidP="000317E5">
            <w:pPr>
              <w:tabs>
                <w:tab w:val="left" w:pos="1134"/>
                <w:tab w:val="left" w:pos="1474"/>
                <w:tab w:val="left" w:pos="1814"/>
              </w:tabs>
              <w:suppressAutoHyphens/>
              <w:autoSpaceDE w:val="0"/>
              <w:autoSpaceDN w:val="0"/>
              <w:adjustRightInd w:val="0"/>
              <w:spacing w:before="57" w:after="57" w:line="300" w:lineRule="atLeast"/>
              <w:ind w:left="495" w:hanging="495"/>
              <w:textAlignment w:val="center"/>
              <w:rPr>
                <w:rFonts w:cs="Arial"/>
                <w:spacing w:val="8"/>
                <w:lang w:eastAsia="en-GB"/>
              </w:rPr>
            </w:pPr>
            <w:r w:rsidRPr="001362F8">
              <w:rPr>
                <w:rFonts w:cs="Arial"/>
                <w:lang w:eastAsia="en-GB"/>
              </w:rPr>
              <w:t>A</w:t>
            </w:r>
            <w:r w:rsidRPr="001362F8">
              <w:rPr>
                <w:rFonts w:cs="Arial"/>
                <w:lang w:eastAsia="en-GB"/>
              </w:rPr>
              <w:tab/>
            </w:r>
            <w:r w:rsidRPr="001362F8">
              <w:rPr>
                <w:rFonts w:cs="Arial"/>
                <w:spacing w:val="8"/>
                <w:lang w:eastAsia="en-GB"/>
              </w:rPr>
              <w:t>London’s air quality should be significantly improved and exposure to poor air quality, especially for vulnerable people, should be reduced:..</w:t>
            </w:r>
          </w:p>
          <w:p w:rsidR="000317E5" w:rsidRPr="001362F8" w:rsidRDefault="000317E5" w:rsidP="000317E5">
            <w:pPr>
              <w:ind w:left="637" w:hanging="142"/>
              <w:rPr>
                <w:rFonts w:cs="Arial"/>
                <w:b/>
                <w:color w:val="FF0000"/>
                <w:lang w:eastAsia="en-GB"/>
              </w:rPr>
            </w:pPr>
            <w:r w:rsidRPr="001362F8">
              <w:rPr>
                <w:rFonts w:cs="Arial"/>
                <w:b/>
                <w:color w:val="FF0000"/>
                <w:lang w:eastAsia="en-GB"/>
              </w:rPr>
              <w:t>3A Major development proposals must be at least air quality neutral and be submitted with an Air Quality Assessment.</w:t>
            </w:r>
          </w:p>
          <w:p w:rsidR="000317E5" w:rsidRPr="001362F8" w:rsidRDefault="000317E5" w:rsidP="000317E5">
            <w:pPr>
              <w:pStyle w:val="PolicyLargeletteredPolciies"/>
              <w:ind w:left="0" w:firstLine="0"/>
              <w:rPr>
                <w:rFonts w:ascii="Arial" w:hAnsi="Arial" w:cs="Arial"/>
              </w:rPr>
            </w:pPr>
          </w:p>
        </w:tc>
        <w:tc>
          <w:tcPr>
            <w:tcW w:w="2693" w:type="dxa"/>
            <w:gridSpan w:val="2"/>
            <w:shd w:val="clear" w:color="auto" w:fill="auto"/>
          </w:tcPr>
          <w:p w:rsidR="000317E5" w:rsidRPr="001362F8" w:rsidRDefault="002E59E0" w:rsidP="000317E5">
            <w:pPr>
              <w:pStyle w:val="Header"/>
              <w:rPr>
                <w:rFonts w:cs="Arial"/>
              </w:rPr>
            </w:pPr>
            <w:r>
              <w:rPr>
                <w:rFonts w:cs="Arial"/>
              </w:rPr>
              <w:t xml:space="preserve">London </w:t>
            </w:r>
            <w:r w:rsidR="000317E5" w:rsidRPr="001362F8">
              <w:rPr>
                <w:rFonts w:cs="Arial"/>
              </w:rPr>
              <w:t>Boroughs</w:t>
            </w:r>
          </w:p>
        </w:tc>
        <w:tc>
          <w:tcPr>
            <w:tcW w:w="1985" w:type="dxa"/>
            <w:gridSpan w:val="3"/>
            <w:shd w:val="clear" w:color="auto" w:fill="auto"/>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shd w:val="clear" w:color="auto" w:fill="auto"/>
          </w:tcPr>
          <w:p w:rsidR="000317E5" w:rsidRPr="001362F8" w:rsidRDefault="000317E5" w:rsidP="000317E5">
            <w:pPr>
              <w:rPr>
                <w:rFonts w:cs="Arial"/>
                <w:color w:val="000000"/>
                <w:sz w:val="22"/>
                <w:szCs w:val="22"/>
              </w:rPr>
            </w:pPr>
            <w:r w:rsidRPr="001362F8">
              <w:rPr>
                <w:rFonts w:cs="Arial"/>
                <w:color w:val="000000"/>
                <w:sz w:val="22"/>
                <w:szCs w:val="22"/>
              </w:rPr>
              <w:t>MSC.9.4</w:t>
            </w:r>
          </w:p>
        </w:tc>
        <w:tc>
          <w:tcPr>
            <w:tcW w:w="2126" w:type="dxa"/>
            <w:gridSpan w:val="2"/>
            <w:shd w:val="clear" w:color="auto" w:fill="auto"/>
          </w:tcPr>
          <w:p w:rsidR="000317E5" w:rsidRPr="001362F8" w:rsidRDefault="000317E5" w:rsidP="000317E5">
            <w:pPr>
              <w:pStyle w:val="Header"/>
              <w:rPr>
                <w:rFonts w:cs="Arial"/>
              </w:rPr>
            </w:pPr>
            <w:r w:rsidRPr="001362F8">
              <w:rPr>
                <w:rFonts w:cs="Arial"/>
              </w:rPr>
              <w:t>SI1 A 4</w:t>
            </w:r>
          </w:p>
          <w:p w:rsidR="000317E5" w:rsidRPr="001362F8" w:rsidRDefault="000317E5" w:rsidP="000317E5">
            <w:pPr>
              <w:pStyle w:val="Header"/>
              <w:rPr>
                <w:rFonts w:cs="Arial"/>
              </w:rPr>
            </w:pPr>
          </w:p>
        </w:tc>
        <w:tc>
          <w:tcPr>
            <w:tcW w:w="5245" w:type="dxa"/>
            <w:gridSpan w:val="2"/>
            <w:shd w:val="clear" w:color="auto" w:fill="auto"/>
          </w:tcPr>
          <w:p w:rsidR="000317E5" w:rsidRPr="001362F8" w:rsidRDefault="000317E5" w:rsidP="000317E5">
            <w:pPr>
              <w:tabs>
                <w:tab w:val="left" w:pos="1134"/>
                <w:tab w:val="left" w:pos="1474"/>
                <w:tab w:val="left" w:pos="1814"/>
              </w:tabs>
              <w:suppressAutoHyphens/>
              <w:autoSpaceDE w:val="0"/>
              <w:autoSpaceDN w:val="0"/>
              <w:adjustRightInd w:val="0"/>
              <w:spacing w:before="57" w:after="57" w:line="300" w:lineRule="atLeast"/>
              <w:ind w:left="495" w:hanging="495"/>
              <w:textAlignment w:val="center"/>
              <w:rPr>
                <w:rFonts w:cs="Arial"/>
                <w:color w:val="000000"/>
                <w:lang w:eastAsia="en-GB"/>
              </w:rPr>
            </w:pPr>
            <w:r w:rsidRPr="001362F8">
              <w:rPr>
                <w:rFonts w:cs="Arial"/>
                <w:color w:val="000000"/>
                <w:lang w:eastAsia="en-GB"/>
              </w:rPr>
              <w:t xml:space="preserve">A 4) </w:t>
            </w:r>
            <w:r w:rsidRPr="001362F8">
              <w:rPr>
                <w:rFonts w:cs="Arial"/>
                <w:strike/>
                <w:color w:val="FF0000"/>
                <w:spacing w:val="8"/>
                <w:lang w:eastAsia="en-GB"/>
              </w:rPr>
              <w:t>D</w:t>
            </w:r>
            <w:r w:rsidRPr="001362F8">
              <w:rPr>
                <w:rFonts w:cs="Arial"/>
                <w:b/>
                <w:color w:val="FF0000"/>
                <w:spacing w:val="8"/>
                <w:lang w:eastAsia="en-GB"/>
              </w:rPr>
              <w:t>d</w:t>
            </w:r>
            <w:r w:rsidRPr="001362F8">
              <w:rPr>
                <w:rFonts w:cs="Arial"/>
                <w:spacing w:val="8"/>
                <w:lang w:eastAsia="en-GB"/>
              </w:rPr>
              <w:t>evelopment proposals must demonstrate how they plan to comply with…</w:t>
            </w:r>
          </w:p>
        </w:tc>
        <w:tc>
          <w:tcPr>
            <w:tcW w:w="2693" w:type="dxa"/>
            <w:gridSpan w:val="2"/>
            <w:shd w:val="clear" w:color="auto" w:fill="auto"/>
          </w:tcPr>
          <w:p w:rsidR="000317E5" w:rsidRPr="001362F8" w:rsidRDefault="000317E5" w:rsidP="000317E5">
            <w:pPr>
              <w:pStyle w:val="Header"/>
              <w:rPr>
                <w:rFonts w:cs="Arial"/>
              </w:rPr>
            </w:pPr>
          </w:p>
        </w:tc>
        <w:tc>
          <w:tcPr>
            <w:tcW w:w="1985" w:type="dxa"/>
            <w:gridSpan w:val="3"/>
            <w:shd w:val="clear" w:color="auto" w:fill="auto"/>
          </w:tcPr>
          <w:p w:rsidR="000317E5" w:rsidRPr="001362F8" w:rsidRDefault="000317E5" w:rsidP="000317E5">
            <w:pPr>
              <w:pStyle w:val="Header"/>
              <w:rPr>
                <w:rFonts w:cs="Arial"/>
              </w:rPr>
            </w:pPr>
            <w:r w:rsidRPr="001362F8">
              <w:rPr>
                <w:rFonts w:cs="Arial"/>
              </w:rPr>
              <w:t>Readability</w:t>
            </w:r>
          </w:p>
        </w:tc>
      </w:tr>
      <w:tr w:rsidR="000317E5" w:rsidRPr="001362F8" w:rsidTr="000317E5">
        <w:tc>
          <w:tcPr>
            <w:tcW w:w="1583" w:type="dxa"/>
            <w:gridSpan w:val="2"/>
            <w:shd w:val="clear" w:color="auto" w:fill="auto"/>
          </w:tcPr>
          <w:p w:rsidR="000317E5" w:rsidRPr="001362F8" w:rsidRDefault="000317E5" w:rsidP="000317E5">
            <w:pPr>
              <w:rPr>
                <w:rFonts w:cs="Arial"/>
                <w:color w:val="000000"/>
                <w:sz w:val="22"/>
                <w:szCs w:val="22"/>
              </w:rPr>
            </w:pPr>
            <w:r w:rsidRPr="001362F8">
              <w:rPr>
                <w:rFonts w:cs="Arial"/>
                <w:color w:val="000000"/>
                <w:sz w:val="22"/>
                <w:szCs w:val="22"/>
              </w:rPr>
              <w:t>MSC.9.5</w:t>
            </w:r>
          </w:p>
        </w:tc>
        <w:tc>
          <w:tcPr>
            <w:tcW w:w="2126" w:type="dxa"/>
            <w:gridSpan w:val="2"/>
            <w:shd w:val="clear" w:color="auto" w:fill="auto"/>
          </w:tcPr>
          <w:p w:rsidR="000317E5" w:rsidRPr="001362F8" w:rsidRDefault="000317E5" w:rsidP="000317E5">
            <w:pPr>
              <w:pStyle w:val="Header"/>
              <w:rPr>
                <w:rFonts w:cs="Arial"/>
              </w:rPr>
            </w:pPr>
            <w:r w:rsidRPr="001362F8">
              <w:rPr>
                <w:rFonts w:cs="Arial"/>
              </w:rPr>
              <w:t>SI1 A 5</w:t>
            </w:r>
          </w:p>
          <w:p w:rsidR="000317E5" w:rsidRPr="001362F8" w:rsidRDefault="000317E5" w:rsidP="000317E5">
            <w:pPr>
              <w:pStyle w:val="Header"/>
              <w:rPr>
                <w:rFonts w:cs="Arial"/>
              </w:rPr>
            </w:pPr>
          </w:p>
        </w:tc>
        <w:tc>
          <w:tcPr>
            <w:tcW w:w="5245" w:type="dxa"/>
            <w:gridSpan w:val="2"/>
            <w:shd w:val="clear" w:color="auto" w:fill="auto"/>
          </w:tcPr>
          <w:p w:rsidR="000317E5" w:rsidRPr="001362F8" w:rsidRDefault="000317E5" w:rsidP="000317E5">
            <w:pPr>
              <w:tabs>
                <w:tab w:val="left" w:pos="1134"/>
                <w:tab w:val="left" w:pos="1474"/>
                <w:tab w:val="left" w:pos="1814"/>
              </w:tabs>
              <w:suppressAutoHyphens/>
              <w:autoSpaceDE w:val="0"/>
              <w:autoSpaceDN w:val="0"/>
              <w:adjustRightInd w:val="0"/>
              <w:spacing w:before="57" w:after="57" w:line="300" w:lineRule="atLeast"/>
              <w:ind w:left="495" w:hanging="495"/>
              <w:textAlignment w:val="center"/>
              <w:rPr>
                <w:rFonts w:cs="Arial"/>
                <w:color w:val="353D42"/>
                <w:spacing w:val="8"/>
                <w:lang w:eastAsia="en-GB"/>
              </w:rPr>
            </w:pPr>
            <w:r w:rsidRPr="001362F8">
              <w:rPr>
                <w:rFonts w:cs="Arial"/>
                <w:color w:val="000000"/>
                <w:lang w:eastAsia="en-GB"/>
              </w:rPr>
              <w:t>A</w:t>
            </w:r>
            <w:r w:rsidRPr="001362F8">
              <w:rPr>
                <w:rFonts w:cs="Arial"/>
                <w:color w:val="000000"/>
                <w:lang w:eastAsia="en-GB"/>
              </w:rPr>
              <w:tab/>
            </w:r>
            <w:r w:rsidRPr="001362F8">
              <w:rPr>
                <w:rFonts w:cs="Arial"/>
                <w:spacing w:val="8"/>
                <w:lang w:eastAsia="en-GB"/>
              </w:rPr>
              <w:t>London’s air quality should be significantly improved and exposure to poor air quality, especially for vulnerable people, should be reduced:</w:t>
            </w:r>
          </w:p>
          <w:p w:rsidR="000317E5" w:rsidRPr="001362F8" w:rsidRDefault="000317E5" w:rsidP="000317E5">
            <w:pPr>
              <w:ind w:left="495"/>
              <w:rPr>
                <w:rStyle w:val="Strong"/>
                <w:rFonts w:cs="Arial"/>
                <w:b w:val="0"/>
                <w:strike/>
                <w:color w:val="FF0000"/>
              </w:rPr>
            </w:pPr>
            <w:r w:rsidRPr="001362F8">
              <w:rPr>
                <w:rStyle w:val="Strong"/>
                <w:rFonts w:cs="Arial"/>
                <w:b w:val="0"/>
                <w:strike/>
                <w:color w:val="FF0000"/>
              </w:rPr>
              <w:lastRenderedPageBreak/>
              <w:t>5) Air Quality Assessments (AQAs) should be submitted with all major developments, unless they can demonstrate that transport and building emissions will be less than the previous or existing use.</w:t>
            </w:r>
          </w:p>
          <w:p w:rsidR="000317E5" w:rsidRPr="001362F8" w:rsidRDefault="000317E5" w:rsidP="000317E5">
            <w:pPr>
              <w:pStyle w:val="PolicyLargeletteredPolciies"/>
              <w:ind w:left="0" w:firstLine="0"/>
              <w:rPr>
                <w:rFonts w:ascii="Arial" w:hAnsi="Arial" w:cs="Arial"/>
              </w:rPr>
            </w:pPr>
          </w:p>
        </w:tc>
        <w:tc>
          <w:tcPr>
            <w:tcW w:w="2693" w:type="dxa"/>
            <w:gridSpan w:val="2"/>
            <w:shd w:val="clear" w:color="auto" w:fill="auto"/>
          </w:tcPr>
          <w:p w:rsidR="000317E5" w:rsidRPr="001362F8" w:rsidRDefault="000317E5" w:rsidP="000317E5">
            <w:pPr>
              <w:rPr>
                <w:rFonts w:cs="Arial"/>
              </w:rPr>
            </w:pPr>
          </w:p>
          <w:p w:rsidR="000317E5" w:rsidRPr="001362F8" w:rsidRDefault="000317E5" w:rsidP="000317E5">
            <w:pPr>
              <w:jc w:val="center"/>
              <w:rPr>
                <w:rFonts w:cs="Arial"/>
              </w:rPr>
            </w:pPr>
          </w:p>
        </w:tc>
        <w:tc>
          <w:tcPr>
            <w:tcW w:w="1985" w:type="dxa"/>
            <w:gridSpan w:val="3"/>
            <w:shd w:val="clear" w:color="auto" w:fill="auto"/>
          </w:tcPr>
          <w:p w:rsidR="000317E5" w:rsidRPr="001362F8" w:rsidRDefault="000317E5" w:rsidP="000317E5">
            <w:pPr>
              <w:pStyle w:val="Header"/>
              <w:rPr>
                <w:rFonts w:cs="Arial"/>
              </w:rPr>
            </w:pPr>
            <w:r w:rsidRPr="001362F8">
              <w:rPr>
                <w:rFonts w:cs="Arial"/>
              </w:rPr>
              <w:t xml:space="preserve">Consistency within the Plan- </w:t>
            </w:r>
          </w:p>
        </w:tc>
      </w:tr>
      <w:tr w:rsidR="000317E5" w:rsidRPr="001362F8" w:rsidTr="000317E5">
        <w:tc>
          <w:tcPr>
            <w:tcW w:w="1583" w:type="dxa"/>
            <w:gridSpan w:val="2"/>
            <w:shd w:val="clear" w:color="auto" w:fill="auto"/>
          </w:tcPr>
          <w:p w:rsidR="000317E5" w:rsidRPr="001362F8" w:rsidRDefault="000317E5" w:rsidP="000317E5">
            <w:pPr>
              <w:rPr>
                <w:rFonts w:cs="Arial"/>
                <w:color w:val="000000"/>
                <w:sz w:val="22"/>
                <w:szCs w:val="22"/>
              </w:rPr>
            </w:pPr>
            <w:r w:rsidRPr="001362F8">
              <w:rPr>
                <w:rFonts w:cs="Arial"/>
                <w:color w:val="000000"/>
                <w:sz w:val="22"/>
                <w:szCs w:val="22"/>
              </w:rPr>
              <w:t>MSC.9.6</w:t>
            </w:r>
          </w:p>
        </w:tc>
        <w:tc>
          <w:tcPr>
            <w:tcW w:w="2126" w:type="dxa"/>
            <w:gridSpan w:val="2"/>
            <w:shd w:val="clear" w:color="auto" w:fill="auto"/>
          </w:tcPr>
          <w:p w:rsidR="000317E5" w:rsidRPr="001362F8" w:rsidRDefault="000317E5" w:rsidP="000317E5">
            <w:pPr>
              <w:pStyle w:val="Header"/>
              <w:rPr>
                <w:rFonts w:cs="Arial"/>
              </w:rPr>
            </w:pPr>
            <w:r w:rsidRPr="001362F8">
              <w:rPr>
                <w:rFonts w:cs="Arial"/>
              </w:rPr>
              <w:t>SI1 A 6</w:t>
            </w:r>
          </w:p>
          <w:p w:rsidR="000317E5" w:rsidRPr="001362F8" w:rsidRDefault="000317E5" w:rsidP="000317E5">
            <w:pPr>
              <w:pStyle w:val="Header"/>
              <w:rPr>
                <w:rFonts w:cs="Arial"/>
              </w:rPr>
            </w:pPr>
          </w:p>
        </w:tc>
        <w:tc>
          <w:tcPr>
            <w:tcW w:w="5245" w:type="dxa"/>
            <w:gridSpan w:val="2"/>
            <w:shd w:val="clear" w:color="auto" w:fill="auto"/>
          </w:tcPr>
          <w:p w:rsidR="000317E5" w:rsidRPr="001362F8" w:rsidRDefault="000317E5" w:rsidP="000317E5">
            <w:pPr>
              <w:tabs>
                <w:tab w:val="left" w:pos="1134"/>
                <w:tab w:val="left" w:pos="1474"/>
                <w:tab w:val="left" w:pos="1814"/>
              </w:tabs>
              <w:suppressAutoHyphens/>
              <w:autoSpaceDE w:val="0"/>
              <w:autoSpaceDN w:val="0"/>
              <w:adjustRightInd w:val="0"/>
              <w:spacing w:before="57" w:after="57" w:line="300" w:lineRule="atLeast"/>
              <w:ind w:left="495" w:hanging="495"/>
              <w:textAlignment w:val="center"/>
              <w:rPr>
                <w:rFonts w:cs="Arial"/>
                <w:color w:val="000000"/>
                <w:lang w:eastAsia="en-GB"/>
              </w:rPr>
            </w:pPr>
            <w:r w:rsidRPr="001362F8">
              <w:rPr>
                <w:rFonts w:cs="Arial"/>
                <w:color w:val="000000"/>
                <w:lang w:eastAsia="en-GB"/>
              </w:rPr>
              <w:t xml:space="preserve">A 6)  </w:t>
            </w:r>
            <w:r w:rsidRPr="001362F8">
              <w:rPr>
                <w:rFonts w:cs="Arial"/>
                <w:strike/>
                <w:color w:val="FF0000"/>
                <w:spacing w:val="8"/>
                <w:lang w:eastAsia="en-GB"/>
              </w:rPr>
              <w:t>D</w:t>
            </w:r>
            <w:r w:rsidRPr="001362F8">
              <w:rPr>
                <w:rFonts w:cs="Arial"/>
                <w:b/>
                <w:color w:val="FF0000"/>
                <w:spacing w:val="8"/>
                <w:lang w:eastAsia="en-GB"/>
              </w:rPr>
              <w:t>d</w:t>
            </w:r>
            <w:r w:rsidRPr="001362F8">
              <w:rPr>
                <w:rFonts w:cs="Arial"/>
                <w:spacing w:val="8"/>
                <w:lang w:eastAsia="en-GB"/>
              </w:rPr>
              <w:t>evelopment proposals should ensure that where emissions need to be reduced, this is done on-site…</w:t>
            </w:r>
          </w:p>
        </w:tc>
        <w:tc>
          <w:tcPr>
            <w:tcW w:w="2693" w:type="dxa"/>
            <w:gridSpan w:val="2"/>
            <w:shd w:val="clear" w:color="auto" w:fill="auto"/>
          </w:tcPr>
          <w:p w:rsidR="000317E5" w:rsidRPr="001362F8" w:rsidRDefault="000317E5" w:rsidP="000317E5">
            <w:pPr>
              <w:pStyle w:val="Header"/>
              <w:rPr>
                <w:rFonts w:cs="Arial"/>
              </w:rPr>
            </w:pPr>
          </w:p>
        </w:tc>
        <w:tc>
          <w:tcPr>
            <w:tcW w:w="1985" w:type="dxa"/>
            <w:gridSpan w:val="3"/>
            <w:shd w:val="clear" w:color="auto" w:fill="auto"/>
          </w:tcPr>
          <w:p w:rsidR="000317E5" w:rsidRPr="001362F8" w:rsidRDefault="000317E5" w:rsidP="000317E5">
            <w:pPr>
              <w:pStyle w:val="Header"/>
              <w:rPr>
                <w:rFonts w:cs="Arial"/>
              </w:rPr>
            </w:pPr>
          </w:p>
        </w:tc>
      </w:tr>
      <w:tr w:rsidR="000317E5" w:rsidRPr="001362F8" w:rsidTr="000317E5">
        <w:tc>
          <w:tcPr>
            <w:tcW w:w="1583" w:type="dxa"/>
            <w:gridSpan w:val="2"/>
            <w:shd w:val="clear" w:color="auto" w:fill="auto"/>
          </w:tcPr>
          <w:p w:rsidR="000317E5" w:rsidRPr="001362F8" w:rsidRDefault="000317E5" w:rsidP="000317E5">
            <w:pPr>
              <w:rPr>
                <w:rFonts w:cs="Arial"/>
                <w:color w:val="000000"/>
                <w:sz w:val="22"/>
                <w:szCs w:val="22"/>
              </w:rPr>
            </w:pPr>
            <w:r w:rsidRPr="001362F8">
              <w:rPr>
                <w:rFonts w:cs="Arial"/>
                <w:color w:val="000000"/>
                <w:sz w:val="22"/>
                <w:szCs w:val="22"/>
              </w:rPr>
              <w:t>MSC.9.7</w:t>
            </w:r>
          </w:p>
        </w:tc>
        <w:tc>
          <w:tcPr>
            <w:tcW w:w="2126" w:type="dxa"/>
            <w:gridSpan w:val="2"/>
            <w:shd w:val="clear" w:color="auto" w:fill="auto"/>
          </w:tcPr>
          <w:p w:rsidR="000317E5" w:rsidRPr="001362F8" w:rsidRDefault="000317E5" w:rsidP="000317E5">
            <w:pPr>
              <w:pStyle w:val="Header"/>
              <w:rPr>
                <w:rFonts w:cs="Arial"/>
              </w:rPr>
            </w:pPr>
            <w:r w:rsidRPr="001362F8">
              <w:rPr>
                <w:rFonts w:cs="Arial"/>
              </w:rPr>
              <w:t xml:space="preserve">SI1 </w:t>
            </w:r>
          </w:p>
          <w:p w:rsidR="000317E5" w:rsidRPr="001362F8" w:rsidRDefault="000317E5" w:rsidP="000317E5">
            <w:pPr>
              <w:pStyle w:val="Header"/>
              <w:rPr>
                <w:rFonts w:cs="Arial"/>
              </w:rPr>
            </w:pPr>
            <w:r w:rsidRPr="001362F8">
              <w:rPr>
                <w:rFonts w:cs="Arial"/>
              </w:rPr>
              <w:t>Paragraph 9.1.1</w:t>
            </w:r>
          </w:p>
          <w:p w:rsidR="000317E5" w:rsidRPr="001362F8" w:rsidRDefault="000317E5" w:rsidP="000317E5">
            <w:pPr>
              <w:pStyle w:val="Header"/>
              <w:rPr>
                <w:rFonts w:cs="Arial"/>
              </w:rPr>
            </w:pPr>
          </w:p>
        </w:tc>
        <w:tc>
          <w:tcPr>
            <w:tcW w:w="5245" w:type="dxa"/>
            <w:gridSpan w:val="2"/>
            <w:shd w:val="clear" w:color="auto" w:fill="auto"/>
          </w:tcPr>
          <w:p w:rsidR="000317E5" w:rsidRPr="001362F8" w:rsidRDefault="000317E5" w:rsidP="000317E5">
            <w:pPr>
              <w:ind w:left="920" w:hanging="920"/>
              <w:rPr>
                <w:rFonts w:cs="Arial"/>
                <w:b/>
                <w:color w:val="FF0000"/>
                <w:lang w:eastAsia="en-GB"/>
              </w:rPr>
            </w:pPr>
            <w:r w:rsidRPr="001362F8">
              <w:rPr>
                <w:rFonts w:cs="Arial"/>
                <w:lang w:eastAsia="en-GB"/>
              </w:rPr>
              <w:t xml:space="preserve">9.9.1 … </w:t>
            </w:r>
            <w:r w:rsidRPr="001362F8">
              <w:rPr>
                <w:rFonts w:cs="Arial"/>
                <w:spacing w:val="8"/>
                <w:lang w:eastAsia="en-GB"/>
              </w:rPr>
              <w:t>The impacts tend to be most heavily felt in some of London’s most deprived neighbourhoods, and by people who are most vulnerable to the impacts</w:t>
            </w:r>
            <w:r w:rsidRPr="001362F8">
              <w:rPr>
                <w:rFonts w:cs="Arial"/>
                <w:color w:val="353D42"/>
                <w:spacing w:val="8"/>
                <w:lang w:eastAsia="en-GB"/>
              </w:rPr>
              <w:t xml:space="preserve">. </w:t>
            </w:r>
            <w:r w:rsidRPr="001362F8">
              <w:rPr>
                <w:rFonts w:cs="Arial"/>
                <w:b/>
                <w:color w:val="FF0000"/>
                <w:lang w:eastAsia="en-GB"/>
              </w:rPr>
              <w:t>The Mayor is committed to making air quality in London the best of any major world city, which means not only meeting and maintaining legal limits for Nitrogen Dioxide as soon as possible but also working to achieve World Health Organisation targets for other pollutants such as Particulate Matter.</w:t>
            </w:r>
          </w:p>
          <w:p w:rsidR="000317E5" w:rsidRPr="001362F8" w:rsidRDefault="000317E5" w:rsidP="000317E5">
            <w:pPr>
              <w:pStyle w:val="PolicyLargeletteredPolciies"/>
              <w:ind w:left="0" w:firstLine="0"/>
              <w:rPr>
                <w:rFonts w:ascii="Arial" w:hAnsi="Arial" w:cs="Arial"/>
              </w:rPr>
            </w:pPr>
          </w:p>
        </w:tc>
        <w:tc>
          <w:tcPr>
            <w:tcW w:w="2693" w:type="dxa"/>
            <w:gridSpan w:val="2"/>
            <w:shd w:val="clear" w:color="auto" w:fill="auto"/>
          </w:tcPr>
          <w:p w:rsidR="000317E5" w:rsidRPr="001362F8" w:rsidRDefault="000317E5" w:rsidP="000317E5">
            <w:pPr>
              <w:pStyle w:val="Header"/>
              <w:rPr>
                <w:rFonts w:cs="Arial"/>
              </w:rPr>
            </w:pPr>
            <w:r w:rsidRPr="001362F8">
              <w:rPr>
                <w:rFonts w:cs="Arial"/>
              </w:rPr>
              <w:t>London Boroughs</w:t>
            </w:r>
          </w:p>
        </w:tc>
        <w:tc>
          <w:tcPr>
            <w:tcW w:w="1985" w:type="dxa"/>
            <w:gridSpan w:val="3"/>
            <w:shd w:val="clear" w:color="auto" w:fill="auto"/>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shd w:val="clear" w:color="auto" w:fill="auto"/>
          </w:tcPr>
          <w:p w:rsidR="000317E5" w:rsidRPr="001362F8" w:rsidRDefault="000317E5" w:rsidP="000317E5">
            <w:pPr>
              <w:rPr>
                <w:rFonts w:cs="Arial"/>
                <w:color w:val="000000"/>
                <w:sz w:val="22"/>
                <w:szCs w:val="22"/>
              </w:rPr>
            </w:pPr>
            <w:r w:rsidRPr="001362F8">
              <w:rPr>
                <w:rFonts w:cs="Arial"/>
                <w:color w:val="000000"/>
                <w:sz w:val="22"/>
                <w:szCs w:val="22"/>
              </w:rPr>
              <w:lastRenderedPageBreak/>
              <w:t>MSC.9.8</w:t>
            </w:r>
          </w:p>
        </w:tc>
        <w:tc>
          <w:tcPr>
            <w:tcW w:w="2126" w:type="dxa"/>
            <w:gridSpan w:val="2"/>
            <w:shd w:val="clear" w:color="auto" w:fill="auto"/>
          </w:tcPr>
          <w:p w:rsidR="000317E5" w:rsidRPr="001362F8" w:rsidRDefault="000317E5" w:rsidP="000317E5">
            <w:pPr>
              <w:pStyle w:val="Header"/>
              <w:rPr>
                <w:rFonts w:cs="Arial"/>
              </w:rPr>
            </w:pPr>
            <w:r w:rsidRPr="001362F8">
              <w:rPr>
                <w:rFonts w:cs="Arial"/>
              </w:rPr>
              <w:t xml:space="preserve">SI1 </w:t>
            </w:r>
          </w:p>
          <w:p w:rsidR="000317E5" w:rsidRPr="001362F8" w:rsidRDefault="000317E5" w:rsidP="000317E5">
            <w:pPr>
              <w:pStyle w:val="Header"/>
              <w:rPr>
                <w:rFonts w:cs="Arial"/>
              </w:rPr>
            </w:pPr>
            <w:r w:rsidRPr="001362F8">
              <w:rPr>
                <w:rFonts w:cs="Arial"/>
              </w:rPr>
              <w:t>Footnote 116</w:t>
            </w:r>
          </w:p>
        </w:tc>
        <w:tc>
          <w:tcPr>
            <w:tcW w:w="5245" w:type="dxa"/>
            <w:gridSpan w:val="2"/>
            <w:shd w:val="clear" w:color="auto" w:fill="auto"/>
          </w:tcPr>
          <w:p w:rsidR="000317E5" w:rsidRPr="001362F8" w:rsidRDefault="000317E5" w:rsidP="000317E5">
            <w:pPr>
              <w:ind w:left="920" w:hanging="34"/>
              <w:rPr>
                <w:rFonts w:cs="Arial"/>
                <w:lang w:eastAsia="en-GB"/>
              </w:rPr>
            </w:pPr>
            <w:r w:rsidRPr="001362F8">
              <w:rPr>
                <w:rFonts w:cs="Arial"/>
              </w:rPr>
              <w:t xml:space="preserve">Air Quality Standards Regulations 2010, or subsequent revisions thereof  </w:t>
            </w:r>
            <w:hyperlink r:id="rId8" w:history="1">
              <w:r w:rsidRPr="001362F8">
                <w:rPr>
                  <w:rStyle w:val="Hyperlink"/>
                  <w:b/>
                  <w:color w:val="FF0000"/>
                </w:rPr>
                <w:t>http://www.legislation.gov.uk/uksi/2010/1001/contents/made</w:t>
              </w:r>
            </w:hyperlink>
          </w:p>
        </w:tc>
        <w:tc>
          <w:tcPr>
            <w:tcW w:w="2693" w:type="dxa"/>
            <w:gridSpan w:val="2"/>
            <w:shd w:val="clear" w:color="auto" w:fill="auto"/>
          </w:tcPr>
          <w:p w:rsidR="000317E5" w:rsidRPr="001362F8" w:rsidRDefault="000317E5" w:rsidP="000317E5">
            <w:pPr>
              <w:pStyle w:val="Header"/>
              <w:rPr>
                <w:rFonts w:cs="Arial"/>
              </w:rPr>
            </w:pPr>
          </w:p>
        </w:tc>
        <w:tc>
          <w:tcPr>
            <w:tcW w:w="1985" w:type="dxa"/>
            <w:gridSpan w:val="3"/>
            <w:shd w:val="clear" w:color="auto" w:fill="auto"/>
          </w:tcPr>
          <w:p w:rsidR="000317E5" w:rsidRPr="001362F8" w:rsidRDefault="000317E5" w:rsidP="000317E5">
            <w:pPr>
              <w:pStyle w:val="Header"/>
              <w:rPr>
                <w:rFonts w:cs="Arial"/>
              </w:rPr>
            </w:pPr>
            <w:r w:rsidRPr="001362F8">
              <w:rPr>
                <w:rFonts w:cs="Arial"/>
              </w:rPr>
              <w:t>Factual Update</w:t>
            </w:r>
          </w:p>
        </w:tc>
      </w:tr>
      <w:tr w:rsidR="000317E5" w:rsidRPr="001362F8" w:rsidTr="000317E5">
        <w:tc>
          <w:tcPr>
            <w:tcW w:w="1583" w:type="dxa"/>
            <w:gridSpan w:val="2"/>
          </w:tcPr>
          <w:p w:rsidR="000317E5" w:rsidRPr="001362F8" w:rsidRDefault="000317E5" w:rsidP="000317E5">
            <w:pPr>
              <w:rPr>
                <w:rFonts w:cs="Arial"/>
                <w:color w:val="000000"/>
                <w:sz w:val="22"/>
                <w:szCs w:val="22"/>
              </w:rPr>
            </w:pPr>
            <w:bookmarkStart w:id="0" w:name="_Hlk516643344"/>
            <w:r w:rsidRPr="001362F8">
              <w:rPr>
                <w:rFonts w:cs="Arial"/>
                <w:color w:val="000000"/>
                <w:sz w:val="22"/>
                <w:szCs w:val="22"/>
              </w:rPr>
              <w:t>MSC.9.9</w:t>
            </w:r>
          </w:p>
        </w:tc>
        <w:tc>
          <w:tcPr>
            <w:tcW w:w="2126" w:type="dxa"/>
            <w:gridSpan w:val="2"/>
          </w:tcPr>
          <w:p w:rsidR="000317E5" w:rsidRPr="001362F8" w:rsidRDefault="000317E5" w:rsidP="000317E5">
            <w:pPr>
              <w:pStyle w:val="Header"/>
              <w:rPr>
                <w:rFonts w:cs="Arial"/>
              </w:rPr>
            </w:pPr>
            <w:r w:rsidRPr="001362F8">
              <w:rPr>
                <w:rFonts w:cs="Arial"/>
              </w:rPr>
              <w:t>SI2 A</w:t>
            </w:r>
          </w:p>
        </w:tc>
        <w:tc>
          <w:tcPr>
            <w:tcW w:w="5245" w:type="dxa"/>
            <w:gridSpan w:val="2"/>
          </w:tcPr>
          <w:p w:rsidR="000317E5" w:rsidRPr="001362F8" w:rsidRDefault="000317E5" w:rsidP="000317E5">
            <w:pPr>
              <w:pStyle w:val="PolicysubnumberedPolciies"/>
              <w:tabs>
                <w:tab w:val="clear" w:pos="312"/>
                <w:tab w:val="right" w:pos="637"/>
              </w:tabs>
              <w:ind w:left="637" w:hanging="567"/>
              <w:rPr>
                <w:rStyle w:val="Numbering"/>
                <w:color w:val="auto"/>
                <w:sz w:val="24"/>
                <w:szCs w:val="24"/>
              </w:rPr>
            </w:pPr>
            <w:r w:rsidRPr="001362F8">
              <w:rPr>
                <w:rFonts w:ascii="Arial" w:hAnsi="Arial" w:cs="Arial"/>
                <w:color w:val="auto"/>
              </w:rPr>
              <w:t xml:space="preserve">A     Major development should be net zero-carbon. This means reducing </w:t>
            </w:r>
            <w:r w:rsidRPr="001362F8">
              <w:rPr>
                <w:rFonts w:ascii="Arial" w:hAnsi="Arial" w:cs="Arial"/>
                <w:strike/>
                <w:color w:val="FF0000"/>
              </w:rPr>
              <w:t>carbon dioxide</w:t>
            </w:r>
            <w:r w:rsidRPr="001362F8">
              <w:rPr>
                <w:rFonts w:ascii="Arial" w:hAnsi="Arial" w:cs="Arial"/>
                <w:color w:val="FF0000"/>
              </w:rPr>
              <w:t xml:space="preserve"> </w:t>
            </w:r>
            <w:r w:rsidRPr="001362F8">
              <w:rPr>
                <w:rFonts w:ascii="Arial" w:hAnsi="Arial" w:cs="Arial"/>
                <w:b/>
                <w:color w:val="FF0000"/>
              </w:rPr>
              <w:t xml:space="preserve">greenhouse gas </w:t>
            </w:r>
            <w:r w:rsidRPr="001362F8">
              <w:rPr>
                <w:rFonts w:ascii="Arial" w:hAnsi="Arial" w:cs="Arial"/>
                <w:color w:val="auto"/>
              </w:rPr>
              <w:t xml:space="preserve">emissions </w:t>
            </w:r>
            <w:r w:rsidRPr="001362F8">
              <w:rPr>
                <w:rFonts w:ascii="Arial" w:hAnsi="Arial" w:cs="Arial"/>
                <w:strike/>
                <w:color w:val="FF0000"/>
              </w:rPr>
              <w:t xml:space="preserve">from </w:t>
            </w:r>
            <w:r w:rsidRPr="001362F8">
              <w:rPr>
                <w:rFonts w:ascii="Arial" w:hAnsi="Arial" w:cs="Arial"/>
                <w:b/>
                <w:color w:val="FF0000"/>
              </w:rPr>
              <w:t xml:space="preserve">in </w:t>
            </w:r>
            <w:r w:rsidRPr="001362F8">
              <w:rPr>
                <w:rFonts w:ascii="Arial" w:hAnsi="Arial" w:cs="Arial"/>
                <w:strike/>
                <w:color w:val="FF0000"/>
              </w:rPr>
              <w:t xml:space="preserve">construction and </w:t>
            </w:r>
            <w:r w:rsidRPr="001362F8">
              <w:rPr>
                <w:rFonts w:ascii="Arial" w:hAnsi="Arial" w:cs="Arial"/>
                <w:color w:val="auto"/>
              </w:rPr>
              <w:t>operation</w:t>
            </w:r>
            <w:r w:rsidRPr="001362F8">
              <w:rPr>
                <w:rFonts w:ascii="Arial" w:hAnsi="Arial" w:cs="Arial"/>
                <w:strike/>
                <w:color w:val="FF0000"/>
              </w:rPr>
              <w:t>,</w:t>
            </w:r>
            <w:r w:rsidRPr="001362F8">
              <w:rPr>
                <w:rFonts w:ascii="Arial" w:hAnsi="Arial" w:cs="Arial"/>
              </w:rPr>
              <w:t xml:space="preserve"> </w:t>
            </w:r>
            <w:r w:rsidRPr="001362F8">
              <w:rPr>
                <w:rFonts w:ascii="Arial" w:hAnsi="Arial" w:cs="Arial"/>
                <w:color w:val="auto"/>
              </w:rPr>
              <w:t>and minimising both annual and peak energy demand in accordance with the following energy hierarchy:</w:t>
            </w:r>
          </w:p>
          <w:p w:rsidR="000317E5" w:rsidRPr="001362F8" w:rsidRDefault="000317E5" w:rsidP="000317E5">
            <w:pPr>
              <w:pStyle w:val="PolicysubnumberedPolciies"/>
              <w:tabs>
                <w:tab w:val="clear" w:pos="369"/>
                <w:tab w:val="left" w:pos="353"/>
              </w:tabs>
              <w:ind w:left="637" w:firstLine="0"/>
              <w:rPr>
                <w:rFonts w:ascii="Arial" w:hAnsi="Arial" w:cs="Arial"/>
                <w:color w:val="auto"/>
              </w:rPr>
            </w:pPr>
            <w:r w:rsidRPr="001362F8">
              <w:rPr>
                <w:rStyle w:val="Numbering"/>
                <w:color w:val="auto"/>
                <w:sz w:val="24"/>
                <w:szCs w:val="24"/>
              </w:rPr>
              <w:t xml:space="preserve">1) </w:t>
            </w:r>
            <w:r w:rsidRPr="001362F8">
              <w:rPr>
                <w:rFonts w:ascii="Arial" w:hAnsi="Arial" w:cs="Arial"/>
                <w:strike/>
                <w:color w:val="FF0000"/>
              </w:rPr>
              <w:t>B</w:t>
            </w:r>
            <w:r w:rsidRPr="001362F8">
              <w:rPr>
                <w:rFonts w:ascii="Arial" w:hAnsi="Arial" w:cs="Arial"/>
                <w:b/>
                <w:color w:val="FF0000"/>
              </w:rPr>
              <w:t>b</w:t>
            </w:r>
            <w:r w:rsidRPr="001362F8">
              <w:rPr>
                <w:rFonts w:ascii="Arial" w:hAnsi="Arial" w:cs="Arial"/>
                <w:color w:val="FF0000"/>
              </w:rPr>
              <w:t xml:space="preserve">e </w:t>
            </w:r>
            <w:r w:rsidRPr="001362F8">
              <w:rPr>
                <w:rFonts w:ascii="Arial" w:hAnsi="Arial" w:cs="Arial"/>
                <w:color w:val="auto"/>
              </w:rPr>
              <w:t>lean: use less energy and manage demand during</w:t>
            </w:r>
            <w:r w:rsidRPr="001362F8">
              <w:rPr>
                <w:rFonts w:ascii="Arial" w:hAnsi="Arial" w:cs="Arial"/>
              </w:rPr>
              <w:t xml:space="preserve"> </w:t>
            </w:r>
            <w:r w:rsidRPr="001362F8">
              <w:rPr>
                <w:rFonts w:ascii="Arial" w:hAnsi="Arial" w:cs="Arial"/>
                <w:strike/>
                <w:color w:val="FF0000"/>
              </w:rPr>
              <w:t>construction and</w:t>
            </w:r>
            <w:r w:rsidRPr="001362F8">
              <w:rPr>
                <w:rFonts w:ascii="Arial" w:hAnsi="Arial" w:cs="Arial"/>
                <w:color w:val="FF0000"/>
              </w:rPr>
              <w:t xml:space="preserve"> </w:t>
            </w:r>
            <w:r w:rsidRPr="001362F8">
              <w:rPr>
                <w:rFonts w:ascii="Arial" w:hAnsi="Arial" w:cs="Arial"/>
                <w:color w:val="auto"/>
              </w:rPr>
              <w:t>operation.</w:t>
            </w:r>
          </w:p>
          <w:p w:rsidR="000317E5" w:rsidRPr="001362F8" w:rsidRDefault="000317E5" w:rsidP="000317E5">
            <w:pPr>
              <w:pStyle w:val="PolicysubnumberedPolciies"/>
              <w:tabs>
                <w:tab w:val="clear" w:pos="369"/>
                <w:tab w:val="left" w:pos="353"/>
              </w:tabs>
              <w:ind w:left="637" w:firstLine="0"/>
              <w:rPr>
                <w:rFonts w:ascii="Arial" w:hAnsi="Arial" w:cs="Arial"/>
              </w:rPr>
            </w:pPr>
            <w:r w:rsidRPr="001362F8">
              <w:rPr>
                <w:rStyle w:val="Numbering"/>
                <w:color w:val="auto"/>
                <w:sz w:val="24"/>
                <w:szCs w:val="24"/>
              </w:rPr>
              <w:t xml:space="preserve">2) </w:t>
            </w:r>
            <w:r w:rsidRPr="001362F8">
              <w:rPr>
                <w:rFonts w:ascii="Arial" w:hAnsi="Arial" w:cs="Arial"/>
                <w:strike/>
                <w:color w:val="FF0000"/>
              </w:rPr>
              <w:t>B</w:t>
            </w:r>
            <w:r w:rsidRPr="001362F8">
              <w:rPr>
                <w:rFonts w:ascii="Arial" w:hAnsi="Arial" w:cs="Arial"/>
                <w:b/>
                <w:color w:val="FF0000"/>
              </w:rPr>
              <w:t>b</w:t>
            </w:r>
            <w:r w:rsidRPr="001362F8">
              <w:rPr>
                <w:rFonts w:ascii="Arial" w:hAnsi="Arial" w:cs="Arial"/>
                <w:color w:val="FF0000"/>
              </w:rPr>
              <w:t xml:space="preserve">e </w:t>
            </w:r>
            <w:r w:rsidRPr="001362F8">
              <w:rPr>
                <w:rFonts w:ascii="Arial" w:hAnsi="Arial" w:cs="Arial"/>
                <w:color w:val="auto"/>
              </w:rPr>
              <w:t xml:space="preserve">clean: exploit local energy resources (such as secondary heat) and supply energy efficiently and cleanly. </w:t>
            </w:r>
            <w:r w:rsidRPr="001362F8">
              <w:rPr>
                <w:rFonts w:ascii="Arial" w:hAnsi="Arial" w:cs="Arial"/>
                <w:strike/>
                <w:color w:val="FF0000"/>
              </w:rPr>
              <w:t xml:space="preserve">Development in Heat Network Priority Areas should follow the heating hierarchy in </w:t>
            </w:r>
            <w:r w:rsidRPr="001362F8">
              <w:rPr>
                <w:rStyle w:val="PolicyCrossreference"/>
                <w:rFonts w:ascii="Arial" w:hAnsi="Arial" w:cs="Arial"/>
                <w:strike/>
                <w:color w:val="FF0000"/>
              </w:rPr>
              <w:t>Policy SI3 Energy infrastructure</w:t>
            </w:r>
            <w:r w:rsidRPr="001362F8">
              <w:rPr>
                <w:rFonts w:ascii="Arial" w:hAnsi="Arial" w:cs="Arial"/>
              </w:rPr>
              <w:t>.</w:t>
            </w:r>
          </w:p>
          <w:p w:rsidR="000317E5" w:rsidRPr="001362F8" w:rsidRDefault="000317E5" w:rsidP="000317E5">
            <w:pPr>
              <w:pStyle w:val="PolicyLargeletteredPolciies"/>
              <w:tabs>
                <w:tab w:val="left" w:pos="353"/>
              </w:tabs>
              <w:ind w:left="637" w:firstLine="0"/>
              <w:rPr>
                <w:rStyle w:val="Numbering"/>
                <w:i/>
                <w:color w:val="auto"/>
                <w:sz w:val="24"/>
                <w:szCs w:val="24"/>
              </w:rPr>
            </w:pPr>
            <w:r w:rsidRPr="001362F8">
              <w:rPr>
                <w:rStyle w:val="Numbering"/>
                <w:color w:val="auto"/>
                <w:sz w:val="24"/>
                <w:szCs w:val="24"/>
              </w:rPr>
              <w:lastRenderedPageBreak/>
              <w:t xml:space="preserve">3) </w:t>
            </w:r>
            <w:r w:rsidRPr="001362F8">
              <w:rPr>
                <w:rFonts w:ascii="Arial" w:hAnsi="Arial" w:cs="Arial"/>
                <w:strike/>
                <w:color w:val="FF0000"/>
              </w:rPr>
              <w:t>B</w:t>
            </w:r>
            <w:r w:rsidRPr="001362F8">
              <w:rPr>
                <w:rFonts w:ascii="Arial" w:hAnsi="Arial" w:cs="Arial"/>
                <w:b/>
                <w:color w:val="FF0000"/>
              </w:rPr>
              <w:t>b</w:t>
            </w:r>
            <w:r w:rsidRPr="001362F8">
              <w:rPr>
                <w:rFonts w:ascii="Arial" w:hAnsi="Arial" w:cs="Arial"/>
                <w:color w:val="FF0000"/>
              </w:rPr>
              <w:t xml:space="preserve">e </w:t>
            </w:r>
            <w:r w:rsidRPr="001362F8">
              <w:rPr>
                <w:rFonts w:ascii="Arial" w:hAnsi="Arial" w:cs="Arial"/>
                <w:color w:val="auto"/>
              </w:rPr>
              <w:t xml:space="preserve">green: </w:t>
            </w:r>
            <w:r w:rsidRPr="001362F8">
              <w:rPr>
                <w:rFonts w:ascii="Arial" w:hAnsi="Arial" w:cs="Arial"/>
                <w:b/>
                <w:color w:val="FF0000"/>
              </w:rPr>
              <w:t>maximise opportunities for renewable energy by</w:t>
            </w:r>
            <w:r w:rsidRPr="001362F8">
              <w:rPr>
                <w:rFonts w:ascii="Arial" w:hAnsi="Arial" w:cs="Arial"/>
                <w:color w:val="FF0000"/>
              </w:rPr>
              <w:t xml:space="preserve"> </w:t>
            </w:r>
            <w:r w:rsidRPr="001362F8">
              <w:rPr>
                <w:rFonts w:ascii="Arial" w:hAnsi="Arial" w:cs="Arial"/>
                <w:strike/>
                <w:color w:val="FF0000"/>
              </w:rPr>
              <w:t xml:space="preserve">generate </w:t>
            </w:r>
            <w:r w:rsidRPr="001362F8">
              <w:rPr>
                <w:rFonts w:ascii="Arial" w:hAnsi="Arial" w:cs="Arial"/>
                <w:b/>
                <w:color w:val="FF0000"/>
              </w:rPr>
              <w:t>producing</w:t>
            </w:r>
            <w:r w:rsidRPr="001362F8">
              <w:rPr>
                <w:rFonts w:ascii="Arial" w:hAnsi="Arial" w:cs="Arial"/>
              </w:rPr>
              <w:t xml:space="preserve">, </w:t>
            </w:r>
            <w:r w:rsidRPr="001362F8">
              <w:rPr>
                <w:rFonts w:ascii="Arial" w:hAnsi="Arial" w:cs="Arial"/>
                <w:color w:val="auto"/>
              </w:rPr>
              <w:t>stor</w:t>
            </w:r>
            <w:r w:rsidRPr="001362F8">
              <w:rPr>
                <w:rFonts w:ascii="Arial" w:hAnsi="Arial" w:cs="Arial"/>
                <w:strike/>
                <w:color w:val="FF0000"/>
              </w:rPr>
              <w:t>e</w:t>
            </w:r>
            <w:r w:rsidRPr="001362F8">
              <w:rPr>
                <w:rFonts w:ascii="Arial" w:hAnsi="Arial" w:cs="Arial"/>
                <w:b/>
                <w:color w:val="FF0000"/>
              </w:rPr>
              <w:t xml:space="preserve">ing </w:t>
            </w:r>
            <w:r w:rsidRPr="001362F8">
              <w:rPr>
                <w:rFonts w:ascii="Arial" w:hAnsi="Arial" w:cs="Arial"/>
                <w:color w:val="auto"/>
              </w:rPr>
              <w:t>and us</w:t>
            </w:r>
            <w:r w:rsidRPr="001362F8">
              <w:rPr>
                <w:rFonts w:ascii="Arial" w:hAnsi="Arial" w:cs="Arial"/>
                <w:b/>
                <w:color w:val="FF0000"/>
              </w:rPr>
              <w:t>ing</w:t>
            </w:r>
            <w:r w:rsidRPr="001362F8">
              <w:rPr>
                <w:rFonts w:ascii="Arial" w:hAnsi="Arial" w:cs="Arial"/>
              </w:rPr>
              <w:t xml:space="preserve"> </w:t>
            </w:r>
            <w:r w:rsidRPr="001362F8">
              <w:rPr>
                <w:rFonts w:ascii="Arial" w:hAnsi="Arial" w:cs="Arial"/>
                <w:color w:val="auto"/>
              </w:rPr>
              <w:t>renewable energy on-site</w:t>
            </w:r>
          </w:p>
        </w:tc>
        <w:tc>
          <w:tcPr>
            <w:tcW w:w="2693" w:type="dxa"/>
            <w:gridSpan w:val="2"/>
          </w:tcPr>
          <w:p w:rsidR="000317E5" w:rsidRPr="001362F8" w:rsidRDefault="002E59E0" w:rsidP="000317E5">
            <w:pPr>
              <w:pStyle w:val="Header"/>
              <w:rPr>
                <w:rFonts w:cs="Arial"/>
              </w:rPr>
            </w:pPr>
            <w:r>
              <w:rPr>
                <w:rFonts w:cs="Arial"/>
              </w:rPr>
              <w:lastRenderedPageBreak/>
              <w:t xml:space="preserve">London </w:t>
            </w:r>
            <w:r w:rsidR="000317E5" w:rsidRPr="001362F8">
              <w:rPr>
                <w:rFonts w:cs="Arial"/>
              </w:rPr>
              <w:t xml:space="preserve">Boroughs, </w:t>
            </w:r>
            <w:r>
              <w:rPr>
                <w:rFonts w:cs="Arial"/>
              </w:rPr>
              <w:t>London Tenants</w:t>
            </w:r>
            <w:r w:rsidR="000317E5" w:rsidRPr="001362F8">
              <w:rPr>
                <w:rFonts w:cs="Arial"/>
              </w:rPr>
              <w:t>, LETI, London First, Individuals, Green Party, Friends of the Earth, Just Space, Solar Trade Assoc</w:t>
            </w:r>
            <w:r>
              <w:rPr>
                <w:rFonts w:cs="Arial"/>
              </w:rPr>
              <w:t>iation</w:t>
            </w:r>
            <w:r w:rsidR="00431BF9">
              <w:rPr>
                <w:rFonts w:cs="Arial"/>
              </w:rPr>
              <w:t>, BSRIA</w:t>
            </w:r>
          </w:p>
        </w:tc>
        <w:tc>
          <w:tcPr>
            <w:tcW w:w="1985" w:type="dxa"/>
            <w:gridSpan w:val="3"/>
          </w:tcPr>
          <w:p w:rsidR="000317E5" w:rsidRPr="001362F8" w:rsidRDefault="000317E5" w:rsidP="000317E5">
            <w:pPr>
              <w:pStyle w:val="Header"/>
              <w:rPr>
                <w:rStyle w:val="Numbering"/>
                <w:sz w:val="24"/>
                <w:szCs w:val="24"/>
              </w:rPr>
            </w:pPr>
            <w:r w:rsidRPr="001362F8">
              <w:rPr>
                <w:rStyle w:val="Numbering"/>
                <w:sz w:val="24"/>
                <w:szCs w:val="24"/>
              </w:rPr>
              <w:t xml:space="preserve">Clarification and consistency within the plan  </w:t>
            </w:r>
          </w:p>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w:t>
            </w:r>
          </w:p>
        </w:tc>
        <w:tc>
          <w:tcPr>
            <w:tcW w:w="2126" w:type="dxa"/>
            <w:gridSpan w:val="2"/>
          </w:tcPr>
          <w:p w:rsidR="000317E5" w:rsidRPr="001362F8" w:rsidRDefault="000317E5" w:rsidP="000317E5">
            <w:pPr>
              <w:pStyle w:val="Header"/>
              <w:rPr>
                <w:rFonts w:cs="Arial"/>
              </w:rPr>
            </w:pPr>
            <w:r w:rsidRPr="001362F8">
              <w:rPr>
                <w:rFonts w:cs="Arial"/>
              </w:rPr>
              <w:t>SI2 A 3A</w:t>
            </w:r>
          </w:p>
        </w:tc>
        <w:tc>
          <w:tcPr>
            <w:tcW w:w="5245" w:type="dxa"/>
            <w:gridSpan w:val="2"/>
          </w:tcPr>
          <w:p w:rsidR="000317E5" w:rsidRPr="001362F8" w:rsidRDefault="000317E5" w:rsidP="000317E5">
            <w:pPr>
              <w:pStyle w:val="PolicysubnumberedPolciies"/>
              <w:ind w:left="778" w:hanging="778"/>
              <w:rPr>
                <w:rFonts w:ascii="Arial" w:hAnsi="Arial" w:cs="Arial"/>
                <w:color w:val="auto"/>
                <w:spacing w:val="0"/>
              </w:rPr>
            </w:pPr>
            <w:r w:rsidRPr="001362F8">
              <w:rPr>
                <w:rStyle w:val="Numbering"/>
                <w:b/>
                <w:color w:val="FF0000"/>
                <w:sz w:val="24"/>
                <w:szCs w:val="24"/>
              </w:rPr>
              <w:t xml:space="preserve">A 3A)   </w:t>
            </w:r>
            <w:r w:rsidRPr="001362F8">
              <w:rPr>
                <w:rFonts w:ascii="Arial" w:hAnsi="Arial" w:cs="Arial"/>
                <w:b/>
                <w:color w:val="FF0000"/>
              </w:rPr>
              <w:t>Be seen: monitor, verify and report on energy performance.</w:t>
            </w:r>
            <w:r w:rsidRPr="001362F8">
              <w:rPr>
                <w:rFonts w:ascii="Arial" w:hAnsi="Arial" w:cs="Arial"/>
                <w:color w:val="FF0000"/>
              </w:rPr>
              <w:t xml:space="preserve"> </w:t>
            </w:r>
          </w:p>
          <w:p w:rsidR="000317E5" w:rsidRPr="001362F8" w:rsidRDefault="000317E5" w:rsidP="000317E5">
            <w:pPr>
              <w:pStyle w:val="PolicyLargeletteredPolciies"/>
              <w:ind w:left="778" w:hanging="778"/>
              <w:rPr>
                <w:rStyle w:val="Numbering"/>
                <w:i/>
                <w:color w:val="auto"/>
                <w:sz w:val="24"/>
                <w:szCs w:val="24"/>
              </w:rPr>
            </w:pPr>
          </w:p>
        </w:tc>
        <w:tc>
          <w:tcPr>
            <w:tcW w:w="2693" w:type="dxa"/>
            <w:gridSpan w:val="2"/>
          </w:tcPr>
          <w:p w:rsidR="000317E5" w:rsidRPr="001362F8" w:rsidRDefault="000317E5" w:rsidP="000317E5">
            <w:pPr>
              <w:pStyle w:val="Header"/>
              <w:rPr>
                <w:rFonts w:cs="Arial"/>
              </w:rPr>
            </w:pPr>
            <w:r w:rsidRPr="001362F8">
              <w:rPr>
                <w:rFonts w:cs="Arial"/>
              </w:rPr>
              <w:t>LETI, UK</w:t>
            </w:r>
            <w:r w:rsidR="00646FB1">
              <w:rPr>
                <w:rFonts w:cs="Arial"/>
              </w:rPr>
              <w:t xml:space="preserve"> </w:t>
            </w:r>
            <w:r w:rsidRPr="001362F8">
              <w:rPr>
                <w:rFonts w:cs="Arial"/>
              </w:rPr>
              <w:t>G</w:t>
            </w:r>
            <w:r w:rsidR="00646FB1">
              <w:rPr>
                <w:rFonts w:cs="Arial"/>
              </w:rPr>
              <w:t xml:space="preserve">reen </w:t>
            </w:r>
            <w:r w:rsidRPr="001362F8">
              <w:rPr>
                <w:rFonts w:cs="Arial"/>
              </w:rPr>
              <w:t>B</w:t>
            </w:r>
            <w:r w:rsidR="00646FB1">
              <w:rPr>
                <w:rFonts w:cs="Arial"/>
              </w:rPr>
              <w:t xml:space="preserve">uilding </w:t>
            </w:r>
            <w:r w:rsidRPr="001362F8">
              <w:rPr>
                <w:rFonts w:cs="Arial"/>
              </w:rPr>
              <w:t>C</w:t>
            </w:r>
            <w:r w:rsidR="00646FB1">
              <w:rPr>
                <w:rFonts w:cs="Arial"/>
              </w:rPr>
              <w:t>ouncil</w:t>
            </w:r>
            <w:r w:rsidRPr="001362F8">
              <w:rPr>
                <w:rFonts w:cs="Arial"/>
              </w:rPr>
              <w:t>, Solar Trade Assoc</w:t>
            </w:r>
            <w:r w:rsidR="00646FB1">
              <w:rPr>
                <w:rFonts w:cs="Arial"/>
              </w:rPr>
              <w:t>iation</w:t>
            </w:r>
            <w:r w:rsidRPr="001362F8">
              <w:rPr>
                <w:rFonts w:cs="Arial"/>
              </w:rPr>
              <w:t xml:space="preserve">. </w:t>
            </w:r>
            <w:r w:rsidR="00646FB1">
              <w:rPr>
                <w:rFonts w:cs="Arial"/>
              </w:rPr>
              <w:t>London Boroughs</w:t>
            </w:r>
            <w:r w:rsidRPr="001362F8">
              <w:rPr>
                <w:rFonts w:cs="Arial"/>
              </w:rPr>
              <w:t xml:space="preserve">, </w:t>
            </w:r>
            <w:r w:rsidR="00646FB1">
              <w:rPr>
                <w:rFonts w:cs="Arial"/>
              </w:rPr>
              <w:t xml:space="preserve">London Sustainable Development Commission, </w:t>
            </w:r>
            <w:r w:rsidRPr="001362F8">
              <w:rPr>
                <w:rFonts w:cs="Arial"/>
              </w:rPr>
              <w:t xml:space="preserve">Hornsey &amp; Wood Green Labour, Ashden, Levitt Bernstein, BWB </w:t>
            </w:r>
            <w:r w:rsidR="00646FB1">
              <w:rPr>
                <w:rFonts w:cs="Arial"/>
              </w:rPr>
              <w:t>C</w:t>
            </w:r>
            <w:r w:rsidRPr="001362F8">
              <w:rPr>
                <w:rFonts w:cs="Arial"/>
              </w:rPr>
              <w:t>onsulting, Fuel Poverty Action, Individuals</w:t>
            </w:r>
            <w:r w:rsidR="00431BF9">
              <w:rPr>
                <w:rFonts w:cs="Arial"/>
              </w:rPr>
              <w:t>, BSRIA</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w:t>
            </w:r>
          </w:p>
        </w:tc>
        <w:tc>
          <w:tcPr>
            <w:tcW w:w="2126" w:type="dxa"/>
            <w:gridSpan w:val="2"/>
          </w:tcPr>
          <w:p w:rsidR="000317E5" w:rsidRPr="001362F8" w:rsidRDefault="000317E5" w:rsidP="000317E5">
            <w:pPr>
              <w:pStyle w:val="Header"/>
              <w:rPr>
                <w:rFonts w:cs="Arial"/>
              </w:rPr>
            </w:pPr>
            <w:r w:rsidRPr="001362F8">
              <w:rPr>
                <w:rFonts w:cs="Arial"/>
              </w:rPr>
              <w:t>SI2 B</w:t>
            </w:r>
          </w:p>
        </w:tc>
        <w:tc>
          <w:tcPr>
            <w:tcW w:w="5245" w:type="dxa"/>
            <w:gridSpan w:val="2"/>
          </w:tcPr>
          <w:p w:rsidR="000317E5" w:rsidRPr="001362F8" w:rsidRDefault="000317E5" w:rsidP="000317E5">
            <w:pPr>
              <w:pStyle w:val="PolicyLargeletteredPolciies"/>
              <w:ind w:left="495" w:hanging="495"/>
              <w:rPr>
                <w:rFonts w:ascii="Arial" w:hAnsi="Arial" w:cs="Arial"/>
              </w:rPr>
            </w:pPr>
            <w:r w:rsidRPr="001362F8">
              <w:rPr>
                <w:rFonts w:ascii="Arial" w:hAnsi="Arial" w:cs="Arial"/>
                <w:color w:val="auto"/>
              </w:rPr>
              <w:t xml:space="preserve">B    Major development </w:t>
            </w:r>
            <w:r w:rsidRPr="001362F8">
              <w:rPr>
                <w:rFonts w:ascii="Arial" w:hAnsi="Arial" w:cs="Arial"/>
                <w:b/>
                <w:color w:val="FF0000"/>
              </w:rPr>
              <w:t>proposals</w:t>
            </w:r>
            <w:r w:rsidRPr="001362F8">
              <w:rPr>
                <w:rFonts w:ascii="Arial" w:hAnsi="Arial" w:cs="Arial"/>
              </w:rPr>
              <w:t xml:space="preserve"> </w:t>
            </w:r>
            <w:r w:rsidRPr="001362F8">
              <w:rPr>
                <w:rFonts w:ascii="Arial" w:hAnsi="Arial" w:cs="Arial"/>
                <w:color w:val="auto"/>
              </w:rPr>
              <w:t xml:space="preserve">should include a detailed energy strategy to demonstrate how the zero-carbon target will be met within the framework of the energy hierarchy </w:t>
            </w:r>
            <w:r w:rsidRPr="001362F8">
              <w:rPr>
                <w:rFonts w:ascii="Arial" w:hAnsi="Arial" w:cs="Arial"/>
                <w:strike/>
                <w:color w:val="FF0000"/>
              </w:rPr>
              <w:t>and will be expected to monitor and report on energy performance.</w:t>
            </w:r>
          </w:p>
          <w:p w:rsidR="000317E5" w:rsidRPr="001362F8" w:rsidRDefault="000317E5" w:rsidP="000317E5">
            <w:pPr>
              <w:pStyle w:val="PolicyLargeletteredPolciies"/>
              <w:ind w:left="0" w:firstLine="0"/>
              <w:rPr>
                <w:rFonts w:ascii="Arial" w:hAnsi="Arial" w:cs="Arial"/>
              </w:rPr>
            </w:pPr>
          </w:p>
        </w:tc>
        <w:tc>
          <w:tcPr>
            <w:tcW w:w="2693" w:type="dxa"/>
            <w:gridSpan w:val="2"/>
          </w:tcPr>
          <w:p w:rsidR="000317E5" w:rsidRPr="001362F8" w:rsidRDefault="00646FB1" w:rsidP="000317E5">
            <w:pPr>
              <w:pStyle w:val="Header"/>
              <w:rPr>
                <w:rFonts w:cs="Arial"/>
              </w:rPr>
            </w:pPr>
            <w:r>
              <w:rPr>
                <w:rFonts w:cs="Arial"/>
              </w:rPr>
              <w:lastRenderedPageBreak/>
              <w:t xml:space="preserve">LETI, UK </w:t>
            </w:r>
            <w:r w:rsidRPr="001362F8">
              <w:rPr>
                <w:rFonts w:cs="Arial"/>
              </w:rPr>
              <w:t>G</w:t>
            </w:r>
            <w:r>
              <w:rPr>
                <w:rFonts w:cs="Arial"/>
              </w:rPr>
              <w:t xml:space="preserve">reen </w:t>
            </w:r>
            <w:r w:rsidRPr="001362F8">
              <w:rPr>
                <w:rFonts w:cs="Arial"/>
              </w:rPr>
              <w:t>B</w:t>
            </w:r>
            <w:r>
              <w:rPr>
                <w:rFonts w:cs="Arial"/>
              </w:rPr>
              <w:t xml:space="preserve">uilding </w:t>
            </w:r>
            <w:r w:rsidRPr="001362F8">
              <w:rPr>
                <w:rFonts w:cs="Arial"/>
              </w:rPr>
              <w:t>C</w:t>
            </w:r>
            <w:r>
              <w:rPr>
                <w:rFonts w:cs="Arial"/>
              </w:rPr>
              <w:t>ouncil, Solar Trade Association, London</w:t>
            </w:r>
            <w:r w:rsidR="000317E5" w:rsidRPr="001362F8">
              <w:rPr>
                <w:rFonts w:cs="Arial"/>
              </w:rPr>
              <w:t xml:space="preserve"> Boroughs</w:t>
            </w:r>
            <w:r>
              <w:rPr>
                <w:rFonts w:cs="Arial"/>
              </w:rPr>
              <w:t xml:space="preserve">, </w:t>
            </w:r>
            <w:r w:rsidR="000317E5" w:rsidRPr="001362F8">
              <w:rPr>
                <w:rFonts w:cs="Arial"/>
              </w:rPr>
              <w:t>L</w:t>
            </w:r>
            <w:r>
              <w:rPr>
                <w:rFonts w:cs="Arial"/>
              </w:rPr>
              <w:t xml:space="preserve">ondon </w:t>
            </w:r>
            <w:r w:rsidR="000317E5" w:rsidRPr="001362F8">
              <w:rPr>
                <w:rFonts w:cs="Arial"/>
              </w:rPr>
              <w:t>S</w:t>
            </w:r>
            <w:r>
              <w:rPr>
                <w:rFonts w:cs="Arial"/>
              </w:rPr>
              <w:t xml:space="preserve">ustainable </w:t>
            </w:r>
            <w:r w:rsidR="000317E5" w:rsidRPr="001362F8">
              <w:rPr>
                <w:rFonts w:cs="Arial"/>
              </w:rPr>
              <w:t>D</w:t>
            </w:r>
            <w:r>
              <w:rPr>
                <w:rFonts w:cs="Arial"/>
              </w:rPr>
              <w:t xml:space="preserve">evelopment </w:t>
            </w:r>
            <w:r w:rsidR="000317E5" w:rsidRPr="001362F8">
              <w:rPr>
                <w:rFonts w:cs="Arial"/>
              </w:rPr>
              <w:t>C</w:t>
            </w:r>
            <w:r>
              <w:rPr>
                <w:rFonts w:cs="Arial"/>
              </w:rPr>
              <w:t>ommission</w:t>
            </w:r>
            <w:r w:rsidR="000317E5" w:rsidRPr="001362F8">
              <w:rPr>
                <w:rFonts w:cs="Arial"/>
              </w:rPr>
              <w:t xml:space="preserve">, Hornsey &amp; Wood Green Labour, </w:t>
            </w:r>
            <w:r w:rsidR="000317E5" w:rsidRPr="001362F8">
              <w:rPr>
                <w:rFonts w:cs="Arial"/>
              </w:rPr>
              <w:lastRenderedPageBreak/>
              <w:t xml:space="preserve">Ashden, Levitt Bernstein, BWB </w:t>
            </w:r>
            <w:r>
              <w:rPr>
                <w:rFonts w:cs="Arial"/>
              </w:rPr>
              <w:t>C</w:t>
            </w:r>
            <w:r w:rsidR="000317E5" w:rsidRPr="001362F8">
              <w:rPr>
                <w:rFonts w:cs="Arial"/>
              </w:rPr>
              <w:t>onsulting, Fuel Poverty Action, Individuals</w:t>
            </w:r>
          </w:p>
        </w:tc>
        <w:tc>
          <w:tcPr>
            <w:tcW w:w="1985" w:type="dxa"/>
            <w:gridSpan w:val="3"/>
          </w:tcPr>
          <w:p w:rsidR="000317E5" w:rsidRPr="001362F8" w:rsidRDefault="000317E5" w:rsidP="000317E5">
            <w:pPr>
              <w:pStyle w:val="Header"/>
              <w:rPr>
                <w:rFonts w:cs="Arial"/>
              </w:rPr>
            </w:pPr>
            <w:r w:rsidRPr="001362F8">
              <w:rPr>
                <w:rFonts w:cs="Arial"/>
              </w:rPr>
              <w:lastRenderedPageBreak/>
              <w:t xml:space="preserve">Clarification </w:t>
            </w:r>
          </w:p>
        </w:tc>
      </w:tr>
      <w:bookmarkEnd w:id="0"/>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w:t>
            </w:r>
          </w:p>
        </w:tc>
        <w:tc>
          <w:tcPr>
            <w:tcW w:w="2126" w:type="dxa"/>
            <w:gridSpan w:val="2"/>
          </w:tcPr>
          <w:p w:rsidR="000317E5" w:rsidRPr="001362F8" w:rsidRDefault="000317E5" w:rsidP="000317E5">
            <w:pPr>
              <w:pStyle w:val="Header"/>
              <w:rPr>
                <w:rFonts w:cs="Arial"/>
              </w:rPr>
            </w:pPr>
            <w:r w:rsidRPr="001362F8">
              <w:rPr>
                <w:rFonts w:cs="Arial"/>
              </w:rPr>
              <w:t>SI2 C and footnote 117</w:t>
            </w:r>
          </w:p>
        </w:tc>
        <w:tc>
          <w:tcPr>
            <w:tcW w:w="5245" w:type="dxa"/>
            <w:gridSpan w:val="2"/>
          </w:tcPr>
          <w:p w:rsidR="000317E5" w:rsidRPr="001362F8" w:rsidRDefault="000317E5" w:rsidP="000317E5">
            <w:pPr>
              <w:pStyle w:val="PolicyLargeletteredPolciies"/>
              <w:ind w:left="495" w:hanging="495"/>
              <w:rPr>
                <w:rFonts w:ascii="Arial" w:hAnsi="Arial" w:cs="Arial"/>
              </w:rPr>
            </w:pPr>
            <w:r w:rsidRPr="001362F8">
              <w:rPr>
                <w:rFonts w:ascii="Arial" w:hAnsi="Arial" w:cs="Arial"/>
                <w:color w:val="auto"/>
              </w:rPr>
              <w:t xml:space="preserve">C    </w:t>
            </w:r>
            <w:r w:rsidRPr="001362F8">
              <w:rPr>
                <w:rFonts w:ascii="Arial" w:hAnsi="Arial" w:cs="Arial"/>
                <w:strike/>
                <w:color w:val="FF0000"/>
              </w:rPr>
              <w:t xml:space="preserve">In meeting the zero-carbon target a </w:t>
            </w:r>
            <w:r w:rsidRPr="001362F8">
              <w:rPr>
                <w:rFonts w:ascii="Arial" w:hAnsi="Arial" w:cs="Arial"/>
                <w:b/>
                <w:color w:val="FF0000"/>
              </w:rPr>
              <w:t>A</w:t>
            </w:r>
            <w:r w:rsidRPr="001362F8">
              <w:rPr>
                <w:rFonts w:ascii="Arial" w:hAnsi="Arial" w:cs="Arial"/>
              </w:rPr>
              <w:t xml:space="preserve"> </w:t>
            </w:r>
            <w:r w:rsidRPr="001362F8">
              <w:rPr>
                <w:rFonts w:ascii="Arial" w:hAnsi="Arial" w:cs="Arial"/>
                <w:color w:val="auto"/>
              </w:rPr>
              <w:t>minimum on-site reduction of at least 35 per cent beyond Building Regulations</w:t>
            </w:r>
            <w:r w:rsidRPr="001362F8">
              <w:rPr>
                <w:rFonts w:ascii="Arial" w:hAnsi="Arial" w:cs="Arial"/>
                <w:color w:val="auto"/>
                <w:vertAlign w:val="superscript"/>
              </w:rPr>
              <w:t>117</w:t>
            </w:r>
            <w:r w:rsidRPr="001362F8">
              <w:rPr>
                <w:rFonts w:ascii="Arial" w:hAnsi="Arial" w:cs="Arial"/>
                <w:color w:val="auto"/>
              </w:rPr>
              <w:t xml:space="preserve"> is </w:t>
            </w:r>
            <w:r w:rsidRPr="001362F8">
              <w:rPr>
                <w:rFonts w:ascii="Arial" w:hAnsi="Arial" w:cs="Arial"/>
                <w:strike/>
                <w:color w:val="FF0000"/>
              </w:rPr>
              <w:t xml:space="preserve">expected </w:t>
            </w:r>
            <w:r w:rsidRPr="001362F8">
              <w:rPr>
                <w:rFonts w:ascii="Arial" w:hAnsi="Arial" w:cs="Arial"/>
                <w:b/>
                <w:color w:val="FF0000"/>
              </w:rPr>
              <w:t>required for major development</w:t>
            </w:r>
            <w:r w:rsidRPr="001362F8">
              <w:rPr>
                <w:rFonts w:ascii="Arial" w:hAnsi="Arial" w:cs="Arial"/>
              </w:rPr>
              <w:t xml:space="preserve">. </w:t>
            </w:r>
            <w:r w:rsidRPr="001362F8">
              <w:rPr>
                <w:rFonts w:ascii="Arial" w:hAnsi="Arial" w:cs="Arial"/>
                <w:color w:val="auto"/>
              </w:rPr>
              <w:t xml:space="preserve">Residential development should </w:t>
            </w:r>
            <w:r w:rsidRPr="001362F8">
              <w:rPr>
                <w:rFonts w:ascii="Arial" w:hAnsi="Arial" w:cs="Arial"/>
                <w:strike/>
                <w:color w:val="FF0000"/>
              </w:rPr>
              <w:t>aim to</w:t>
            </w:r>
            <w:r w:rsidRPr="001362F8">
              <w:rPr>
                <w:rFonts w:ascii="Arial" w:hAnsi="Arial" w:cs="Arial"/>
                <w:color w:val="FF0000"/>
              </w:rPr>
              <w:t xml:space="preserve"> </w:t>
            </w:r>
            <w:r w:rsidRPr="001362F8">
              <w:rPr>
                <w:rFonts w:ascii="Arial" w:hAnsi="Arial" w:cs="Arial"/>
                <w:color w:val="auto"/>
              </w:rPr>
              <w:t>achieve 10 per cent, and non-residential development should</w:t>
            </w:r>
            <w:r w:rsidRPr="001362F8">
              <w:rPr>
                <w:rFonts w:ascii="Arial" w:hAnsi="Arial" w:cs="Arial"/>
              </w:rPr>
              <w:t xml:space="preserve"> </w:t>
            </w:r>
            <w:r w:rsidRPr="001362F8">
              <w:rPr>
                <w:rFonts w:ascii="Arial" w:hAnsi="Arial" w:cs="Arial"/>
                <w:strike/>
                <w:color w:val="FF0000"/>
              </w:rPr>
              <w:t xml:space="preserve">aim to </w:t>
            </w:r>
            <w:r w:rsidRPr="001362F8">
              <w:rPr>
                <w:rFonts w:ascii="Arial" w:hAnsi="Arial" w:cs="Arial"/>
                <w:color w:val="auto"/>
              </w:rPr>
              <w:t>achieve 15 per cent through energy efficiency measures. Where it is clearly demonstrated that the zero-carbon target cannot be fully achieved on-site, any shortfall should be provided</w:t>
            </w:r>
            <w:r w:rsidRPr="001362F8">
              <w:rPr>
                <w:rFonts w:ascii="Arial" w:hAnsi="Arial" w:cs="Arial"/>
                <w:b/>
                <w:color w:val="FF0000"/>
              </w:rPr>
              <w:t>, in agreement with the borough, either</w:t>
            </w:r>
            <w:r w:rsidRPr="001362F8">
              <w:rPr>
                <w:rFonts w:ascii="Arial" w:hAnsi="Arial" w:cs="Arial"/>
              </w:rPr>
              <w:t>:</w:t>
            </w:r>
          </w:p>
          <w:p w:rsidR="000317E5" w:rsidRPr="001362F8" w:rsidRDefault="000317E5" w:rsidP="000317E5">
            <w:pPr>
              <w:pStyle w:val="PolicysubnumberedPolciies"/>
              <w:ind w:left="778" w:firstLine="0"/>
              <w:rPr>
                <w:rFonts w:ascii="Arial" w:hAnsi="Arial" w:cs="Arial"/>
              </w:rPr>
            </w:pPr>
            <w:r w:rsidRPr="001362F8">
              <w:rPr>
                <w:rStyle w:val="Numbering"/>
                <w:color w:val="auto"/>
                <w:sz w:val="24"/>
                <w:szCs w:val="24"/>
              </w:rPr>
              <w:t>1)</w:t>
            </w:r>
            <w:r w:rsidRPr="001362F8">
              <w:rPr>
                <w:rStyle w:val="Numbering"/>
                <w:color w:val="auto"/>
                <w:sz w:val="24"/>
                <w:szCs w:val="24"/>
              </w:rPr>
              <w:tab/>
              <w:t xml:space="preserve"> </w:t>
            </w:r>
            <w:r w:rsidRPr="001362F8">
              <w:rPr>
                <w:rFonts w:ascii="Arial" w:hAnsi="Arial" w:cs="Arial"/>
                <w:color w:val="auto"/>
              </w:rPr>
              <w:t xml:space="preserve">through a cash in lieu contribution to the </w:t>
            </w:r>
            <w:r w:rsidRPr="001362F8">
              <w:rPr>
                <w:rFonts w:ascii="Arial" w:hAnsi="Arial" w:cs="Arial"/>
                <w:strike/>
                <w:color w:val="FF0000"/>
              </w:rPr>
              <w:t>relevant</w:t>
            </w:r>
            <w:r w:rsidRPr="001362F8">
              <w:rPr>
                <w:rFonts w:ascii="Arial" w:hAnsi="Arial" w:cs="Arial"/>
              </w:rPr>
              <w:t xml:space="preserve"> </w:t>
            </w:r>
            <w:r w:rsidRPr="001362F8">
              <w:rPr>
                <w:rFonts w:ascii="Arial" w:hAnsi="Arial" w:cs="Arial"/>
                <w:color w:val="auto"/>
              </w:rPr>
              <w:t>borough’s carbon offset fund</w:t>
            </w:r>
            <w:r w:rsidRPr="001362F8">
              <w:rPr>
                <w:rFonts w:ascii="Arial" w:hAnsi="Arial" w:cs="Arial"/>
              </w:rPr>
              <w:t xml:space="preserve">, </w:t>
            </w:r>
            <w:r w:rsidRPr="001362F8">
              <w:rPr>
                <w:rFonts w:ascii="Arial" w:hAnsi="Arial" w:cs="Arial"/>
                <w:strike/>
                <w:color w:val="FF0000"/>
              </w:rPr>
              <w:t>and/</w:t>
            </w:r>
            <w:r w:rsidRPr="001362F8">
              <w:rPr>
                <w:rFonts w:ascii="Arial" w:hAnsi="Arial" w:cs="Arial"/>
                <w:color w:val="auto"/>
              </w:rPr>
              <w:t>or</w:t>
            </w:r>
          </w:p>
          <w:p w:rsidR="000317E5" w:rsidRPr="001362F8" w:rsidRDefault="000317E5" w:rsidP="000317E5">
            <w:pPr>
              <w:pStyle w:val="PolicysubnumberedPolciies"/>
              <w:ind w:left="778" w:firstLine="0"/>
              <w:rPr>
                <w:rFonts w:ascii="Arial" w:hAnsi="Arial" w:cs="Arial"/>
              </w:rPr>
            </w:pPr>
            <w:r w:rsidRPr="001362F8">
              <w:rPr>
                <w:rStyle w:val="Numbering"/>
                <w:color w:val="auto"/>
                <w:sz w:val="24"/>
                <w:szCs w:val="24"/>
              </w:rPr>
              <w:lastRenderedPageBreak/>
              <w:t>2)</w:t>
            </w:r>
            <w:r w:rsidRPr="001362F8">
              <w:rPr>
                <w:rStyle w:val="Numbering"/>
                <w:color w:val="auto"/>
                <w:sz w:val="24"/>
                <w:szCs w:val="24"/>
              </w:rPr>
              <w:tab/>
              <w:t xml:space="preserve"> </w:t>
            </w:r>
            <w:r w:rsidRPr="001362F8">
              <w:rPr>
                <w:rFonts w:ascii="Arial" w:hAnsi="Arial" w:cs="Arial"/>
                <w:color w:val="auto"/>
              </w:rPr>
              <w:t>off-site provided that an alternative proposal is identified and delivery is certain</w:t>
            </w:r>
            <w:r w:rsidRPr="001362F8">
              <w:rPr>
                <w:rFonts w:ascii="Arial" w:hAnsi="Arial" w:cs="Arial"/>
              </w:rPr>
              <w:t>.</w:t>
            </w:r>
          </w:p>
          <w:p w:rsidR="000317E5" w:rsidRPr="001362F8" w:rsidRDefault="000317E5" w:rsidP="000317E5">
            <w:pPr>
              <w:pStyle w:val="PolicysubnumberedPolciies"/>
              <w:ind w:left="778" w:firstLine="0"/>
              <w:rPr>
                <w:rFonts w:ascii="Arial" w:hAnsi="Arial" w:cs="Arial"/>
              </w:rPr>
            </w:pPr>
          </w:p>
          <w:p w:rsidR="000317E5" w:rsidRPr="001362F8" w:rsidRDefault="000317E5" w:rsidP="000317E5">
            <w:pPr>
              <w:pStyle w:val="PolicysubnumberedPolciies"/>
              <w:ind w:left="794" w:firstLine="0"/>
              <w:rPr>
                <w:rFonts w:ascii="Arial" w:hAnsi="Arial" w:cs="Arial"/>
                <w:sz w:val="20"/>
                <w:szCs w:val="20"/>
              </w:rPr>
            </w:pPr>
            <w:r w:rsidRPr="001362F8">
              <w:rPr>
                <w:rFonts w:ascii="Arial" w:hAnsi="Arial" w:cs="Arial"/>
                <w:sz w:val="20"/>
                <w:szCs w:val="20"/>
                <w:vertAlign w:val="superscript"/>
              </w:rPr>
              <w:t xml:space="preserve">117 </w:t>
            </w:r>
            <w:r w:rsidRPr="001362F8">
              <w:rPr>
                <w:rFonts w:ascii="Arial" w:hAnsi="Arial" w:cs="Arial"/>
                <w:sz w:val="20"/>
                <w:szCs w:val="20"/>
              </w:rPr>
              <w:t xml:space="preserve">Building Regulations 2013. If these are updated, the policy threshold will be reviewed  </w:t>
            </w:r>
            <w:r w:rsidRPr="001362F8">
              <w:rPr>
                <w:rFonts w:ascii="Arial" w:hAnsi="Arial" w:cs="Arial"/>
                <w:b/>
                <w:color w:val="FF0000"/>
                <w:sz w:val="20"/>
                <w:szCs w:val="20"/>
              </w:rPr>
              <w:t>https://www.gov.uk/government/publications/conservation-of-fuel-and-power-approved-document-l</w:t>
            </w:r>
          </w:p>
        </w:tc>
        <w:tc>
          <w:tcPr>
            <w:tcW w:w="2693" w:type="dxa"/>
            <w:gridSpan w:val="2"/>
          </w:tcPr>
          <w:p w:rsidR="000317E5" w:rsidRPr="001362F8" w:rsidRDefault="000317E5" w:rsidP="000317E5">
            <w:pPr>
              <w:pStyle w:val="Header"/>
              <w:rPr>
                <w:rFonts w:cs="Arial"/>
              </w:rPr>
            </w:pPr>
            <w:r w:rsidRPr="001362F8">
              <w:rPr>
                <w:rFonts w:cs="Arial"/>
              </w:rPr>
              <w:lastRenderedPageBreak/>
              <w:t>Ashden, LETI, Boroughs (Ealing, Greenwich), Boroughs (Merton), Green Party, Putney Society, ACE, London First, Southern Housing Group</w:t>
            </w:r>
            <w:r w:rsidR="00431BF9">
              <w:rPr>
                <w:rFonts w:cs="Arial"/>
              </w:rPr>
              <w:t>, BSRIA</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w:t>
            </w:r>
          </w:p>
        </w:tc>
        <w:tc>
          <w:tcPr>
            <w:tcW w:w="2126" w:type="dxa"/>
            <w:gridSpan w:val="2"/>
          </w:tcPr>
          <w:p w:rsidR="000317E5" w:rsidRPr="001362F8" w:rsidRDefault="000317E5" w:rsidP="000317E5">
            <w:pPr>
              <w:pStyle w:val="Header"/>
              <w:rPr>
                <w:rFonts w:cs="Arial"/>
              </w:rPr>
            </w:pPr>
            <w:r w:rsidRPr="001362F8">
              <w:rPr>
                <w:rFonts w:cs="Arial"/>
              </w:rPr>
              <w:t>SI2 D</w:t>
            </w:r>
          </w:p>
        </w:tc>
        <w:tc>
          <w:tcPr>
            <w:tcW w:w="5245" w:type="dxa"/>
            <w:gridSpan w:val="2"/>
          </w:tcPr>
          <w:p w:rsidR="000317E5" w:rsidRPr="001362F8" w:rsidRDefault="000317E5" w:rsidP="000317E5">
            <w:pPr>
              <w:pStyle w:val="PolicyLargeletteredPolciies"/>
              <w:ind w:left="495" w:hanging="495"/>
              <w:rPr>
                <w:rStyle w:val="Numbering"/>
                <w:b/>
                <w:color w:val="FF0000"/>
                <w:sz w:val="24"/>
                <w:szCs w:val="24"/>
              </w:rPr>
            </w:pPr>
            <w:r w:rsidRPr="001362F8">
              <w:rPr>
                <w:rFonts w:ascii="Arial" w:hAnsi="Arial" w:cs="Arial"/>
                <w:color w:val="auto"/>
              </w:rPr>
              <w:t xml:space="preserve">D    Boroughs must establish and administer a carbon offset fund. Offset fund payments must be ring-fenced to implement projects that deliver </w:t>
            </w:r>
            <w:r w:rsidRPr="001362F8">
              <w:rPr>
                <w:rFonts w:ascii="Arial" w:hAnsi="Arial" w:cs="Arial"/>
                <w:strike/>
                <w:color w:val="FF0000"/>
              </w:rPr>
              <w:t>greenhouse gas</w:t>
            </w:r>
            <w:r w:rsidRPr="001362F8">
              <w:rPr>
                <w:rFonts w:ascii="Arial" w:hAnsi="Arial" w:cs="Arial"/>
                <w:b/>
                <w:strike/>
                <w:color w:val="FF0000"/>
              </w:rPr>
              <w:t xml:space="preserve"> </w:t>
            </w:r>
            <w:r w:rsidRPr="001362F8">
              <w:rPr>
                <w:rFonts w:ascii="Arial" w:hAnsi="Arial" w:cs="Arial"/>
                <w:b/>
                <w:color w:val="FF0000"/>
              </w:rPr>
              <w:t>carbon</w:t>
            </w:r>
            <w:r w:rsidRPr="001362F8">
              <w:rPr>
                <w:rFonts w:ascii="Arial" w:hAnsi="Arial" w:cs="Arial"/>
              </w:rPr>
              <w:t xml:space="preserve"> </w:t>
            </w:r>
            <w:r w:rsidRPr="001362F8">
              <w:rPr>
                <w:rFonts w:ascii="Arial" w:hAnsi="Arial" w:cs="Arial"/>
                <w:color w:val="auto"/>
              </w:rPr>
              <w:t>reductions. The operation of offset funds should be monitored and reported on annually.</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color w:val="404040"/>
              </w:rPr>
            </w:pPr>
            <w:r w:rsidRPr="001362F8">
              <w:rPr>
                <w:rStyle w:val="Numbering"/>
                <w:sz w:val="24"/>
                <w:szCs w:val="24"/>
              </w:rPr>
              <w:t xml:space="preserve">Consistency within the Plan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w:t>
            </w:r>
          </w:p>
        </w:tc>
        <w:tc>
          <w:tcPr>
            <w:tcW w:w="2126" w:type="dxa"/>
            <w:gridSpan w:val="2"/>
          </w:tcPr>
          <w:p w:rsidR="000317E5" w:rsidRPr="001362F8" w:rsidRDefault="000317E5" w:rsidP="000317E5">
            <w:pPr>
              <w:pStyle w:val="Header"/>
              <w:rPr>
                <w:rFonts w:cs="Arial"/>
              </w:rPr>
            </w:pPr>
            <w:r w:rsidRPr="001362F8">
              <w:rPr>
                <w:rFonts w:cs="Arial"/>
              </w:rPr>
              <w:t>SI2 DA</w:t>
            </w:r>
          </w:p>
        </w:tc>
        <w:tc>
          <w:tcPr>
            <w:tcW w:w="5245" w:type="dxa"/>
            <w:gridSpan w:val="2"/>
          </w:tcPr>
          <w:p w:rsidR="000317E5" w:rsidRPr="001362F8" w:rsidRDefault="000317E5" w:rsidP="000317E5">
            <w:pPr>
              <w:pStyle w:val="PolicyLargeletteredPolciies"/>
              <w:ind w:left="0" w:firstLine="0"/>
              <w:rPr>
                <w:rStyle w:val="Numbering"/>
                <w:i/>
                <w:color w:val="auto"/>
                <w:sz w:val="24"/>
                <w:szCs w:val="24"/>
              </w:rPr>
            </w:pPr>
            <w:r w:rsidRPr="001362F8">
              <w:rPr>
                <w:rStyle w:val="Numbering"/>
                <w:i/>
                <w:color w:val="auto"/>
                <w:sz w:val="24"/>
                <w:szCs w:val="24"/>
              </w:rPr>
              <w:t>Insert new paragraph SI2 DA</w:t>
            </w:r>
          </w:p>
          <w:p w:rsidR="000317E5" w:rsidRPr="001362F8" w:rsidRDefault="000317E5" w:rsidP="000317E5">
            <w:pPr>
              <w:pStyle w:val="PolicyLargeletteredPolciies"/>
              <w:ind w:left="637" w:hanging="637"/>
              <w:rPr>
                <w:rFonts w:ascii="Arial" w:hAnsi="Arial" w:cs="Arial"/>
                <w:b/>
              </w:rPr>
            </w:pPr>
            <w:r w:rsidRPr="001362F8">
              <w:rPr>
                <w:rStyle w:val="Numbering"/>
                <w:color w:val="auto"/>
                <w:sz w:val="24"/>
                <w:szCs w:val="24"/>
              </w:rPr>
              <w:t xml:space="preserve">DA    </w:t>
            </w:r>
            <w:r w:rsidRPr="001362F8">
              <w:rPr>
                <w:rFonts w:ascii="Arial" w:hAnsi="Arial" w:cs="Arial"/>
                <w:b/>
                <w:color w:val="FF0000"/>
              </w:rPr>
              <w:t xml:space="preserve">Major development proposals should calculate and minimise carbon emissions from any other part of the development, including </w:t>
            </w:r>
            <w:r w:rsidRPr="001362F8">
              <w:rPr>
                <w:rFonts w:ascii="Arial" w:hAnsi="Arial" w:cs="Arial"/>
                <w:b/>
                <w:color w:val="FF0000"/>
              </w:rPr>
              <w:lastRenderedPageBreak/>
              <w:t>plant or equipment, that are not covered by Building Regulations, i.e. unregulated emissions.</w:t>
            </w:r>
          </w:p>
        </w:tc>
        <w:tc>
          <w:tcPr>
            <w:tcW w:w="2693" w:type="dxa"/>
            <w:gridSpan w:val="2"/>
          </w:tcPr>
          <w:p w:rsidR="000317E5" w:rsidRPr="001362F8" w:rsidRDefault="000317E5" w:rsidP="000317E5">
            <w:pPr>
              <w:pStyle w:val="Header"/>
              <w:rPr>
                <w:rFonts w:cs="Arial"/>
              </w:rPr>
            </w:pPr>
            <w:r w:rsidRPr="001362F8">
              <w:rPr>
                <w:rFonts w:cs="Arial"/>
              </w:rPr>
              <w:lastRenderedPageBreak/>
              <w:t>London First, Canary Wharf Group, Clarion Housing Group, CIBSE, British Property Federation</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MSC.9.15</w:t>
            </w:r>
          </w:p>
        </w:tc>
        <w:tc>
          <w:tcPr>
            <w:tcW w:w="2126" w:type="dxa"/>
            <w:gridSpan w:val="2"/>
          </w:tcPr>
          <w:p w:rsidR="000317E5" w:rsidRPr="001362F8" w:rsidRDefault="000317E5" w:rsidP="000317E5">
            <w:pPr>
              <w:pStyle w:val="Header"/>
              <w:rPr>
                <w:rFonts w:cs="Arial"/>
              </w:rPr>
            </w:pPr>
            <w:r w:rsidRPr="001362F8">
              <w:rPr>
                <w:rFonts w:cs="Arial"/>
              </w:rPr>
              <w:t>SI2 DB</w:t>
            </w:r>
          </w:p>
        </w:tc>
        <w:tc>
          <w:tcPr>
            <w:tcW w:w="5245" w:type="dxa"/>
            <w:gridSpan w:val="2"/>
          </w:tcPr>
          <w:p w:rsidR="000317E5" w:rsidRPr="001362F8" w:rsidRDefault="000317E5" w:rsidP="000317E5">
            <w:pPr>
              <w:pStyle w:val="PolicyLargeletteredPolciies"/>
              <w:ind w:left="0" w:firstLine="0"/>
              <w:rPr>
                <w:rStyle w:val="Numbering"/>
                <w:i/>
                <w:color w:val="auto"/>
                <w:sz w:val="24"/>
                <w:szCs w:val="24"/>
              </w:rPr>
            </w:pPr>
            <w:r w:rsidRPr="001362F8">
              <w:rPr>
                <w:rStyle w:val="Numbering"/>
                <w:i/>
                <w:color w:val="auto"/>
                <w:sz w:val="24"/>
                <w:szCs w:val="24"/>
              </w:rPr>
              <w:t>Insert new paragraph SI2 DB</w:t>
            </w:r>
          </w:p>
          <w:p w:rsidR="000317E5" w:rsidRPr="001362F8" w:rsidRDefault="000317E5" w:rsidP="000317E5">
            <w:pPr>
              <w:pStyle w:val="PolicyLargeletteredPolciies"/>
              <w:ind w:left="637" w:hanging="637"/>
              <w:rPr>
                <w:rFonts w:ascii="Arial" w:hAnsi="Arial" w:cs="Arial"/>
                <w:b/>
                <w:color w:val="FF0000"/>
              </w:rPr>
            </w:pPr>
            <w:r w:rsidRPr="001362F8">
              <w:rPr>
                <w:rFonts w:ascii="Arial" w:hAnsi="Arial" w:cs="Arial"/>
                <w:color w:val="auto"/>
              </w:rPr>
              <w:t xml:space="preserve">DB    </w:t>
            </w:r>
            <w:r w:rsidRPr="001362F8">
              <w:rPr>
                <w:rFonts w:ascii="Arial" w:hAnsi="Arial" w:cs="Arial"/>
                <w:b/>
                <w:color w:val="FF0000"/>
              </w:rPr>
              <w:t>Development proposals referable to the Mayor should calculate whole life-cycle carbon emissions through a nationally recognised Whole Life-Cycle Carbon Assessment and demonstrate actions taken to reduce life-cycle carbon emissions.</w:t>
            </w:r>
          </w:p>
          <w:p w:rsidR="000317E5" w:rsidRPr="001362F8" w:rsidRDefault="000317E5" w:rsidP="000317E5">
            <w:pPr>
              <w:pStyle w:val="Header"/>
              <w:rPr>
                <w:rFonts w:cs="Arial"/>
              </w:rPr>
            </w:pPr>
          </w:p>
        </w:tc>
        <w:tc>
          <w:tcPr>
            <w:tcW w:w="2693" w:type="dxa"/>
            <w:gridSpan w:val="2"/>
          </w:tcPr>
          <w:p w:rsidR="000317E5" w:rsidRPr="001362F8" w:rsidRDefault="000317E5" w:rsidP="000317E5">
            <w:pPr>
              <w:pStyle w:val="Header"/>
              <w:rPr>
                <w:rFonts w:cs="Arial"/>
              </w:rPr>
            </w:pPr>
            <w:r w:rsidRPr="001362F8">
              <w:rPr>
                <w:rFonts w:cs="Arial"/>
              </w:rPr>
              <w:t>LETI, UK</w:t>
            </w:r>
            <w:r w:rsidR="00646FB1">
              <w:rPr>
                <w:rFonts w:cs="Arial"/>
              </w:rPr>
              <w:t xml:space="preserve"> </w:t>
            </w:r>
            <w:r w:rsidR="00646FB1" w:rsidRPr="001362F8">
              <w:rPr>
                <w:rFonts w:cs="Arial"/>
              </w:rPr>
              <w:t>G</w:t>
            </w:r>
            <w:r w:rsidR="00646FB1">
              <w:rPr>
                <w:rFonts w:cs="Arial"/>
              </w:rPr>
              <w:t xml:space="preserve">reen </w:t>
            </w:r>
            <w:r w:rsidR="00646FB1" w:rsidRPr="001362F8">
              <w:rPr>
                <w:rFonts w:cs="Arial"/>
              </w:rPr>
              <w:t>B</w:t>
            </w:r>
            <w:r w:rsidR="00646FB1">
              <w:rPr>
                <w:rFonts w:cs="Arial"/>
              </w:rPr>
              <w:t xml:space="preserve">uilding </w:t>
            </w:r>
            <w:r w:rsidR="00646FB1" w:rsidRPr="001362F8">
              <w:rPr>
                <w:rFonts w:cs="Arial"/>
              </w:rPr>
              <w:t>C</w:t>
            </w:r>
            <w:r w:rsidR="00646FB1">
              <w:rPr>
                <w:rFonts w:cs="Arial"/>
              </w:rPr>
              <w:t>ouncil</w:t>
            </w:r>
            <w:r w:rsidRPr="001362F8">
              <w:rPr>
                <w:rFonts w:cs="Arial"/>
              </w:rPr>
              <w:t xml:space="preserve">, Sustainability consultants (Etude, Levitt Bernstein etc) Just Space, Hornsey &amp; Wood Green Labour, Individuals </w:t>
            </w: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MSC.9.16</w:t>
            </w:r>
          </w:p>
        </w:tc>
        <w:tc>
          <w:tcPr>
            <w:tcW w:w="2126" w:type="dxa"/>
            <w:gridSpan w:val="2"/>
          </w:tcPr>
          <w:p w:rsidR="000317E5" w:rsidRPr="001362F8" w:rsidRDefault="000317E5" w:rsidP="000317E5">
            <w:pPr>
              <w:pStyle w:val="Header"/>
              <w:rPr>
                <w:rFonts w:cs="Arial"/>
              </w:rPr>
            </w:pPr>
            <w:r w:rsidRPr="001362F8">
              <w:rPr>
                <w:rFonts w:cs="Arial"/>
              </w:rPr>
              <w:t xml:space="preserve">SI12 Figure 9.2 </w:t>
            </w:r>
          </w:p>
        </w:tc>
        <w:tc>
          <w:tcPr>
            <w:tcW w:w="5245" w:type="dxa"/>
            <w:gridSpan w:val="2"/>
          </w:tcPr>
          <w:p w:rsidR="000317E5" w:rsidRPr="001362F8" w:rsidRDefault="000317E5" w:rsidP="000317E5">
            <w:pPr>
              <w:pStyle w:val="Header"/>
              <w:rPr>
                <w:rFonts w:cs="Arial"/>
                <w:i/>
              </w:rPr>
            </w:pPr>
            <w:r w:rsidRPr="001362F8">
              <w:rPr>
                <w:rFonts w:cs="Arial"/>
                <w:i/>
              </w:rPr>
              <w:t>figure 9.2 amended to show ‘be seen’ stage</w:t>
            </w:r>
          </w:p>
        </w:tc>
        <w:tc>
          <w:tcPr>
            <w:tcW w:w="2693" w:type="dxa"/>
            <w:gridSpan w:val="2"/>
          </w:tcPr>
          <w:p w:rsidR="000317E5" w:rsidRPr="001362F8" w:rsidRDefault="000317E5" w:rsidP="000317E5">
            <w:pPr>
              <w:pStyle w:val="Header"/>
              <w:rPr>
                <w:rFonts w:cs="Arial"/>
              </w:rPr>
            </w:pPr>
            <w:r w:rsidRPr="001362F8">
              <w:rPr>
                <w:rFonts w:cs="Arial"/>
              </w:rPr>
              <w:t>LETI</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MSC.9.17</w:t>
            </w:r>
          </w:p>
        </w:tc>
        <w:tc>
          <w:tcPr>
            <w:tcW w:w="2126" w:type="dxa"/>
            <w:gridSpan w:val="2"/>
          </w:tcPr>
          <w:p w:rsidR="000317E5" w:rsidRPr="001362F8" w:rsidRDefault="000317E5" w:rsidP="000317E5">
            <w:pPr>
              <w:pStyle w:val="Header"/>
              <w:rPr>
                <w:rFonts w:cs="Arial"/>
              </w:rPr>
            </w:pPr>
            <w:r w:rsidRPr="001362F8">
              <w:rPr>
                <w:rFonts w:cs="Arial"/>
              </w:rPr>
              <w:t>SI2</w:t>
            </w:r>
          </w:p>
          <w:p w:rsidR="000317E5" w:rsidRPr="001362F8" w:rsidRDefault="000317E5" w:rsidP="000317E5">
            <w:pPr>
              <w:pStyle w:val="Header"/>
              <w:rPr>
                <w:rFonts w:cs="Arial"/>
              </w:rPr>
            </w:pPr>
            <w:r w:rsidRPr="001362F8">
              <w:rPr>
                <w:rFonts w:cs="Arial"/>
              </w:rPr>
              <w:t>Paragraph</w:t>
            </w:r>
          </w:p>
          <w:p w:rsidR="000317E5" w:rsidRPr="001362F8" w:rsidRDefault="000317E5" w:rsidP="000317E5">
            <w:pPr>
              <w:pStyle w:val="Header"/>
              <w:rPr>
                <w:rFonts w:cs="Arial"/>
              </w:rPr>
            </w:pPr>
            <w:r w:rsidRPr="001362F8">
              <w:rPr>
                <w:rFonts w:cs="Arial"/>
              </w:rPr>
              <w:t>9.2.4</w:t>
            </w:r>
          </w:p>
        </w:tc>
        <w:tc>
          <w:tcPr>
            <w:tcW w:w="5245" w:type="dxa"/>
            <w:gridSpan w:val="2"/>
          </w:tcPr>
          <w:p w:rsidR="000317E5" w:rsidRPr="001362F8" w:rsidRDefault="000317E5" w:rsidP="000317E5">
            <w:pPr>
              <w:pStyle w:val="Header"/>
              <w:ind w:left="637" w:hanging="637"/>
              <w:rPr>
                <w:rFonts w:cs="Arial"/>
              </w:rPr>
            </w:pPr>
            <w:r w:rsidRPr="001362F8">
              <w:rPr>
                <w:rFonts w:cs="Arial"/>
              </w:rPr>
              <w:t>9.2.4  A zero-carbon target for major residential developments has been in place for London since October 2016</w:t>
            </w:r>
            <w:r w:rsidRPr="001362F8">
              <w:rPr>
                <w:rFonts w:cs="Arial"/>
                <w:b/>
              </w:rPr>
              <w:t xml:space="preserve"> </w:t>
            </w:r>
            <w:r w:rsidRPr="001362F8">
              <w:rPr>
                <w:rFonts w:cs="Arial"/>
                <w:b/>
                <w:color w:val="FF0000"/>
              </w:rPr>
              <w:t>and applies to</w:t>
            </w:r>
            <w:r w:rsidRPr="001362F8">
              <w:rPr>
                <w:rFonts w:cs="Arial"/>
                <w:strike/>
                <w:color w:val="FF0000"/>
              </w:rPr>
              <w:t xml:space="preserve">. This target will be </w:t>
            </w:r>
            <w:r w:rsidRPr="001362F8">
              <w:rPr>
                <w:rStyle w:val="Boldtextblack"/>
                <w:rFonts w:cs="Arial"/>
                <w:b w:val="0"/>
                <w:strike/>
                <w:color w:val="FF0000"/>
              </w:rPr>
              <w:t>extended to include</w:t>
            </w:r>
            <w:r w:rsidRPr="001362F8">
              <w:rPr>
                <w:rStyle w:val="Boldtextblack"/>
                <w:rFonts w:cs="Arial"/>
                <w:color w:val="FF0000"/>
              </w:rPr>
              <w:t xml:space="preserve"> </w:t>
            </w:r>
            <w:r w:rsidRPr="001362F8">
              <w:rPr>
                <w:rStyle w:val="Boldtextblack"/>
                <w:rFonts w:cs="Arial"/>
              </w:rPr>
              <w:t>major non-residential developments</w:t>
            </w:r>
            <w:r w:rsidRPr="001362F8">
              <w:rPr>
                <w:rFonts w:cs="Arial"/>
              </w:rPr>
              <w:t xml:space="preserve"> </w:t>
            </w:r>
            <w:r w:rsidRPr="001362F8">
              <w:rPr>
                <w:rFonts w:cs="Arial"/>
                <w:b/>
                <w:color w:val="FF0000"/>
              </w:rPr>
              <w:t>from 2019.</w:t>
            </w:r>
            <w:r w:rsidRPr="001362F8">
              <w:rPr>
                <w:rFonts w:cs="Arial"/>
                <w:strike/>
                <w:color w:val="FF0000"/>
              </w:rPr>
              <w:t>on final publication of this Plan (expected 2019).</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lastRenderedPageBreak/>
              <w:t>MSC.9.18</w:t>
            </w:r>
          </w:p>
        </w:tc>
        <w:tc>
          <w:tcPr>
            <w:tcW w:w="2126" w:type="dxa"/>
            <w:gridSpan w:val="2"/>
          </w:tcPr>
          <w:p w:rsidR="000317E5" w:rsidRPr="001362F8" w:rsidRDefault="000317E5" w:rsidP="000317E5">
            <w:pPr>
              <w:pStyle w:val="Header"/>
              <w:rPr>
                <w:rFonts w:cs="Arial"/>
              </w:rPr>
            </w:pPr>
            <w:r w:rsidRPr="001362F8">
              <w:rPr>
                <w:rFonts w:cs="Arial"/>
              </w:rPr>
              <w:t>SI2</w:t>
            </w:r>
          </w:p>
          <w:p w:rsidR="000317E5" w:rsidRPr="001362F8" w:rsidRDefault="000317E5" w:rsidP="000317E5">
            <w:pPr>
              <w:pStyle w:val="Header"/>
              <w:rPr>
                <w:rFonts w:cs="Arial"/>
              </w:rPr>
            </w:pPr>
            <w:r w:rsidRPr="001362F8">
              <w:rPr>
                <w:rFonts w:cs="Arial"/>
              </w:rPr>
              <w:t>Footnote 119</w:t>
            </w:r>
          </w:p>
        </w:tc>
        <w:tc>
          <w:tcPr>
            <w:tcW w:w="5245" w:type="dxa"/>
            <w:gridSpan w:val="2"/>
          </w:tcPr>
          <w:p w:rsidR="000317E5" w:rsidRPr="001362F8" w:rsidRDefault="000317E5" w:rsidP="000317E5">
            <w:pPr>
              <w:pStyle w:val="Header"/>
              <w:ind w:left="460"/>
              <w:rPr>
                <w:rFonts w:cs="Arial"/>
              </w:rPr>
            </w:pPr>
            <w:r w:rsidRPr="001362F8">
              <w:rPr>
                <w:rFonts w:cs="Arial"/>
                <w:vertAlign w:val="superscript"/>
              </w:rPr>
              <w:t>119</w:t>
            </w:r>
            <w:r w:rsidRPr="001362F8">
              <w:rPr>
                <w:rFonts w:cs="Arial"/>
                <w:sz w:val="20"/>
                <w:szCs w:val="20"/>
              </w:rPr>
              <w:tab/>
              <w:t xml:space="preserve">Building Regulations 2013. If these are updated, the policy threshold will be reviewed. </w:t>
            </w:r>
            <w:r w:rsidRPr="001362F8">
              <w:rPr>
                <w:b/>
                <w:color w:val="FF0000"/>
                <w:sz w:val="20"/>
                <w:szCs w:val="20"/>
              </w:rPr>
              <w:t>https://www.gov.uk/government/publications/conservation-of-fuel-and-power-approved-document-l</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Factual Update</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MSC.9.19</w:t>
            </w:r>
          </w:p>
        </w:tc>
        <w:tc>
          <w:tcPr>
            <w:tcW w:w="2126" w:type="dxa"/>
            <w:gridSpan w:val="2"/>
          </w:tcPr>
          <w:p w:rsidR="000317E5" w:rsidRPr="001362F8" w:rsidRDefault="000317E5" w:rsidP="000317E5">
            <w:pPr>
              <w:pStyle w:val="Header"/>
              <w:rPr>
                <w:rFonts w:cs="Arial"/>
              </w:rPr>
            </w:pPr>
            <w:r w:rsidRPr="001362F8">
              <w:rPr>
                <w:rFonts w:cs="Arial"/>
              </w:rPr>
              <w:t>SI2</w:t>
            </w:r>
          </w:p>
          <w:p w:rsidR="000317E5" w:rsidRPr="001362F8" w:rsidRDefault="000317E5" w:rsidP="000317E5">
            <w:pPr>
              <w:pStyle w:val="Header"/>
              <w:rPr>
                <w:rFonts w:cs="Arial"/>
              </w:rPr>
            </w:pPr>
            <w:r w:rsidRPr="001362F8">
              <w:rPr>
                <w:rFonts w:cs="Arial"/>
              </w:rPr>
              <w:t>Footnote 121</w:t>
            </w:r>
          </w:p>
        </w:tc>
        <w:tc>
          <w:tcPr>
            <w:tcW w:w="5245" w:type="dxa"/>
            <w:gridSpan w:val="2"/>
          </w:tcPr>
          <w:p w:rsidR="000317E5" w:rsidRPr="001362F8" w:rsidRDefault="000317E5" w:rsidP="000317E5">
            <w:pPr>
              <w:pStyle w:val="FootnotesMISC"/>
              <w:rPr>
                <w:rFonts w:ascii="Arial" w:hAnsi="Arial" w:cs="Arial"/>
              </w:rPr>
            </w:pPr>
            <w:r w:rsidRPr="001362F8">
              <w:rPr>
                <w:rFonts w:ascii="Arial" w:hAnsi="Arial" w:cs="Arial"/>
                <w:vertAlign w:val="superscript"/>
              </w:rPr>
              <w:t>121</w:t>
            </w:r>
            <w:r w:rsidRPr="001362F8">
              <w:rPr>
                <w:rFonts w:ascii="Arial" w:hAnsi="Arial" w:cs="Arial"/>
              </w:rPr>
              <w:tab/>
              <w:t xml:space="preserve">For examples see London Environment Strategy </w:t>
            </w:r>
            <w:r w:rsidRPr="001362F8">
              <w:rPr>
                <w:rFonts w:ascii="Arial" w:hAnsi="Arial" w:cs="Arial"/>
                <w:b/>
                <w:color w:val="FF0000"/>
              </w:rPr>
              <w:t>2018</w:t>
            </w:r>
            <w:r w:rsidRPr="001362F8">
              <w:rPr>
                <w:rFonts w:ascii="Arial" w:hAnsi="Arial" w:cs="Arial"/>
              </w:rPr>
              <w:t xml:space="preserve"> </w:t>
            </w:r>
          </w:p>
          <w:p w:rsidR="000317E5" w:rsidRPr="001362F8" w:rsidRDefault="000317E5" w:rsidP="000317E5">
            <w:pPr>
              <w:pStyle w:val="Header"/>
              <w:ind w:left="460"/>
              <w:rPr>
                <w:rFonts w:cs="Arial"/>
                <w:vertAlign w:val="superscript"/>
              </w:rPr>
            </w:pP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Factual Update</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MSC.9.20</w:t>
            </w:r>
          </w:p>
        </w:tc>
        <w:tc>
          <w:tcPr>
            <w:tcW w:w="2126" w:type="dxa"/>
            <w:gridSpan w:val="2"/>
          </w:tcPr>
          <w:p w:rsidR="000317E5" w:rsidRPr="001362F8" w:rsidRDefault="000317E5" w:rsidP="000317E5">
            <w:pPr>
              <w:pStyle w:val="Header"/>
              <w:rPr>
                <w:rStyle w:val="Numbering"/>
                <w:color w:val="auto"/>
                <w:sz w:val="24"/>
                <w:szCs w:val="24"/>
              </w:rPr>
            </w:pPr>
            <w:r w:rsidRPr="001362F8">
              <w:rPr>
                <w:rStyle w:val="Numbering"/>
                <w:color w:val="auto"/>
                <w:sz w:val="24"/>
                <w:szCs w:val="24"/>
              </w:rPr>
              <w:t>SI2</w:t>
            </w:r>
          </w:p>
          <w:p w:rsidR="000317E5" w:rsidRPr="001362F8" w:rsidRDefault="000317E5" w:rsidP="000317E5">
            <w:pPr>
              <w:pStyle w:val="Header"/>
              <w:rPr>
                <w:rStyle w:val="Numbering"/>
                <w:color w:val="auto"/>
                <w:sz w:val="24"/>
                <w:szCs w:val="24"/>
              </w:rPr>
            </w:pPr>
            <w:r w:rsidRPr="001362F8">
              <w:rPr>
                <w:rStyle w:val="Numbering"/>
                <w:color w:val="auto"/>
                <w:sz w:val="24"/>
                <w:szCs w:val="24"/>
              </w:rPr>
              <w:t>Paragraph</w:t>
            </w:r>
          </w:p>
          <w:p w:rsidR="000317E5" w:rsidRPr="001362F8" w:rsidRDefault="000317E5" w:rsidP="000317E5">
            <w:pPr>
              <w:pStyle w:val="Header"/>
              <w:rPr>
                <w:rFonts w:cs="Arial"/>
              </w:rPr>
            </w:pPr>
            <w:r w:rsidRPr="001362F8">
              <w:rPr>
                <w:rStyle w:val="Numbering"/>
                <w:color w:val="auto"/>
                <w:sz w:val="24"/>
                <w:szCs w:val="24"/>
              </w:rPr>
              <w:t>9.2.5A</w:t>
            </w:r>
          </w:p>
        </w:tc>
        <w:tc>
          <w:tcPr>
            <w:tcW w:w="5245" w:type="dxa"/>
            <w:gridSpan w:val="2"/>
          </w:tcPr>
          <w:p w:rsidR="000317E5" w:rsidRPr="001362F8" w:rsidRDefault="000317E5" w:rsidP="000317E5">
            <w:pPr>
              <w:pStyle w:val="Header"/>
              <w:rPr>
                <w:rFonts w:cs="Arial"/>
                <w:i/>
              </w:rPr>
            </w:pPr>
            <w:r w:rsidRPr="001362F8">
              <w:rPr>
                <w:rFonts w:cs="Arial"/>
                <w:i/>
              </w:rPr>
              <w:t xml:space="preserve">Insert new paragraph 9.2.5A </w:t>
            </w:r>
          </w:p>
          <w:p w:rsidR="000317E5" w:rsidRPr="001362F8" w:rsidRDefault="000317E5" w:rsidP="000317E5">
            <w:pPr>
              <w:pStyle w:val="Header"/>
              <w:ind w:left="920" w:hanging="920"/>
              <w:rPr>
                <w:rFonts w:cs="Arial"/>
                <w:b/>
                <w:color w:val="FF0000"/>
              </w:rPr>
            </w:pPr>
            <w:r w:rsidRPr="001362F8">
              <w:rPr>
                <w:rFonts w:cs="Arial"/>
              </w:rPr>
              <w:t xml:space="preserve">9.2.5A   </w:t>
            </w:r>
            <w:r w:rsidRPr="001362F8">
              <w:rPr>
                <w:rFonts w:cs="Arial"/>
                <w:b/>
                <w:color w:val="FF0000"/>
              </w:rPr>
              <w:t>The Mayor recognises that Building Regulations use outdated carbon emission factors and that this will continue to cause uncertainty until they are updated by Government. Further guidance on the use of appropriate emissions factors will be set out in the Mayor’s Energy Planning Guidance to help provide certainty to developers on how these policies are implemented.</w:t>
            </w:r>
          </w:p>
          <w:p w:rsidR="000317E5" w:rsidRPr="001362F8" w:rsidRDefault="000317E5" w:rsidP="000317E5">
            <w:pPr>
              <w:pStyle w:val="Header"/>
              <w:rPr>
                <w:rFonts w:cs="Arial"/>
                <w:b/>
                <w:color w:val="FF0000"/>
              </w:rPr>
            </w:pP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lastRenderedPageBreak/>
              <w:t>MSC.9.21</w:t>
            </w:r>
          </w:p>
        </w:tc>
        <w:tc>
          <w:tcPr>
            <w:tcW w:w="2126" w:type="dxa"/>
            <w:gridSpan w:val="2"/>
          </w:tcPr>
          <w:p w:rsidR="000317E5" w:rsidRPr="001362F8" w:rsidRDefault="000317E5" w:rsidP="000317E5">
            <w:pPr>
              <w:pStyle w:val="Header"/>
              <w:rPr>
                <w:rFonts w:cs="Arial"/>
              </w:rPr>
            </w:pPr>
            <w:r w:rsidRPr="001362F8">
              <w:rPr>
                <w:rFonts w:cs="Arial"/>
              </w:rPr>
              <w:t>SI2</w:t>
            </w:r>
          </w:p>
          <w:p w:rsidR="000317E5" w:rsidRPr="001362F8" w:rsidRDefault="000317E5" w:rsidP="000317E5">
            <w:pPr>
              <w:pStyle w:val="Header"/>
              <w:rPr>
                <w:rFonts w:cs="Arial"/>
              </w:rPr>
            </w:pPr>
            <w:r w:rsidRPr="001362F8">
              <w:rPr>
                <w:rFonts w:cs="Arial"/>
              </w:rPr>
              <w:t>Paragraph</w:t>
            </w:r>
          </w:p>
          <w:p w:rsidR="000317E5" w:rsidRPr="001362F8" w:rsidRDefault="000317E5" w:rsidP="000317E5">
            <w:pPr>
              <w:pStyle w:val="Header"/>
              <w:rPr>
                <w:rFonts w:cs="Arial"/>
              </w:rPr>
            </w:pPr>
            <w:r w:rsidRPr="001362F8">
              <w:rPr>
                <w:rFonts w:cs="Arial"/>
              </w:rPr>
              <w:t>9.2.6</w:t>
            </w:r>
          </w:p>
        </w:tc>
        <w:tc>
          <w:tcPr>
            <w:tcW w:w="5245" w:type="dxa"/>
            <w:gridSpan w:val="2"/>
          </w:tcPr>
          <w:p w:rsidR="000317E5" w:rsidRPr="001362F8" w:rsidRDefault="000317E5" w:rsidP="000317E5">
            <w:pPr>
              <w:pStyle w:val="NumberedParagraphBODYCOPY"/>
              <w:ind w:left="920" w:hanging="920"/>
              <w:rPr>
                <w:rFonts w:ascii="Arial" w:hAnsi="Arial" w:cs="Arial"/>
              </w:rPr>
            </w:pPr>
            <w:r w:rsidRPr="001362F8">
              <w:rPr>
                <w:rFonts w:ascii="Arial" w:hAnsi="Arial" w:cs="Arial"/>
              </w:rPr>
              <w:t>9.2.</w:t>
            </w:r>
            <w:r w:rsidRPr="001362F8">
              <w:rPr>
                <w:rFonts w:ascii="Arial" w:hAnsi="Arial" w:cs="Arial"/>
                <w:color w:val="auto"/>
              </w:rPr>
              <w:t xml:space="preserve">6     Developments are expected to achieve carbon reductions beyond part L from </w:t>
            </w:r>
            <w:r w:rsidRPr="001362F8">
              <w:rPr>
                <w:rStyle w:val="Boldtextblack"/>
                <w:rFonts w:ascii="Arial" w:hAnsi="Arial" w:cs="Arial"/>
                <w:color w:val="auto"/>
              </w:rPr>
              <w:t>energy efficiency measures</w:t>
            </w:r>
            <w:r w:rsidRPr="001362F8">
              <w:rPr>
                <w:rFonts w:ascii="Arial" w:hAnsi="Arial" w:cs="Arial"/>
                <w:color w:val="auto"/>
              </w:rPr>
              <w:t xml:space="preserve"> alone to reduce energy demand as far as possible. Residential development should </w:t>
            </w:r>
            <w:r w:rsidRPr="001362F8">
              <w:rPr>
                <w:rFonts w:ascii="Arial" w:hAnsi="Arial" w:cs="Arial"/>
                <w:strike/>
                <w:color w:val="FF0000"/>
              </w:rPr>
              <w:t>aim to</w:t>
            </w:r>
            <w:r w:rsidRPr="001362F8">
              <w:rPr>
                <w:rFonts w:ascii="Arial" w:hAnsi="Arial" w:cs="Arial"/>
                <w:color w:val="FF0000"/>
              </w:rPr>
              <w:t xml:space="preserve"> </w:t>
            </w:r>
            <w:r w:rsidRPr="001362F8">
              <w:rPr>
                <w:rFonts w:ascii="Arial" w:hAnsi="Arial" w:cs="Arial"/>
                <w:color w:val="auto"/>
              </w:rPr>
              <w:t xml:space="preserve">achieve 10 per cent and non-residential development should </w:t>
            </w:r>
            <w:r w:rsidRPr="001362F8">
              <w:rPr>
                <w:rFonts w:ascii="Arial" w:hAnsi="Arial" w:cs="Arial"/>
                <w:strike/>
                <w:color w:val="FF0000"/>
              </w:rPr>
              <w:t>aim to</w:t>
            </w:r>
            <w:r w:rsidRPr="001362F8">
              <w:rPr>
                <w:rFonts w:ascii="Arial" w:hAnsi="Arial" w:cs="Arial"/>
              </w:rPr>
              <w:t xml:space="preserve"> </w:t>
            </w:r>
            <w:r w:rsidRPr="001362F8">
              <w:rPr>
                <w:rFonts w:ascii="Arial" w:hAnsi="Arial" w:cs="Arial"/>
                <w:color w:val="auto"/>
              </w:rPr>
              <w:t>achieve 15 per cent over part L.</w:t>
            </w:r>
          </w:p>
        </w:tc>
        <w:tc>
          <w:tcPr>
            <w:tcW w:w="2693" w:type="dxa"/>
            <w:gridSpan w:val="2"/>
          </w:tcPr>
          <w:p w:rsidR="000317E5" w:rsidRPr="001362F8" w:rsidRDefault="000317E5" w:rsidP="000317E5">
            <w:pPr>
              <w:pStyle w:val="Header"/>
              <w:rPr>
                <w:rFonts w:cs="Arial"/>
              </w:rPr>
            </w:pPr>
            <w:r w:rsidRPr="001362F8">
              <w:rPr>
                <w:rFonts w:cs="Arial"/>
              </w:rPr>
              <w:t>Ashden, LETI, Boroughs (Ealing, Greenwich)</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MSC.9.22</w:t>
            </w:r>
          </w:p>
        </w:tc>
        <w:tc>
          <w:tcPr>
            <w:tcW w:w="2126" w:type="dxa"/>
            <w:gridSpan w:val="2"/>
          </w:tcPr>
          <w:p w:rsidR="000317E5" w:rsidRPr="001362F8" w:rsidRDefault="000317E5" w:rsidP="000317E5">
            <w:pPr>
              <w:pStyle w:val="Header"/>
              <w:rPr>
                <w:rFonts w:cs="Arial"/>
              </w:rPr>
            </w:pPr>
            <w:r w:rsidRPr="001362F8">
              <w:rPr>
                <w:rFonts w:cs="Arial"/>
              </w:rPr>
              <w:t>SI2</w:t>
            </w:r>
          </w:p>
          <w:p w:rsidR="000317E5" w:rsidRPr="001362F8" w:rsidRDefault="000317E5" w:rsidP="000317E5">
            <w:pPr>
              <w:pStyle w:val="Header"/>
              <w:rPr>
                <w:rFonts w:cs="Arial"/>
              </w:rPr>
            </w:pPr>
            <w:r w:rsidRPr="001362F8">
              <w:rPr>
                <w:rFonts w:cs="Arial"/>
              </w:rPr>
              <w:t>Paragraph</w:t>
            </w:r>
          </w:p>
          <w:p w:rsidR="000317E5" w:rsidRPr="001362F8" w:rsidRDefault="000317E5" w:rsidP="000317E5">
            <w:pPr>
              <w:pStyle w:val="Header"/>
              <w:rPr>
                <w:rFonts w:cs="Arial"/>
              </w:rPr>
            </w:pPr>
            <w:r w:rsidRPr="001362F8">
              <w:rPr>
                <w:rFonts w:cs="Arial"/>
              </w:rPr>
              <w:t>9.2.7</w:t>
            </w:r>
          </w:p>
        </w:tc>
        <w:tc>
          <w:tcPr>
            <w:tcW w:w="5245" w:type="dxa"/>
            <w:gridSpan w:val="2"/>
          </w:tcPr>
          <w:p w:rsidR="000317E5" w:rsidRPr="001362F8" w:rsidRDefault="000317E5" w:rsidP="000317E5">
            <w:pPr>
              <w:pStyle w:val="NumberedParagraphBODYCOPY"/>
              <w:ind w:left="920" w:hanging="920"/>
              <w:rPr>
                <w:rFonts w:ascii="Arial" w:hAnsi="Arial" w:cs="Arial"/>
                <w:color w:val="auto"/>
              </w:rPr>
            </w:pPr>
            <w:r w:rsidRPr="001362F8">
              <w:rPr>
                <w:rFonts w:ascii="Arial" w:hAnsi="Arial" w:cs="Arial"/>
                <w:color w:val="auto"/>
              </w:rPr>
              <w:t xml:space="preserve">9.2.7… However, </w:t>
            </w:r>
            <w:r w:rsidRPr="001362F8">
              <w:rPr>
                <w:rStyle w:val="Boldtextblack"/>
                <w:rFonts w:ascii="Arial" w:hAnsi="Arial" w:cs="Arial"/>
              </w:rPr>
              <w:t>offset funds</w:t>
            </w:r>
            <w:r w:rsidRPr="001362F8">
              <w:rPr>
                <w:rFonts w:ascii="Arial" w:hAnsi="Arial" w:cs="Arial"/>
              </w:rPr>
              <w:t xml:space="preserve"> </w:t>
            </w:r>
            <w:r w:rsidRPr="001362F8">
              <w:rPr>
                <w:rFonts w:ascii="Arial" w:hAnsi="Arial" w:cs="Arial"/>
                <w:strike/>
                <w:color w:val="FF0000"/>
              </w:rPr>
              <w:t xml:space="preserve">do </w:t>
            </w:r>
            <w:r w:rsidRPr="001362F8">
              <w:rPr>
                <w:rFonts w:ascii="Arial" w:hAnsi="Arial" w:cs="Arial"/>
                <w:color w:val="auto"/>
              </w:rPr>
              <w:t>have the potential to unlock carbon savings from the existing building stock through energy efficiency programmes and by installing renewable technologies – typically more expensive to deliver in London due to the building age, type and tenure.</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Readability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MSC.9.23</w:t>
            </w:r>
          </w:p>
        </w:tc>
        <w:tc>
          <w:tcPr>
            <w:tcW w:w="2126" w:type="dxa"/>
            <w:gridSpan w:val="2"/>
          </w:tcPr>
          <w:p w:rsidR="000317E5" w:rsidRPr="001362F8" w:rsidRDefault="000317E5" w:rsidP="000317E5">
            <w:pPr>
              <w:pStyle w:val="Header"/>
              <w:rPr>
                <w:rStyle w:val="Numbering"/>
                <w:sz w:val="24"/>
                <w:szCs w:val="24"/>
              </w:rPr>
            </w:pPr>
            <w:r w:rsidRPr="001362F8">
              <w:rPr>
                <w:rStyle w:val="Numbering"/>
                <w:sz w:val="24"/>
                <w:szCs w:val="24"/>
              </w:rPr>
              <w:t>SI2 Paragraph</w:t>
            </w:r>
          </w:p>
          <w:p w:rsidR="000317E5" w:rsidRPr="001362F8" w:rsidRDefault="000317E5" w:rsidP="000317E5">
            <w:pPr>
              <w:pStyle w:val="Header"/>
              <w:rPr>
                <w:rStyle w:val="Numbering"/>
                <w:sz w:val="24"/>
                <w:szCs w:val="24"/>
              </w:rPr>
            </w:pPr>
            <w:r w:rsidRPr="001362F8">
              <w:rPr>
                <w:rStyle w:val="Numbering"/>
                <w:sz w:val="24"/>
                <w:szCs w:val="24"/>
              </w:rPr>
              <w:t>9.2.9</w:t>
            </w:r>
          </w:p>
        </w:tc>
        <w:tc>
          <w:tcPr>
            <w:tcW w:w="5245" w:type="dxa"/>
            <w:gridSpan w:val="2"/>
          </w:tcPr>
          <w:p w:rsidR="000317E5" w:rsidRPr="001362F8" w:rsidRDefault="000317E5" w:rsidP="000317E5">
            <w:pPr>
              <w:pStyle w:val="Header"/>
              <w:ind w:left="920" w:hanging="920"/>
              <w:rPr>
                <w:rFonts w:cs="Arial"/>
                <w:b/>
                <w:color w:val="FF0000"/>
              </w:rPr>
            </w:pPr>
            <w:r w:rsidRPr="001362F8">
              <w:rPr>
                <w:rFonts w:cs="Arial"/>
              </w:rPr>
              <w:t>9.2.9…  Major developments are required to monitor and report on energy performance, such as by displaying a Display Energy Certificate (DEC)</w:t>
            </w:r>
            <w:r w:rsidRPr="001362F8">
              <w:rPr>
                <w:rFonts w:cs="Arial"/>
                <w:b/>
                <w:color w:val="FF0000"/>
              </w:rPr>
              <w:t xml:space="preserve">, </w:t>
            </w:r>
            <w:r w:rsidRPr="001362F8">
              <w:rPr>
                <w:rFonts w:cs="Arial"/>
              </w:rPr>
              <w:t xml:space="preserve">and reporting to the Mayor for at least five </w:t>
            </w:r>
            <w:r w:rsidRPr="001362F8">
              <w:rPr>
                <w:rFonts w:cs="Arial"/>
              </w:rPr>
              <w:lastRenderedPageBreak/>
              <w:t>years via an online portal to enable the GLA...</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Readability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MSC.9.24</w:t>
            </w:r>
          </w:p>
        </w:tc>
        <w:tc>
          <w:tcPr>
            <w:tcW w:w="2126" w:type="dxa"/>
            <w:gridSpan w:val="2"/>
          </w:tcPr>
          <w:p w:rsidR="000317E5" w:rsidRPr="001362F8" w:rsidRDefault="000317E5" w:rsidP="000317E5">
            <w:pPr>
              <w:pStyle w:val="Header"/>
              <w:rPr>
                <w:rStyle w:val="Numbering"/>
                <w:color w:val="auto"/>
                <w:sz w:val="24"/>
                <w:szCs w:val="24"/>
              </w:rPr>
            </w:pPr>
            <w:r w:rsidRPr="001362F8">
              <w:rPr>
                <w:rStyle w:val="Numbering"/>
                <w:color w:val="auto"/>
                <w:sz w:val="24"/>
                <w:szCs w:val="24"/>
              </w:rPr>
              <w:t>SI2</w:t>
            </w:r>
          </w:p>
          <w:p w:rsidR="000317E5" w:rsidRPr="001362F8" w:rsidRDefault="000317E5" w:rsidP="000317E5">
            <w:pPr>
              <w:pStyle w:val="Header"/>
              <w:rPr>
                <w:rStyle w:val="Numbering"/>
                <w:color w:val="auto"/>
                <w:sz w:val="24"/>
                <w:szCs w:val="24"/>
              </w:rPr>
            </w:pPr>
            <w:r w:rsidRPr="001362F8">
              <w:rPr>
                <w:rStyle w:val="Numbering"/>
                <w:color w:val="auto"/>
                <w:sz w:val="24"/>
                <w:szCs w:val="24"/>
              </w:rPr>
              <w:t>Paragraph</w:t>
            </w:r>
          </w:p>
          <w:p w:rsidR="000317E5" w:rsidRPr="001362F8" w:rsidRDefault="000317E5" w:rsidP="000317E5">
            <w:pPr>
              <w:pStyle w:val="Header"/>
              <w:rPr>
                <w:rFonts w:cs="Arial"/>
              </w:rPr>
            </w:pPr>
            <w:r w:rsidRPr="001362F8">
              <w:rPr>
                <w:rStyle w:val="Numbering"/>
                <w:color w:val="auto"/>
                <w:sz w:val="24"/>
                <w:szCs w:val="24"/>
              </w:rPr>
              <w:t>9.2</w:t>
            </w:r>
            <w:r w:rsidRPr="001362F8">
              <w:rPr>
                <w:rFonts w:cs="Arial"/>
              </w:rPr>
              <w:t>.9A</w:t>
            </w:r>
          </w:p>
        </w:tc>
        <w:tc>
          <w:tcPr>
            <w:tcW w:w="5245" w:type="dxa"/>
            <w:gridSpan w:val="2"/>
          </w:tcPr>
          <w:p w:rsidR="000317E5" w:rsidRPr="001362F8" w:rsidRDefault="000317E5" w:rsidP="000317E5">
            <w:pPr>
              <w:pStyle w:val="Header"/>
              <w:rPr>
                <w:rFonts w:cs="Arial"/>
                <w:i/>
              </w:rPr>
            </w:pPr>
            <w:r w:rsidRPr="001362F8">
              <w:rPr>
                <w:rFonts w:cs="Arial"/>
                <w:i/>
              </w:rPr>
              <w:t>Insert new paragraph 9.2.9A</w:t>
            </w:r>
          </w:p>
          <w:p w:rsidR="000317E5" w:rsidRPr="001362F8" w:rsidRDefault="000317E5" w:rsidP="000317E5">
            <w:pPr>
              <w:pStyle w:val="Header"/>
              <w:ind w:left="920" w:hanging="920"/>
              <w:rPr>
                <w:rFonts w:cs="Arial"/>
              </w:rPr>
            </w:pPr>
            <w:r w:rsidRPr="001362F8">
              <w:rPr>
                <w:rFonts w:cs="Arial"/>
              </w:rPr>
              <w:t xml:space="preserve">9.2.9A   </w:t>
            </w:r>
            <w:r w:rsidRPr="001362F8">
              <w:rPr>
                <w:rFonts w:cs="Arial"/>
                <w:b/>
                <w:color w:val="FF0000"/>
              </w:rPr>
              <w:t>Operational carbon emissions will make up a declining proportion of a development’s whole life carbon emissions as operational carbon targets become more stringent. To fully capture a development’s carbon impact, a whole life-cycle approach is needed to capture its unregulated emissions (i.e. those associated with cooking and small appliances), its embodied emissions (i.e. those associated with raw material extraction, manufacture and transport of building materials, and construction) and emissions associated with maintenance and eventual material disposal). Whole life-cycle carbon emission assessments are therefore required for development proposals referable to the Mayor. Major non-</w:t>
            </w:r>
            <w:r w:rsidRPr="001362F8">
              <w:rPr>
                <w:rFonts w:cs="Arial"/>
                <w:b/>
                <w:color w:val="FF0000"/>
              </w:rPr>
              <w:lastRenderedPageBreak/>
              <w:t>referable development should calculate unregulated emissions and are encouraged to undertake whole life-cycle assessments.</w:t>
            </w:r>
          </w:p>
        </w:tc>
        <w:tc>
          <w:tcPr>
            <w:tcW w:w="2693" w:type="dxa"/>
            <w:gridSpan w:val="2"/>
          </w:tcPr>
          <w:p w:rsidR="000317E5" w:rsidRPr="001362F8" w:rsidRDefault="000317E5" w:rsidP="000317E5">
            <w:pPr>
              <w:pStyle w:val="Header"/>
              <w:rPr>
                <w:rFonts w:cs="Arial"/>
              </w:rPr>
            </w:pPr>
            <w:r w:rsidRPr="001362F8">
              <w:rPr>
                <w:rFonts w:cs="Arial"/>
              </w:rPr>
              <w:lastRenderedPageBreak/>
              <w:t>LETI, UK</w:t>
            </w:r>
            <w:r w:rsidR="00646FB1">
              <w:rPr>
                <w:rFonts w:cs="Arial"/>
              </w:rPr>
              <w:t xml:space="preserve"> </w:t>
            </w:r>
            <w:r w:rsidR="00646FB1" w:rsidRPr="001362F8">
              <w:rPr>
                <w:rFonts w:cs="Arial"/>
              </w:rPr>
              <w:t>G</w:t>
            </w:r>
            <w:r w:rsidR="00646FB1">
              <w:rPr>
                <w:rFonts w:cs="Arial"/>
              </w:rPr>
              <w:t xml:space="preserve">reen </w:t>
            </w:r>
            <w:r w:rsidR="00646FB1" w:rsidRPr="001362F8">
              <w:rPr>
                <w:rFonts w:cs="Arial"/>
              </w:rPr>
              <w:t>B</w:t>
            </w:r>
            <w:r w:rsidR="00646FB1">
              <w:rPr>
                <w:rFonts w:cs="Arial"/>
              </w:rPr>
              <w:t xml:space="preserve">uilding </w:t>
            </w:r>
            <w:r w:rsidR="00646FB1" w:rsidRPr="001362F8">
              <w:rPr>
                <w:rFonts w:cs="Arial"/>
              </w:rPr>
              <w:t>C</w:t>
            </w:r>
            <w:r w:rsidR="00646FB1">
              <w:rPr>
                <w:rFonts w:cs="Arial"/>
              </w:rPr>
              <w:t>ouncil</w:t>
            </w:r>
            <w:r w:rsidRPr="001362F8">
              <w:rPr>
                <w:rFonts w:cs="Arial"/>
              </w:rPr>
              <w:t xml:space="preserve">, Sustainability consultants (Etude, Levitt Bernstein etc) Just Space, Hornsey &amp; Wood Green Labour, Individuals </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bookmarkStart w:id="1" w:name="_Hlk516643486"/>
            <w:r w:rsidRPr="001362F8">
              <w:rPr>
                <w:rFonts w:cs="Arial"/>
                <w:color w:val="000000"/>
                <w:sz w:val="22"/>
                <w:szCs w:val="22"/>
              </w:rPr>
              <w:t>MSC.9.25</w:t>
            </w:r>
          </w:p>
        </w:tc>
        <w:tc>
          <w:tcPr>
            <w:tcW w:w="2126" w:type="dxa"/>
            <w:gridSpan w:val="2"/>
          </w:tcPr>
          <w:p w:rsidR="000317E5" w:rsidRPr="001362F8" w:rsidRDefault="000317E5" w:rsidP="000317E5">
            <w:pPr>
              <w:pStyle w:val="Header"/>
              <w:rPr>
                <w:rStyle w:val="Numbering"/>
                <w:sz w:val="24"/>
                <w:szCs w:val="24"/>
              </w:rPr>
            </w:pPr>
            <w:r w:rsidRPr="001362F8">
              <w:rPr>
                <w:rStyle w:val="Numbering"/>
                <w:sz w:val="24"/>
                <w:szCs w:val="24"/>
              </w:rPr>
              <w:t>SI2</w:t>
            </w:r>
          </w:p>
          <w:p w:rsidR="000317E5" w:rsidRPr="001362F8" w:rsidRDefault="000317E5" w:rsidP="000317E5">
            <w:pPr>
              <w:pStyle w:val="Header"/>
              <w:rPr>
                <w:rStyle w:val="Numbering"/>
                <w:sz w:val="24"/>
                <w:szCs w:val="24"/>
              </w:rPr>
            </w:pPr>
            <w:r w:rsidRPr="001362F8">
              <w:rPr>
                <w:rStyle w:val="Numbering"/>
                <w:sz w:val="24"/>
                <w:szCs w:val="24"/>
              </w:rPr>
              <w:t>Paragraph</w:t>
            </w:r>
          </w:p>
          <w:p w:rsidR="000317E5" w:rsidRPr="001362F8" w:rsidRDefault="000317E5" w:rsidP="000317E5">
            <w:pPr>
              <w:pStyle w:val="Header"/>
              <w:rPr>
                <w:rStyle w:val="Numbering"/>
                <w:sz w:val="24"/>
                <w:szCs w:val="24"/>
              </w:rPr>
            </w:pPr>
            <w:r w:rsidRPr="001362F8">
              <w:rPr>
                <w:rStyle w:val="Numbering"/>
                <w:sz w:val="24"/>
                <w:szCs w:val="24"/>
              </w:rPr>
              <w:t>9.2.10</w:t>
            </w:r>
          </w:p>
        </w:tc>
        <w:tc>
          <w:tcPr>
            <w:tcW w:w="5245" w:type="dxa"/>
            <w:gridSpan w:val="2"/>
          </w:tcPr>
          <w:p w:rsidR="000317E5" w:rsidRPr="001362F8" w:rsidRDefault="000317E5" w:rsidP="000317E5">
            <w:pPr>
              <w:pStyle w:val="StandardletteredBULLETS"/>
              <w:ind w:left="1204" w:hanging="1204"/>
              <w:rPr>
                <w:rFonts w:ascii="Arial" w:hAnsi="Arial" w:cs="Arial"/>
                <w:color w:val="auto"/>
              </w:rPr>
            </w:pPr>
            <w:r w:rsidRPr="001362F8">
              <w:rPr>
                <w:rFonts w:ascii="Arial" w:hAnsi="Arial" w:cs="Arial"/>
                <w:color w:val="auto"/>
              </w:rPr>
              <w:t>9.2.10…   As a minimum, energy strategies should contain the following information:</w:t>
            </w:r>
          </w:p>
          <w:p w:rsidR="000317E5" w:rsidRPr="001362F8" w:rsidRDefault="000317E5" w:rsidP="000317E5">
            <w:pPr>
              <w:pStyle w:val="StandardletteredBULLETS"/>
              <w:ind w:left="1487" w:hanging="283"/>
              <w:rPr>
                <w:rFonts w:ascii="Arial" w:hAnsi="Arial" w:cs="Arial"/>
                <w:color w:val="auto"/>
              </w:rPr>
            </w:pPr>
            <w:r w:rsidRPr="001362F8">
              <w:rPr>
                <w:rFonts w:ascii="Arial" w:hAnsi="Arial" w:cs="Arial"/>
                <w:color w:val="auto"/>
              </w:rPr>
              <w:t>a.</w:t>
            </w:r>
            <w:r w:rsidRPr="001362F8">
              <w:rPr>
                <w:rFonts w:ascii="Arial" w:hAnsi="Arial" w:cs="Arial"/>
                <w:color w:val="auto"/>
              </w:rPr>
              <w:tab/>
              <w:t xml:space="preserve">A calculation of the energy demand and carbon </w:t>
            </w:r>
            <w:r w:rsidRPr="001362F8">
              <w:rPr>
                <w:rFonts w:ascii="Arial" w:hAnsi="Arial" w:cs="Arial"/>
                <w:strike/>
                <w:color w:val="FF0000"/>
              </w:rPr>
              <w:t>dioxide</w:t>
            </w:r>
            <w:r w:rsidRPr="001362F8">
              <w:rPr>
                <w:rFonts w:ascii="Arial" w:hAnsi="Arial" w:cs="Arial"/>
                <w:color w:val="FF0000"/>
              </w:rPr>
              <w:t xml:space="preserve"> </w:t>
            </w:r>
            <w:r w:rsidRPr="001362F8">
              <w:rPr>
                <w:rFonts w:ascii="Arial" w:hAnsi="Arial" w:cs="Arial"/>
                <w:color w:val="auto"/>
              </w:rPr>
              <w:t xml:space="preserve">emissions covered by Building Regulations and, separately, the energy demand and carbon </w:t>
            </w:r>
            <w:r w:rsidRPr="001362F8">
              <w:rPr>
                <w:rFonts w:ascii="Arial" w:hAnsi="Arial" w:cs="Arial"/>
                <w:strike/>
                <w:color w:val="FF0000"/>
              </w:rPr>
              <w:t xml:space="preserve">dioxide </w:t>
            </w:r>
            <w:r w:rsidRPr="001362F8">
              <w:rPr>
                <w:rFonts w:ascii="Arial" w:hAnsi="Arial" w:cs="Arial"/>
                <w:color w:val="auto"/>
              </w:rPr>
              <w:t>emissions from any other part of the development, including plant or equipment, that are not covered by the Building Regulations (i.e. the unregulated emissions), at each stage of the energy hierarchy.</w:t>
            </w:r>
          </w:p>
          <w:p w:rsidR="000317E5" w:rsidRPr="001362F8" w:rsidRDefault="000317E5" w:rsidP="000317E5">
            <w:pPr>
              <w:pStyle w:val="StandardletteredBULLETS"/>
              <w:ind w:left="1487" w:hanging="283"/>
              <w:rPr>
                <w:rFonts w:ascii="Arial" w:hAnsi="Arial" w:cs="Arial"/>
                <w:color w:val="auto"/>
              </w:rPr>
            </w:pPr>
            <w:r w:rsidRPr="001362F8">
              <w:rPr>
                <w:rFonts w:ascii="Arial" w:hAnsi="Arial" w:cs="Arial"/>
                <w:color w:val="auto"/>
              </w:rPr>
              <w:t>b.</w:t>
            </w:r>
            <w:r w:rsidRPr="001362F8">
              <w:rPr>
                <w:rFonts w:ascii="Arial" w:hAnsi="Arial" w:cs="Arial"/>
                <w:color w:val="auto"/>
              </w:rPr>
              <w:tab/>
              <w:t xml:space="preserve">Proposals to reduce carbon </w:t>
            </w:r>
            <w:r w:rsidRPr="001362F8">
              <w:rPr>
                <w:rFonts w:ascii="Arial" w:hAnsi="Arial" w:cs="Arial"/>
                <w:strike/>
                <w:color w:val="FF0000"/>
              </w:rPr>
              <w:t>dioxide</w:t>
            </w:r>
            <w:r w:rsidRPr="001362F8">
              <w:rPr>
                <w:rFonts w:ascii="Arial" w:hAnsi="Arial" w:cs="Arial"/>
                <w:color w:val="FF0000"/>
              </w:rPr>
              <w:t xml:space="preserve"> </w:t>
            </w:r>
            <w:r w:rsidRPr="001362F8">
              <w:rPr>
                <w:rFonts w:ascii="Arial" w:hAnsi="Arial" w:cs="Arial"/>
                <w:color w:val="auto"/>
              </w:rPr>
              <w:t xml:space="preserve">emissions beyond Building Regulations through </w:t>
            </w:r>
            <w:r w:rsidRPr="001362F8">
              <w:rPr>
                <w:rFonts w:ascii="Arial" w:hAnsi="Arial" w:cs="Arial"/>
                <w:color w:val="auto"/>
              </w:rPr>
              <w:lastRenderedPageBreak/>
              <w:t>the energy efficient design of the site, buildings and services, whether it is categorised as a new build, a major refurbishment or a consequential improvement.</w:t>
            </w:r>
          </w:p>
          <w:p w:rsidR="000317E5" w:rsidRPr="001362F8" w:rsidRDefault="000317E5" w:rsidP="000317E5">
            <w:pPr>
              <w:pStyle w:val="StandardletteredBULLETS"/>
              <w:ind w:left="1487" w:hanging="283"/>
              <w:rPr>
                <w:rFonts w:ascii="Arial" w:hAnsi="Arial" w:cs="Arial"/>
                <w:color w:val="auto"/>
              </w:rPr>
            </w:pPr>
            <w:r w:rsidRPr="001362F8">
              <w:rPr>
                <w:rFonts w:ascii="Arial" w:hAnsi="Arial" w:cs="Arial"/>
                <w:color w:val="auto"/>
              </w:rPr>
              <w:t>c.</w:t>
            </w:r>
            <w:r w:rsidRPr="001362F8">
              <w:rPr>
                <w:rFonts w:ascii="Arial" w:hAnsi="Arial" w:cs="Arial"/>
                <w:color w:val="auto"/>
              </w:rPr>
              <w:tab/>
              <w:t xml:space="preserve">Proposals to further reduce carbon </w:t>
            </w:r>
            <w:r w:rsidRPr="001362F8">
              <w:rPr>
                <w:rFonts w:ascii="Arial" w:hAnsi="Arial" w:cs="Arial"/>
                <w:strike/>
                <w:color w:val="FF0000"/>
              </w:rPr>
              <w:t>dioxide</w:t>
            </w:r>
            <w:r w:rsidRPr="001362F8">
              <w:rPr>
                <w:rFonts w:ascii="Arial" w:hAnsi="Arial" w:cs="Arial"/>
                <w:color w:val="FF0000"/>
              </w:rPr>
              <w:t xml:space="preserve"> </w:t>
            </w:r>
            <w:r w:rsidRPr="001362F8">
              <w:rPr>
                <w:rFonts w:ascii="Arial" w:hAnsi="Arial" w:cs="Arial"/>
                <w:color w:val="auto"/>
              </w:rPr>
              <w:t xml:space="preserve">emissions through the use of zero or low-emission decentralised energy where feasible, prioritising connection to district heating and cooling networks and utilising local secondary heat sources. (Development in Heat Network Priority Areas should follow the heating hierarchy in </w:t>
            </w:r>
            <w:r w:rsidRPr="001362F8">
              <w:rPr>
                <w:rStyle w:val="PolicyCrossreference"/>
                <w:rFonts w:ascii="Arial" w:hAnsi="Arial" w:cs="Arial"/>
                <w:color w:val="auto"/>
              </w:rPr>
              <w:t>Policy SI3 Energy infrastructure</w:t>
            </w:r>
            <w:r w:rsidRPr="001362F8">
              <w:rPr>
                <w:rFonts w:ascii="Arial" w:hAnsi="Arial" w:cs="Arial"/>
                <w:color w:val="auto"/>
              </w:rPr>
              <w:t>).</w:t>
            </w:r>
          </w:p>
          <w:p w:rsidR="000317E5" w:rsidRPr="001362F8" w:rsidRDefault="000317E5" w:rsidP="000317E5">
            <w:pPr>
              <w:pStyle w:val="StandardletteredBULLETS"/>
              <w:ind w:left="0" w:firstLine="0"/>
              <w:rPr>
                <w:rFonts w:ascii="Arial" w:hAnsi="Arial" w:cs="Arial"/>
                <w:color w:val="auto"/>
              </w:rPr>
            </w:pP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color w:val="404040"/>
              </w:rPr>
            </w:pPr>
            <w:r w:rsidRPr="001362F8">
              <w:rPr>
                <w:rStyle w:val="Numbering"/>
                <w:sz w:val="24"/>
                <w:szCs w:val="24"/>
              </w:rPr>
              <w:t>Consistency within the Plan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MSC.9.26</w:t>
            </w:r>
          </w:p>
        </w:tc>
        <w:tc>
          <w:tcPr>
            <w:tcW w:w="2126" w:type="dxa"/>
            <w:gridSpan w:val="2"/>
          </w:tcPr>
          <w:p w:rsidR="000317E5" w:rsidRPr="001362F8" w:rsidRDefault="000317E5" w:rsidP="000317E5">
            <w:pPr>
              <w:pStyle w:val="Header"/>
              <w:rPr>
                <w:rStyle w:val="Numbering"/>
                <w:sz w:val="24"/>
                <w:szCs w:val="24"/>
              </w:rPr>
            </w:pPr>
            <w:r w:rsidRPr="001362F8">
              <w:rPr>
                <w:rStyle w:val="Numbering"/>
                <w:sz w:val="24"/>
                <w:szCs w:val="24"/>
              </w:rPr>
              <w:t>SI2</w:t>
            </w:r>
          </w:p>
          <w:p w:rsidR="000317E5" w:rsidRPr="001362F8" w:rsidRDefault="000317E5" w:rsidP="000317E5">
            <w:pPr>
              <w:pStyle w:val="Header"/>
              <w:rPr>
                <w:rFonts w:cs="Arial"/>
                <w:b/>
                <w:color w:val="404040"/>
              </w:rPr>
            </w:pPr>
            <w:r w:rsidRPr="001362F8">
              <w:rPr>
                <w:rStyle w:val="Numbering"/>
                <w:sz w:val="24"/>
                <w:szCs w:val="24"/>
              </w:rPr>
              <w:t>Paragraph 9.2.10</w:t>
            </w:r>
          </w:p>
        </w:tc>
        <w:tc>
          <w:tcPr>
            <w:tcW w:w="5245" w:type="dxa"/>
            <w:gridSpan w:val="2"/>
          </w:tcPr>
          <w:p w:rsidR="000317E5" w:rsidRPr="001362F8" w:rsidRDefault="000317E5" w:rsidP="000317E5">
            <w:pPr>
              <w:pStyle w:val="StandardletteredBULLETS"/>
              <w:ind w:left="1487" w:hanging="1487"/>
              <w:rPr>
                <w:rFonts w:ascii="Arial" w:hAnsi="Arial" w:cs="Arial"/>
              </w:rPr>
            </w:pPr>
            <w:r w:rsidRPr="001362F8">
              <w:rPr>
                <w:rFonts w:ascii="Arial" w:hAnsi="Arial" w:cs="Arial"/>
                <w:color w:val="auto"/>
              </w:rPr>
              <w:t>9.2.10       d.</w:t>
            </w:r>
            <w:r w:rsidRPr="001362F8">
              <w:rPr>
                <w:rFonts w:ascii="Arial" w:hAnsi="Arial" w:cs="Arial"/>
                <w:color w:val="auto"/>
              </w:rPr>
              <w:tab/>
              <w:t xml:space="preserve">Proposals to further reduce carbon </w:t>
            </w:r>
            <w:r w:rsidRPr="001362F8">
              <w:rPr>
                <w:rFonts w:ascii="Arial" w:hAnsi="Arial" w:cs="Arial"/>
                <w:strike/>
                <w:color w:val="FF0000"/>
              </w:rPr>
              <w:t>dioxide</w:t>
            </w:r>
            <w:r w:rsidRPr="001362F8">
              <w:rPr>
                <w:rFonts w:ascii="Arial" w:hAnsi="Arial" w:cs="Arial"/>
              </w:rPr>
              <w:t xml:space="preserve"> </w:t>
            </w:r>
            <w:r w:rsidRPr="001362F8">
              <w:rPr>
                <w:rFonts w:ascii="Arial" w:hAnsi="Arial" w:cs="Arial"/>
                <w:color w:val="auto"/>
              </w:rPr>
              <w:t xml:space="preserve">emissions </w:t>
            </w:r>
            <w:r w:rsidRPr="001362F8">
              <w:rPr>
                <w:rFonts w:ascii="Arial" w:hAnsi="Arial" w:cs="Arial"/>
                <w:strike/>
                <w:color w:val="FF0000"/>
              </w:rPr>
              <w:t xml:space="preserve">through </w:t>
            </w:r>
            <w:r w:rsidRPr="001362F8">
              <w:rPr>
                <w:rFonts w:ascii="Arial" w:hAnsi="Arial" w:cs="Arial"/>
                <w:b/>
                <w:color w:val="FF0000"/>
              </w:rPr>
              <w:t xml:space="preserve">by maximising opportunities to produce </w:t>
            </w:r>
            <w:r w:rsidRPr="001362F8">
              <w:rPr>
                <w:rFonts w:ascii="Arial" w:hAnsi="Arial" w:cs="Arial"/>
                <w:strike/>
                <w:color w:val="FF0000"/>
              </w:rPr>
              <w:t xml:space="preserve">the </w:t>
            </w:r>
            <w:r w:rsidRPr="001362F8">
              <w:rPr>
                <w:rFonts w:ascii="Arial" w:hAnsi="Arial" w:cs="Arial"/>
                <w:strike/>
                <w:color w:val="FF0000"/>
              </w:rPr>
              <w:lastRenderedPageBreak/>
              <w:t>generation</w:t>
            </w:r>
            <w:r w:rsidRPr="001362F8">
              <w:rPr>
                <w:rFonts w:ascii="Arial" w:hAnsi="Arial" w:cs="Arial"/>
              </w:rPr>
              <w:t xml:space="preserve"> </w:t>
            </w:r>
            <w:r w:rsidRPr="001362F8">
              <w:rPr>
                <w:rFonts w:ascii="Arial" w:hAnsi="Arial" w:cs="Arial"/>
                <w:color w:val="auto"/>
              </w:rPr>
              <w:t xml:space="preserve">and use </w:t>
            </w:r>
            <w:r w:rsidRPr="001362F8">
              <w:rPr>
                <w:rFonts w:ascii="Arial" w:hAnsi="Arial" w:cs="Arial"/>
                <w:strike/>
                <w:color w:val="FF0000"/>
              </w:rPr>
              <w:t>of on-site</w:t>
            </w:r>
            <w:r w:rsidRPr="001362F8">
              <w:rPr>
                <w:rFonts w:ascii="Arial" w:hAnsi="Arial" w:cs="Arial"/>
                <w:color w:val="FF0000"/>
              </w:rPr>
              <w:t xml:space="preserve"> </w:t>
            </w:r>
            <w:r w:rsidRPr="001362F8">
              <w:rPr>
                <w:rFonts w:ascii="Arial" w:hAnsi="Arial" w:cs="Arial"/>
                <w:color w:val="auto"/>
              </w:rPr>
              <w:t>renewable energy</w:t>
            </w:r>
            <w:r w:rsidRPr="001362F8">
              <w:rPr>
                <w:rFonts w:ascii="Arial" w:hAnsi="Arial" w:cs="Arial"/>
                <w:b/>
                <w:color w:val="auto"/>
              </w:rPr>
              <w:t xml:space="preserve"> </w:t>
            </w:r>
            <w:r w:rsidRPr="001362F8">
              <w:rPr>
                <w:rFonts w:ascii="Arial" w:hAnsi="Arial" w:cs="Arial"/>
                <w:b/>
                <w:color w:val="FF0000"/>
              </w:rPr>
              <w:t>on-site</w:t>
            </w:r>
            <w:r w:rsidRPr="001362F8">
              <w:rPr>
                <w:rFonts w:ascii="Arial" w:hAnsi="Arial" w:cs="Arial"/>
                <w:color w:val="auto"/>
              </w:rPr>
              <w:t>, utilising storage technologies where appropriate</w:t>
            </w:r>
            <w:r w:rsidRPr="001362F8">
              <w:rPr>
                <w:rFonts w:ascii="Arial" w:hAnsi="Arial" w:cs="Arial"/>
              </w:rPr>
              <w:t>.</w:t>
            </w:r>
          </w:p>
        </w:tc>
        <w:tc>
          <w:tcPr>
            <w:tcW w:w="2693" w:type="dxa"/>
            <w:gridSpan w:val="2"/>
          </w:tcPr>
          <w:p w:rsidR="000317E5" w:rsidRPr="001362F8" w:rsidRDefault="000317E5" w:rsidP="000317E5">
            <w:pPr>
              <w:pStyle w:val="Header"/>
              <w:rPr>
                <w:rFonts w:cs="Arial"/>
              </w:rPr>
            </w:pPr>
            <w:r w:rsidRPr="001362F8">
              <w:rPr>
                <w:rFonts w:cs="Arial"/>
              </w:rPr>
              <w:lastRenderedPageBreak/>
              <w:t xml:space="preserve">Boroughs (Camden, H&amp;F) Green Party, Friends of the Earth, Just Space, Solar </w:t>
            </w:r>
            <w:r w:rsidRPr="001362F8">
              <w:rPr>
                <w:rFonts w:cs="Arial"/>
              </w:rPr>
              <w:lastRenderedPageBreak/>
              <w:t xml:space="preserve">Trade Assoc. Individuals </w:t>
            </w:r>
          </w:p>
        </w:tc>
        <w:tc>
          <w:tcPr>
            <w:tcW w:w="1985" w:type="dxa"/>
            <w:gridSpan w:val="3"/>
          </w:tcPr>
          <w:p w:rsidR="000317E5" w:rsidRPr="001362F8" w:rsidRDefault="000317E5" w:rsidP="000317E5">
            <w:pPr>
              <w:pStyle w:val="Header"/>
              <w:rPr>
                <w:rFonts w:cs="Arial"/>
              </w:rPr>
            </w:pPr>
            <w:r w:rsidRPr="001362F8">
              <w:rPr>
                <w:rFonts w:cs="Arial"/>
              </w:rPr>
              <w:lastRenderedPageBreak/>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MSC.9.27</w:t>
            </w:r>
          </w:p>
        </w:tc>
        <w:tc>
          <w:tcPr>
            <w:tcW w:w="2126" w:type="dxa"/>
            <w:gridSpan w:val="2"/>
          </w:tcPr>
          <w:p w:rsidR="000317E5" w:rsidRPr="001362F8" w:rsidRDefault="000317E5" w:rsidP="000317E5">
            <w:pPr>
              <w:pStyle w:val="Header"/>
              <w:rPr>
                <w:rFonts w:cs="Arial"/>
              </w:rPr>
            </w:pPr>
            <w:r w:rsidRPr="001362F8">
              <w:rPr>
                <w:rFonts w:cs="Arial"/>
              </w:rPr>
              <w:t>SI2</w:t>
            </w:r>
          </w:p>
          <w:p w:rsidR="000317E5" w:rsidRPr="001362F8" w:rsidRDefault="000317E5" w:rsidP="000317E5">
            <w:pPr>
              <w:pStyle w:val="Header"/>
              <w:rPr>
                <w:rFonts w:cs="Arial"/>
              </w:rPr>
            </w:pPr>
            <w:r w:rsidRPr="001362F8">
              <w:rPr>
                <w:rFonts w:cs="Arial"/>
              </w:rPr>
              <w:t>Paragraph 9.2.10</w:t>
            </w:r>
          </w:p>
        </w:tc>
        <w:tc>
          <w:tcPr>
            <w:tcW w:w="5245" w:type="dxa"/>
            <w:gridSpan w:val="2"/>
          </w:tcPr>
          <w:p w:rsidR="000317E5" w:rsidRPr="001362F8" w:rsidRDefault="000317E5" w:rsidP="000317E5">
            <w:pPr>
              <w:pStyle w:val="StandardletteredBULLETS"/>
              <w:ind w:left="1487" w:hanging="1417"/>
              <w:rPr>
                <w:rFonts w:ascii="Arial" w:hAnsi="Arial" w:cs="Arial"/>
                <w:color w:val="auto"/>
              </w:rPr>
            </w:pPr>
            <w:r w:rsidRPr="001362F8">
              <w:rPr>
                <w:rFonts w:ascii="Arial" w:hAnsi="Arial" w:cs="Arial"/>
                <w:color w:val="auto"/>
              </w:rPr>
              <w:t>9.2.10      h.</w:t>
            </w:r>
            <w:r w:rsidRPr="001362F8">
              <w:rPr>
                <w:rFonts w:ascii="Arial" w:hAnsi="Arial" w:cs="Arial"/>
                <w:color w:val="auto"/>
              </w:rPr>
              <w:tab/>
            </w:r>
            <w:r w:rsidRPr="001362F8">
              <w:rPr>
                <w:rFonts w:ascii="Arial" w:hAnsi="Arial" w:cs="Arial"/>
                <w:b/>
                <w:color w:val="FF0000"/>
              </w:rPr>
              <w:t xml:space="preserve">A plan for monitoring and annual reporting of </w:t>
            </w:r>
            <w:r w:rsidRPr="001362F8">
              <w:rPr>
                <w:rFonts w:ascii="Arial" w:hAnsi="Arial" w:cs="Arial"/>
                <w:strike/>
                <w:color w:val="FF0000"/>
              </w:rPr>
              <w:t>Proposals for how</w:t>
            </w:r>
            <w:r w:rsidRPr="001362F8">
              <w:rPr>
                <w:rFonts w:ascii="Arial" w:hAnsi="Arial" w:cs="Arial"/>
                <w:color w:val="FF0000"/>
              </w:rPr>
              <w:t xml:space="preserve"> </w:t>
            </w:r>
            <w:r w:rsidRPr="001362F8">
              <w:rPr>
                <w:rFonts w:ascii="Arial" w:hAnsi="Arial" w:cs="Arial"/>
                <w:color w:val="auto"/>
              </w:rPr>
              <w:t xml:space="preserve">energy demand and carbon </w:t>
            </w:r>
            <w:r w:rsidRPr="001362F8">
              <w:rPr>
                <w:rFonts w:ascii="Arial" w:hAnsi="Arial" w:cs="Arial"/>
                <w:strike/>
                <w:color w:val="FF0000"/>
              </w:rPr>
              <w:t>dioxide</w:t>
            </w:r>
            <w:r w:rsidRPr="001362F8">
              <w:rPr>
                <w:rFonts w:ascii="Arial" w:hAnsi="Arial" w:cs="Arial"/>
                <w:color w:val="FF0000"/>
              </w:rPr>
              <w:t xml:space="preserve"> </w:t>
            </w:r>
            <w:r w:rsidRPr="001362F8">
              <w:rPr>
                <w:rFonts w:ascii="Arial" w:hAnsi="Arial" w:cs="Arial"/>
                <w:color w:val="auto"/>
              </w:rPr>
              <w:t xml:space="preserve">emissions post-construction </w:t>
            </w:r>
            <w:r w:rsidRPr="001362F8">
              <w:rPr>
                <w:rFonts w:ascii="Arial" w:hAnsi="Arial" w:cs="Arial"/>
                <w:strike/>
                <w:color w:val="FF0000"/>
              </w:rPr>
              <w:t>will be monitored annually (</w:t>
            </w:r>
            <w:r w:rsidRPr="001362F8">
              <w:rPr>
                <w:rFonts w:ascii="Arial" w:hAnsi="Arial" w:cs="Arial"/>
                <w:color w:val="auto"/>
              </w:rPr>
              <w:t>for at least five years</w:t>
            </w:r>
            <w:r w:rsidRPr="001362F8">
              <w:rPr>
                <w:rFonts w:ascii="Arial" w:hAnsi="Arial" w:cs="Arial"/>
                <w:strike/>
                <w:color w:val="FF0000"/>
              </w:rPr>
              <w:t>)</w:t>
            </w:r>
            <w:r w:rsidRPr="001362F8">
              <w:rPr>
                <w:rFonts w:ascii="Arial" w:hAnsi="Arial" w:cs="Arial"/>
                <w:color w:val="auto"/>
              </w:rPr>
              <w:t>.</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and readability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MSC.9.28</w:t>
            </w:r>
          </w:p>
        </w:tc>
        <w:tc>
          <w:tcPr>
            <w:tcW w:w="2126" w:type="dxa"/>
            <w:gridSpan w:val="2"/>
          </w:tcPr>
          <w:p w:rsidR="000317E5" w:rsidRPr="001362F8" w:rsidRDefault="000317E5" w:rsidP="000317E5">
            <w:pPr>
              <w:pStyle w:val="Header"/>
              <w:rPr>
                <w:rFonts w:cs="Arial"/>
              </w:rPr>
            </w:pPr>
            <w:r w:rsidRPr="001362F8">
              <w:rPr>
                <w:rFonts w:cs="Arial"/>
              </w:rPr>
              <w:t>SI2</w:t>
            </w:r>
          </w:p>
          <w:p w:rsidR="000317E5" w:rsidRPr="001362F8" w:rsidRDefault="000317E5" w:rsidP="000317E5">
            <w:pPr>
              <w:pStyle w:val="Header"/>
              <w:rPr>
                <w:rFonts w:cs="Arial"/>
              </w:rPr>
            </w:pPr>
            <w:r w:rsidRPr="001362F8">
              <w:rPr>
                <w:rFonts w:cs="Arial"/>
              </w:rPr>
              <w:t>Paragraph 9.2.10</w:t>
            </w:r>
          </w:p>
        </w:tc>
        <w:tc>
          <w:tcPr>
            <w:tcW w:w="5245" w:type="dxa"/>
            <w:gridSpan w:val="2"/>
          </w:tcPr>
          <w:p w:rsidR="000317E5" w:rsidRPr="001362F8" w:rsidRDefault="000317E5" w:rsidP="000317E5">
            <w:pPr>
              <w:pStyle w:val="StandardletteredBULLETS"/>
              <w:ind w:left="1487" w:hanging="1487"/>
              <w:rPr>
                <w:rFonts w:ascii="Arial" w:hAnsi="Arial" w:cs="Arial"/>
                <w:color w:val="auto"/>
              </w:rPr>
            </w:pPr>
            <w:r w:rsidRPr="001362F8">
              <w:rPr>
                <w:rFonts w:ascii="Arial" w:hAnsi="Arial" w:cs="Arial"/>
                <w:color w:val="auto"/>
              </w:rPr>
              <w:t xml:space="preserve">9.2.10       k. </w:t>
            </w:r>
            <w:r w:rsidRPr="001362F8">
              <w:rPr>
                <w:rFonts w:ascii="Arial" w:hAnsi="Arial" w:cs="Arial"/>
                <w:strike/>
                <w:color w:val="FF0000"/>
              </w:rPr>
              <w:t>Proposals to minimise</w:t>
            </w:r>
            <w:r w:rsidRPr="001362F8">
              <w:rPr>
                <w:rFonts w:ascii="Arial" w:hAnsi="Arial" w:cs="Arial"/>
                <w:color w:val="FF0000"/>
              </w:rPr>
              <w:t xml:space="preserve"> </w:t>
            </w:r>
            <w:r w:rsidRPr="001362F8">
              <w:rPr>
                <w:rFonts w:ascii="Arial" w:hAnsi="Arial" w:cs="Arial"/>
                <w:strike/>
                <w:color w:val="FF0000"/>
              </w:rPr>
              <w:t xml:space="preserve">the embodied carbon in construction </w:t>
            </w:r>
            <w:r w:rsidRPr="001362F8">
              <w:rPr>
                <w:rFonts w:ascii="Arial" w:hAnsi="Arial" w:cs="Arial"/>
                <w:color w:val="auto"/>
              </w:rPr>
              <w:t>A whole life-cycle carbon emissions assessment, and actions to reduce life-cycle carbon emissions (for development proposals referable to the Mayor).</w:t>
            </w:r>
          </w:p>
          <w:p w:rsidR="000317E5" w:rsidRPr="001362F8" w:rsidRDefault="000317E5" w:rsidP="000317E5">
            <w:pPr>
              <w:pStyle w:val="Header"/>
              <w:rPr>
                <w:rFonts w:cs="Arial"/>
              </w:rPr>
            </w:pPr>
          </w:p>
        </w:tc>
        <w:tc>
          <w:tcPr>
            <w:tcW w:w="2693" w:type="dxa"/>
            <w:gridSpan w:val="2"/>
          </w:tcPr>
          <w:p w:rsidR="000317E5" w:rsidRPr="001362F8" w:rsidRDefault="000317E5" w:rsidP="000317E5">
            <w:pPr>
              <w:pStyle w:val="Header"/>
              <w:rPr>
                <w:rFonts w:cs="Arial"/>
              </w:rPr>
            </w:pPr>
            <w:r w:rsidRPr="001362F8">
              <w:rPr>
                <w:rFonts w:cs="Arial"/>
              </w:rPr>
              <w:t>LETI, UK</w:t>
            </w:r>
            <w:r w:rsidR="00646FB1">
              <w:rPr>
                <w:rFonts w:cs="Arial"/>
              </w:rPr>
              <w:t xml:space="preserve"> </w:t>
            </w:r>
            <w:r w:rsidR="00646FB1" w:rsidRPr="001362F8">
              <w:rPr>
                <w:rFonts w:cs="Arial"/>
              </w:rPr>
              <w:t>G</w:t>
            </w:r>
            <w:r w:rsidR="00646FB1">
              <w:rPr>
                <w:rFonts w:cs="Arial"/>
              </w:rPr>
              <w:t xml:space="preserve">reen </w:t>
            </w:r>
            <w:r w:rsidR="00646FB1" w:rsidRPr="001362F8">
              <w:rPr>
                <w:rFonts w:cs="Arial"/>
              </w:rPr>
              <w:t>B</w:t>
            </w:r>
            <w:r w:rsidR="00646FB1">
              <w:rPr>
                <w:rFonts w:cs="Arial"/>
              </w:rPr>
              <w:t xml:space="preserve">uilding </w:t>
            </w:r>
            <w:r w:rsidR="00646FB1" w:rsidRPr="001362F8">
              <w:rPr>
                <w:rFonts w:cs="Arial"/>
              </w:rPr>
              <w:t>C</w:t>
            </w:r>
            <w:r w:rsidR="00646FB1">
              <w:rPr>
                <w:rFonts w:cs="Arial"/>
              </w:rPr>
              <w:t>ouncil</w:t>
            </w:r>
            <w:r w:rsidRPr="001362F8">
              <w:rPr>
                <w:rFonts w:cs="Arial"/>
              </w:rPr>
              <w:t xml:space="preserve">, Sustainability consultants (Etude, Levitt Bernstein etc) Just Space, Hornsey &amp; Wood Green Labour, Individuals </w:t>
            </w:r>
          </w:p>
        </w:tc>
        <w:tc>
          <w:tcPr>
            <w:tcW w:w="1985" w:type="dxa"/>
            <w:gridSpan w:val="3"/>
          </w:tcPr>
          <w:p w:rsidR="000317E5" w:rsidRPr="001362F8" w:rsidRDefault="000317E5" w:rsidP="000317E5">
            <w:pPr>
              <w:pStyle w:val="Header"/>
              <w:rPr>
                <w:rFonts w:cs="Arial"/>
              </w:rPr>
            </w:pPr>
            <w:r w:rsidRPr="001362F8">
              <w:rPr>
                <w:rFonts w:cs="Arial"/>
              </w:rPr>
              <w:t>Clarification</w:t>
            </w:r>
          </w:p>
        </w:tc>
      </w:tr>
      <w:bookmarkEnd w:id="1"/>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MSC.9.29</w:t>
            </w:r>
          </w:p>
        </w:tc>
        <w:tc>
          <w:tcPr>
            <w:tcW w:w="2126" w:type="dxa"/>
            <w:gridSpan w:val="2"/>
          </w:tcPr>
          <w:p w:rsidR="000317E5" w:rsidRPr="001362F8" w:rsidRDefault="000317E5" w:rsidP="000317E5">
            <w:pPr>
              <w:pStyle w:val="Header"/>
              <w:rPr>
                <w:rFonts w:cs="Arial"/>
              </w:rPr>
            </w:pPr>
            <w:r w:rsidRPr="001362F8">
              <w:rPr>
                <w:rFonts w:cs="Arial"/>
              </w:rPr>
              <w:t xml:space="preserve">SI3 B 3 </w:t>
            </w:r>
          </w:p>
        </w:tc>
        <w:tc>
          <w:tcPr>
            <w:tcW w:w="5245" w:type="dxa"/>
            <w:gridSpan w:val="2"/>
          </w:tcPr>
          <w:p w:rsidR="000317E5" w:rsidRPr="001362F8" w:rsidRDefault="000317E5" w:rsidP="000317E5">
            <w:pPr>
              <w:pStyle w:val="PolicyLargeletteredPolciies"/>
              <w:ind w:left="495" w:hanging="495"/>
              <w:rPr>
                <w:rFonts w:ascii="Arial" w:hAnsi="Arial" w:cs="Arial"/>
                <w:color w:val="auto"/>
              </w:rPr>
            </w:pPr>
            <w:r w:rsidRPr="001362F8">
              <w:rPr>
                <w:rFonts w:ascii="Arial" w:hAnsi="Arial" w:cs="Arial"/>
                <w:color w:val="auto"/>
              </w:rPr>
              <w:t xml:space="preserve">B…   </w:t>
            </w:r>
            <w:r w:rsidRPr="001362F8">
              <w:rPr>
                <w:rStyle w:val="Numbering"/>
                <w:color w:val="auto"/>
                <w:sz w:val="24"/>
                <w:szCs w:val="24"/>
              </w:rPr>
              <w:t>3)</w:t>
            </w:r>
            <w:r w:rsidRPr="001362F8">
              <w:rPr>
                <w:rStyle w:val="Numbering"/>
                <w:color w:val="auto"/>
                <w:sz w:val="24"/>
                <w:szCs w:val="24"/>
              </w:rPr>
              <w:tab/>
              <w:t xml:space="preserve"> </w:t>
            </w:r>
            <w:r w:rsidRPr="001362F8">
              <w:rPr>
                <w:rFonts w:ascii="Arial" w:hAnsi="Arial" w:cs="Arial"/>
                <w:color w:val="auto"/>
              </w:rPr>
              <w:t>major heat supply plant</w:t>
            </w:r>
            <w:r w:rsidRPr="001362F8">
              <w:rPr>
                <w:rFonts w:ascii="Arial" w:hAnsi="Arial" w:cs="Arial"/>
                <w:b/>
                <w:color w:val="auto"/>
              </w:rPr>
              <w:t xml:space="preserve"> </w:t>
            </w:r>
            <w:r w:rsidRPr="001362F8">
              <w:rPr>
                <w:rFonts w:ascii="Arial" w:hAnsi="Arial" w:cs="Arial"/>
                <w:b/>
                <w:color w:val="FF0000"/>
              </w:rPr>
              <w:t>including</w:t>
            </w:r>
          </w:p>
          <w:p w:rsidR="000317E5" w:rsidRPr="001362F8" w:rsidRDefault="000317E5" w:rsidP="000317E5">
            <w:pPr>
              <w:pStyle w:val="PolicysubnumberedPolciies"/>
              <w:ind w:left="1204" w:hanging="567"/>
              <w:rPr>
                <w:rFonts w:ascii="Arial" w:hAnsi="Arial" w:cs="Arial"/>
                <w:color w:val="auto"/>
              </w:rPr>
            </w:pPr>
            <w:r w:rsidRPr="001362F8">
              <w:rPr>
                <w:rStyle w:val="Numbering"/>
                <w:strike/>
                <w:color w:val="FF0000"/>
                <w:sz w:val="24"/>
                <w:szCs w:val="24"/>
              </w:rPr>
              <w:lastRenderedPageBreak/>
              <w:t xml:space="preserve">4) </w:t>
            </w:r>
            <w:r w:rsidRPr="001362F8">
              <w:rPr>
                <w:rStyle w:val="Numbering"/>
                <w:strike/>
                <w:color w:val="FF0000"/>
                <w:sz w:val="24"/>
                <w:szCs w:val="24"/>
              </w:rPr>
              <w:tab/>
              <w:t xml:space="preserve"> </w:t>
            </w:r>
            <w:r w:rsidRPr="001362F8">
              <w:rPr>
                <w:rFonts w:ascii="Arial" w:hAnsi="Arial" w:cs="Arial"/>
                <w:strike/>
                <w:color w:val="FF0000"/>
              </w:rPr>
              <w:t>possible</w:t>
            </w:r>
            <w:r w:rsidRPr="001362F8">
              <w:rPr>
                <w:rFonts w:ascii="Arial" w:hAnsi="Arial" w:cs="Arial"/>
                <w:color w:val="FF0000"/>
              </w:rPr>
              <w:t xml:space="preserve"> </w:t>
            </w:r>
            <w:r w:rsidRPr="001362F8">
              <w:rPr>
                <w:rFonts w:ascii="Arial" w:hAnsi="Arial" w:cs="Arial"/>
                <w:color w:val="auto"/>
              </w:rPr>
              <w:t>opportunities to utilise</w:t>
            </w:r>
            <w:r w:rsidRPr="001362F8">
              <w:rPr>
                <w:rFonts w:ascii="Arial" w:hAnsi="Arial" w:cs="Arial"/>
                <w:b/>
                <w:color w:val="auto"/>
              </w:rPr>
              <w:t xml:space="preserve"> </w:t>
            </w:r>
            <w:r w:rsidRPr="001362F8">
              <w:rPr>
                <w:rFonts w:ascii="Arial" w:hAnsi="Arial" w:cs="Arial"/>
                <w:b/>
                <w:color w:val="FF0000"/>
              </w:rPr>
              <w:t xml:space="preserve">heat from </w:t>
            </w:r>
            <w:r w:rsidRPr="001362F8">
              <w:rPr>
                <w:rFonts w:ascii="Arial" w:hAnsi="Arial" w:cs="Arial"/>
                <w:color w:val="FF0000"/>
              </w:rPr>
              <w:t>energy from waste</w:t>
            </w:r>
            <w:r w:rsidRPr="001362F8">
              <w:rPr>
                <w:rFonts w:ascii="Arial" w:hAnsi="Arial" w:cs="Arial"/>
                <w:b/>
                <w:color w:val="FF0000"/>
              </w:rPr>
              <w:t xml:space="preserve"> plants</w:t>
            </w:r>
            <w:r w:rsidRPr="001362F8">
              <w:rPr>
                <w:rFonts w:ascii="Arial" w:hAnsi="Arial" w:cs="Arial"/>
                <w:color w:val="auto"/>
              </w:rPr>
              <w:t xml:space="preserve">… </w:t>
            </w:r>
          </w:p>
          <w:p w:rsidR="000317E5" w:rsidRPr="001362F8" w:rsidRDefault="000317E5" w:rsidP="000317E5">
            <w:pPr>
              <w:pStyle w:val="PolicyLargeletteredPolciies"/>
              <w:ind w:left="0" w:firstLine="0"/>
              <w:rPr>
                <w:rStyle w:val="Numbering"/>
                <w:color w:val="auto"/>
                <w:sz w:val="24"/>
                <w:szCs w:val="24"/>
              </w:rPr>
            </w:pPr>
          </w:p>
        </w:tc>
        <w:tc>
          <w:tcPr>
            <w:tcW w:w="2693" w:type="dxa"/>
            <w:gridSpan w:val="2"/>
          </w:tcPr>
          <w:p w:rsidR="000317E5" w:rsidRPr="001362F8" w:rsidRDefault="000317E5" w:rsidP="000317E5">
            <w:pPr>
              <w:pStyle w:val="Header"/>
              <w:rPr>
                <w:rFonts w:cs="Arial"/>
              </w:rPr>
            </w:pPr>
            <w:r w:rsidRPr="001362F8">
              <w:rPr>
                <w:rFonts w:cs="Arial"/>
              </w:rPr>
              <w:lastRenderedPageBreak/>
              <w:t xml:space="preserve">CIBSE, Boroughs (H&amp;F), GLA Labour Group, London Waste </w:t>
            </w:r>
            <w:r w:rsidRPr="001362F8">
              <w:rPr>
                <w:rFonts w:cs="Arial"/>
              </w:rPr>
              <w:lastRenderedPageBreak/>
              <w:t>and Recycling Board, North London Waste Authority</w:t>
            </w:r>
          </w:p>
        </w:tc>
        <w:tc>
          <w:tcPr>
            <w:tcW w:w="1985" w:type="dxa"/>
            <w:gridSpan w:val="3"/>
          </w:tcPr>
          <w:p w:rsidR="000317E5" w:rsidRPr="001362F8" w:rsidRDefault="000317E5" w:rsidP="000317E5">
            <w:pPr>
              <w:pStyle w:val="Header"/>
              <w:rPr>
                <w:rFonts w:cs="Arial"/>
              </w:rPr>
            </w:pPr>
            <w:r w:rsidRPr="001362F8">
              <w:rPr>
                <w:rFonts w:cs="Arial"/>
              </w:rPr>
              <w:lastRenderedPageBreak/>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MSC.9.30</w:t>
            </w:r>
          </w:p>
        </w:tc>
        <w:tc>
          <w:tcPr>
            <w:tcW w:w="2126" w:type="dxa"/>
            <w:gridSpan w:val="2"/>
          </w:tcPr>
          <w:p w:rsidR="000317E5" w:rsidRPr="001362F8" w:rsidRDefault="000317E5" w:rsidP="000317E5">
            <w:pPr>
              <w:pStyle w:val="Header"/>
              <w:rPr>
                <w:rFonts w:cs="Arial"/>
              </w:rPr>
            </w:pPr>
            <w:r w:rsidRPr="001362F8">
              <w:rPr>
                <w:rFonts w:cs="Arial"/>
              </w:rPr>
              <w:t>SI3 B 11A</w:t>
            </w:r>
          </w:p>
        </w:tc>
        <w:tc>
          <w:tcPr>
            <w:tcW w:w="5245" w:type="dxa"/>
            <w:gridSpan w:val="2"/>
          </w:tcPr>
          <w:p w:rsidR="000317E5" w:rsidRPr="001362F8" w:rsidRDefault="000317E5" w:rsidP="000317E5">
            <w:pPr>
              <w:pStyle w:val="PolicysubnumberedPolciies"/>
              <w:ind w:left="0" w:firstLine="0"/>
              <w:rPr>
                <w:rStyle w:val="Numbering"/>
                <w:i/>
                <w:color w:val="auto"/>
                <w:sz w:val="24"/>
                <w:szCs w:val="24"/>
              </w:rPr>
            </w:pPr>
            <w:r w:rsidRPr="001362F8">
              <w:rPr>
                <w:rStyle w:val="Numbering"/>
                <w:i/>
                <w:color w:val="auto"/>
                <w:sz w:val="24"/>
                <w:szCs w:val="24"/>
              </w:rPr>
              <w:t>Insert new clause SI3 B 11A</w:t>
            </w:r>
          </w:p>
          <w:p w:rsidR="000317E5" w:rsidRPr="001362F8" w:rsidRDefault="000317E5" w:rsidP="000317E5">
            <w:pPr>
              <w:pStyle w:val="PolicysubnumberedPolciies"/>
              <w:ind w:left="1062" w:hanging="1062"/>
              <w:rPr>
                <w:rFonts w:ascii="Arial" w:hAnsi="Arial" w:cs="Arial"/>
                <w:color w:val="FF0000"/>
              </w:rPr>
            </w:pPr>
            <w:r w:rsidRPr="001362F8">
              <w:rPr>
                <w:rStyle w:val="Numbering"/>
                <w:b/>
                <w:color w:val="FF0000"/>
                <w:sz w:val="24"/>
                <w:szCs w:val="24"/>
              </w:rPr>
              <w:t>11A)</w:t>
            </w:r>
            <w:r w:rsidRPr="001362F8">
              <w:rPr>
                <w:rStyle w:val="Numbering"/>
                <w:color w:val="FF0000"/>
                <w:sz w:val="24"/>
                <w:szCs w:val="24"/>
              </w:rPr>
              <w:t xml:space="preserve">        </w:t>
            </w:r>
            <w:r w:rsidRPr="001362F8">
              <w:rPr>
                <w:rStyle w:val="Numbering"/>
                <w:b/>
                <w:color w:val="FF0000"/>
                <w:sz w:val="24"/>
                <w:szCs w:val="24"/>
              </w:rPr>
              <w:t>opportunities to maximise renewable electricity generation and incorporate demand-side response</w:t>
            </w:r>
            <w:r w:rsidRPr="001362F8">
              <w:rPr>
                <w:rFonts w:ascii="Arial" w:hAnsi="Arial" w:cs="Arial"/>
                <w:b/>
                <w:color w:val="FF0000"/>
              </w:rPr>
              <w:t xml:space="preserve"> measures</w:t>
            </w:r>
            <w:r w:rsidRPr="001362F8">
              <w:rPr>
                <w:rFonts w:ascii="Arial" w:hAnsi="Arial" w:cs="Arial"/>
                <w:color w:val="FF0000"/>
              </w:rPr>
              <w:t xml:space="preserve">.  </w:t>
            </w:r>
          </w:p>
          <w:p w:rsidR="000317E5" w:rsidRPr="001362F8" w:rsidRDefault="000317E5" w:rsidP="000317E5">
            <w:pPr>
              <w:pStyle w:val="PolicyLargeletteredPolciies"/>
              <w:ind w:left="0" w:firstLine="0"/>
              <w:rPr>
                <w:rStyle w:val="Numbering"/>
                <w:color w:val="auto"/>
                <w:sz w:val="24"/>
                <w:szCs w:val="24"/>
              </w:rPr>
            </w:pPr>
          </w:p>
        </w:tc>
        <w:tc>
          <w:tcPr>
            <w:tcW w:w="2693" w:type="dxa"/>
            <w:gridSpan w:val="2"/>
          </w:tcPr>
          <w:p w:rsidR="000317E5" w:rsidRPr="001362F8" w:rsidRDefault="000317E5" w:rsidP="000317E5">
            <w:pPr>
              <w:pStyle w:val="Header"/>
              <w:rPr>
                <w:rFonts w:cs="Arial"/>
              </w:rPr>
            </w:pPr>
            <w:r w:rsidRPr="001362F8">
              <w:rPr>
                <w:rFonts w:cs="Arial"/>
              </w:rPr>
              <w:t>London Sustainability Exchange, LETI, L</w:t>
            </w:r>
            <w:r w:rsidR="00646FB1">
              <w:rPr>
                <w:rFonts w:cs="Arial"/>
              </w:rPr>
              <w:t>ondon Sustainable Development Commission</w:t>
            </w:r>
            <w:r w:rsidRPr="001362F8">
              <w:rPr>
                <w:rFonts w:cs="Arial"/>
              </w:rPr>
              <w:t>, Individuals, Hoare Lea LLP, Siemens, Solar Trade Association, Friends of the Earth, Ashden</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MSC.9.31</w:t>
            </w:r>
          </w:p>
        </w:tc>
        <w:tc>
          <w:tcPr>
            <w:tcW w:w="2126" w:type="dxa"/>
            <w:gridSpan w:val="2"/>
          </w:tcPr>
          <w:p w:rsidR="000317E5" w:rsidRPr="001362F8" w:rsidRDefault="000317E5" w:rsidP="000317E5">
            <w:pPr>
              <w:pStyle w:val="Header"/>
              <w:rPr>
                <w:rFonts w:cs="Arial"/>
              </w:rPr>
            </w:pPr>
            <w:r w:rsidRPr="001362F8">
              <w:rPr>
                <w:rFonts w:cs="Arial"/>
              </w:rPr>
              <w:t>SI3 D</w:t>
            </w:r>
          </w:p>
        </w:tc>
        <w:tc>
          <w:tcPr>
            <w:tcW w:w="5245" w:type="dxa"/>
            <w:gridSpan w:val="2"/>
          </w:tcPr>
          <w:p w:rsidR="000317E5" w:rsidRPr="001362F8" w:rsidRDefault="000317E5" w:rsidP="000317E5">
            <w:pPr>
              <w:pStyle w:val="PolicyLargeletteredPolciies"/>
              <w:ind w:left="0" w:firstLine="0"/>
              <w:rPr>
                <w:rFonts w:ascii="Arial" w:hAnsi="Arial" w:cs="Arial"/>
              </w:rPr>
            </w:pPr>
            <w:r w:rsidRPr="001362F8">
              <w:rPr>
                <w:rFonts w:ascii="Arial" w:hAnsi="Arial" w:cs="Arial"/>
                <w:color w:val="auto"/>
              </w:rPr>
              <w:t xml:space="preserve">Major development proposals within Heat Network Priority Areas should have a communal </w:t>
            </w:r>
            <w:r w:rsidRPr="001362F8">
              <w:rPr>
                <w:rFonts w:ascii="Arial" w:hAnsi="Arial" w:cs="Arial"/>
                <w:b/>
                <w:color w:val="FF0000"/>
              </w:rPr>
              <w:t>low-temperature</w:t>
            </w:r>
            <w:r w:rsidRPr="001362F8">
              <w:rPr>
                <w:rFonts w:ascii="Arial" w:hAnsi="Arial" w:cs="Arial"/>
                <w:color w:val="FF0000"/>
              </w:rPr>
              <w:t xml:space="preserve"> </w:t>
            </w:r>
            <w:r w:rsidRPr="001362F8">
              <w:rPr>
                <w:rFonts w:ascii="Arial" w:hAnsi="Arial" w:cs="Arial"/>
                <w:color w:val="auto"/>
              </w:rPr>
              <w:t>heating system</w:t>
            </w:r>
          </w:p>
        </w:tc>
        <w:tc>
          <w:tcPr>
            <w:tcW w:w="2693" w:type="dxa"/>
            <w:gridSpan w:val="2"/>
          </w:tcPr>
          <w:p w:rsidR="000317E5" w:rsidRPr="001362F8" w:rsidRDefault="0003455D" w:rsidP="000317E5">
            <w:pPr>
              <w:pStyle w:val="Header"/>
              <w:rPr>
                <w:rFonts w:cs="Arial"/>
              </w:rPr>
            </w:pPr>
            <w:r w:rsidRPr="0003455D">
              <w:rPr>
                <w:rFonts w:cs="Arial"/>
              </w:rPr>
              <w:t>The South East Waste Planning Advisory Group</w:t>
            </w:r>
            <w:r>
              <w:rPr>
                <w:rFonts w:cs="Arial"/>
              </w:rPr>
              <w:t xml:space="preserve"> (</w:t>
            </w:r>
            <w:r w:rsidR="000317E5" w:rsidRPr="001362F8">
              <w:rPr>
                <w:rFonts w:cs="Arial"/>
              </w:rPr>
              <w:t>SEWPAG</w:t>
            </w:r>
            <w:r>
              <w:rPr>
                <w:rFonts w:cs="Arial"/>
              </w:rPr>
              <w:t>)</w:t>
            </w:r>
            <w:r w:rsidR="000317E5" w:rsidRPr="001362F8">
              <w:rPr>
                <w:rFonts w:cs="Arial"/>
              </w:rPr>
              <w:t xml:space="preserve">, Arup, </w:t>
            </w:r>
            <w:r w:rsidRPr="0003455D">
              <w:rPr>
                <w:rFonts w:cs="Arial"/>
              </w:rPr>
              <w:t xml:space="preserve">Chartered Institution of Building Services Engineers </w:t>
            </w:r>
            <w:r>
              <w:rPr>
                <w:rFonts w:cs="Arial"/>
              </w:rPr>
              <w:t>(</w:t>
            </w:r>
            <w:r w:rsidR="000317E5" w:rsidRPr="001362F8">
              <w:rPr>
                <w:rFonts w:cs="Arial"/>
              </w:rPr>
              <w:t>CIBSE</w:t>
            </w:r>
            <w:r>
              <w:rPr>
                <w:rFonts w:cs="Arial"/>
              </w:rPr>
              <w:t>)</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MSC.9.32</w:t>
            </w:r>
          </w:p>
        </w:tc>
        <w:tc>
          <w:tcPr>
            <w:tcW w:w="2126" w:type="dxa"/>
            <w:gridSpan w:val="2"/>
          </w:tcPr>
          <w:p w:rsidR="000317E5" w:rsidRPr="001362F8" w:rsidRDefault="000317E5" w:rsidP="000317E5">
            <w:pPr>
              <w:pStyle w:val="Header"/>
              <w:rPr>
                <w:rFonts w:cs="Arial"/>
              </w:rPr>
            </w:pPr>
            <w:r w:rsidRPr="001362F8">
              <w:rPr>
                <w:rFonts w:cs="Arial"/>
              </w:rPr>
              <w:t>SI3 D 1</w:t>
            </w:r>
          </w:p>
        </w:tc>
        <w:tc>
          <w:tcPr>
            <w:tcW w:w="5245" w:type="dxa"/>
            <w:gridSpan w:val="2"/>
          </w:tcPr>
          <w:p w:rsidR="000317E5" w:rsidRPr="001362F8" w:rsidRDefault="000317E5" w:rsidP="000317E5">
            <w:pPr>
              <w:pStyle w:val="PolicysubletteredPolciies"/>
              <w:ind w:left="778" w:hanging="778"/>
              <w:rPr>
                <w:rFonts w:ascii="Arial" w:hAnsi="Arial" w:cs="Arial"/>
                <w:color w:val="auto"/>
              </w:rPr>
            </w:pPr>
            <w:r w:rsidRPr="001362F8">
              <w:rPr>
                <w:rFonts w:ascii="Arial" w:hAnsi="Arial" w:cs="Arial"/>
                <w:color w:val="auto"/>
              </w:rPr>
              <w:t xml:space="preserve">D1…  </w:t>
            </w:r>
            <w:r w:rsidRPr="001362F8">
              <w:rPr>
                <w:rFonts w:ascii="Arial" w:hAnsi="Arial" w:cs="Arial"/>
              </w:rPr>
              <w:t>b)</w:t>
            </w:r>
            <w:r w:rsidRPr="001362F8">
              <w:rPr>
                <w:rFonts w:ascii="Arial" w:hAnsi="Arial" w:cs="Arial"/>
              </w:rPr>
              <w:tab/>
            </w:r>
            <w:r w:rsidRPr="001362F8">
              <w:rPr>
                <w:rFonts w:ascii="Arial" w:hAnsi="Arial" w:cs="Arial"/>
                <w:color w:val="auto"/>
              </w:rPr>
              <w:t xml:space="preserve">use </w:t>
            </w:r>
            <w:r w:rsidRPr="001362F8">
              <w:rPr>
                <w:rFonts w:ascii="Arial" w:hAnsi="Arial" w:cs="Arial"/>
                <w:strike/>
                <w:color w:val="FF0000"/>
              </w:rPr>
              <w:t>available</w:t>
            </w:r>
            <w:r w:rsidRPr="001362F8">
              <w:rPr>
                <w:rFonts w:ascii="Arial" w:hAnsi="Arial" w:cs="Arial"/>
                <w:color w:val="FF0000"/>
              </w:rPr>
              <w:t xml:space="preserve"> </w:t>
            </w:r>
            <w:r w:rsidRPr="001362F8">
              <w:rPr>
                <w:rFonts w:ascii="Arial" w:hAnsi="Arial" w:cs="Arial"/>
                <w:b/>
                <w:color w:val="FF0000"/>
              </w:rPr>
              <w:t>zero-emission or</w:t>
            </w:r>
            <w:r w:rsidRPr="001362F8">
              <w:rPr>
                <w:rFonts w:ascii="Arial" w:hAnsi="Arial" w:cs="Arial"/>
                <w:color w:val="FF0000"/>
              </w:rPr>
              <w:t xml:space="preserve"> </w:t>
            </w:r>
            <w:r w:rsidRPr="001362F8">
              <w:rPr>
                <w:rFonts w:ascii="Arial" w:hAnsi="Arial" w:cs="Arial"/>
                <w:color w:val="auto"/>
              </w:rPr>
              <w:t xml:space="preserve">local secondary heat sources (in conjunction with heat pump, if </w:t>
            </w:r>
            <w:r w:rsidRPr="001362F8">
              <w:rPr>
                <w:rFonts w:ascii="Arial" w:hAnsi="Arial" w:cs="Arial"/>
                <w:color w:val="auto"/>
              </w:rPr>
              <w:lastRenderedPageBreak/>
              <w:t>required</w:t>
            </w:r>
            <w:r w:rsidRPr="001362F8">
              <w:rPr>
                <w:rFonts w:ascii="Arial" w:hAnsi="Arial" w:cs="Arial"/>
                <w:strike/>
                <w:color w:val="FF0000"/>
              </w:rPr>
              <w:t>, and a lower temperature heating system</w:t>
            </w:r>
            <w:r w:rsidRPr="001362F8">
              <w:rPr>
                <w:rFonts w:ascii="Arial" w:hAnsi="Arial" w:cs="Arial"/>
                <w:color w:val="auto"/>
              </w:rPr>
              <w:t>)</w:t>
            </w:r>
          </w:p>
          <w:p w:rsidR="000317E5" w:rsidRPr="001362F8" w:rsidRDefault="000317E5" w:rsidP="000317E5">
            <w:pPr>
              <w:pStyle w:val="Header"/>
              <w:ind w:left="778" w:hanging="778"/>
              <w:rPr>
                <w:rFonts w:cs="Arial"/>
                <w:spacing w:val="8"/>
                <w:lang w:eastAsia="en-GB"/>
              </w:rPr>
            </w:pPr>
            <w:r w:rsidRPr="001362F8">
              <w:rPr>
                <w:rFonts w:cs="Arial"/>
                <w:strike/>
                <w:color w:val="FF0000"/>
                <w:spacing w:val="8"/>
                <w:lang w:eastAsia="en-GB"/>
              </w:rPr>
              <w:t xml:space="preserve">          c) generate clean heat and/or power from zero-emission sources…</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p w:rsidR="000317E5" w:rsidRPr="001362F8" w:rsidRDefault="000317E5" w:rsidP="000317E5">
            <w:pPr>
              <w:pStyle w:val="Header"/>
              <w:rPr>
                <w:rFonts w:cs="Arial"/>
              </w:rPr>
            </w:pPr>
          </w:p>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lastRenderedPageBreak/>
              <w:t>MSC.9.33</w:t>
            </w:r>
          </w:p>
        </w:tc>
        <w:tc>
          <w:tcPr>
            <w:tcW w:w="2126" w:type="dxa"/>
            <w:gridSpan w:val="2"/>
          </w:tcPr>
          <w:p w:rsidR="000317E5" w:rsidRPr="001362F8" w:rsidRDefault="000317E5" w:rsidP="000317E5">
            <w:pPr>
              <w:pStyle w:val="Header"/>
              <w:rPr>
                <w:rFonts w:cs="Arial"/>
              </w:rPr>
            </w:pPr>
            <w:r w:rsidRPr="001362F8">
              <w:rPr>
                <w:rFonts w:cs="Arial"/>
              </w:rPr>
              <w:t>SI3 D 1</w:t>
            </w:r>
          </w:p>
        </w:tc>
        <w:tc>
          <w:tcPr>
            <w:tcW w:w="5245" w:type="dxa"/>
            <w:gridSpan w:val="2"/>
          </w:tcPr>
          <w:p w:rsidR="000317E5" w:rsidRPr="001362F8" w:rsidRDefault="000317E5" w:rsidP="000317E5">
            <w:pPr>
              <w:pStyle w:val="PolicysubletteredPolciies"/>
              <w:ind w:left="778" w:hanging="778"/>
              <w:rPr>
                <w:rFonts w:ascii="Arial" w:hAnsi="Arial" w:cs="Arial"/>
                <w:strike/>
                <w:color w:val="FF0000"/>
              </w:rPr>
            </w:pPr>
            <w:r w:rsidRPr="001362F8">
              <w:rPr>
                <w:rStyle w:val="Numbering"/>
                <w:color w:val="auto"/>
                <w:sz w:val="24"/>
                <w:szCs w:val="24"/>
              </w:rPr>
              <w:t xml:space="preserve">D1…   </w:t>
            </w:r>
            <w:r w:rsidRPr="001362F8">
              <w:rPr>
                <w:rStyle w:val="Numbering"/>
                <w:strike/>
                <w:color w:val="FF0000"/>
                <w:sz w:val="24"/>
                <w:szCs w:val="24"/>
              </w:rPr>
              <w:t xml:space="preserve">d) </w:t>
            </w:r>
            <w:r w:rsidRPr="001362F8">
              <w:rPr>
                <w:rFonts w:ascii="Arial" w:hAnsi="Arial" w:cs="Arial"/>
                <w:strike/>
                <w:color w:val="FF0000"/>
              </w:rPr>
              <w:t>use fuel cells (if using natural gas in areas where legal air quality limits are exceeded all development proposals must provide evidence to show that any emissions related to energy generation will be equivalent or lower than those of an ultra-low NOx gas boiler)…</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and readability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MSC.9.34</w:t>
            </w:r>
          </w:p>
        </w:tc>
        <w:tc>
          <w:tcPr>
            <w:tcW w:w="2126" w:type="dxa"/>
            <w:gridSpan w:val="2"/>
          </w:tcPr>
          <w:p w:rsidR="000317E5" w:rsidRPr="001362F8" w:rsidRDefault="000317E5" w:rsidP="000317E5">
            <w:pPr>
              <w:pStyle w:val="Header"/>
              <w:rPr>
                <w:rFonts w:cs="Arial"/>
              </w:rPr>
            </w:pPr>
            <w:r w:rsidRPr="001362F8">
              <w:rPr>
                <w:rFonts w:cs="Arial"/>
              </w:rPr>
              <w:t>SI3 D 1</w:t>
            </w:r>
          </w:p>
        </w:tc>
        <w:tc>
          <w:tcPr>
            <w:tcW w:w="5245" w:type="dxa"/>
            <w:gridSpan w:val="2"/>
          </w:tcPr>
          <w:p w:rsidR="000317E5" w:rsidRPr="001362F8" w:rsidRDefault="000317E5" w:rsidP="000317E5">
            <w:pPr>
              <w:pStyle w:val="PolicysubletteredPolciies"/>
              <w:ind w:left="778" w:hanging="778"/>
              <w:rPr>
                <w:rFonts w:ascii="Arial" w:hAnsi="Arial" w:cs="Arial"/>
                <w:color w:val="FF0000"/>
              </w:rPr>
            </w:pPr>
            <w:r w:rsidRPr="001362F8">
              <w:rPr>
                <w:rStyle w:val="Numbering"/>
                <w:sz w:val="24"/>
                <w:szCs w:val="24"/>
              </w:rPr>
              <w:t xml:space="preserve">D1…    e) </w:t>
            </w:r>
            <w:r w:rsidRPr="001362F8">
              <w:rPr>
                <w:rFonts w:ascii="Arial" w:hAnsi="Arial" w:cs="Arial"/>
                <w:color w:val="auto"/>
              </w:rPr>
              <w:t>use low</w:t>
            </w:r>
            <w:r w:rsidRPr="001362F8">
              <w:rPr>
                <w:rFonts w:ascii="Arial" w:hAnsi="Arial" w:cs="Arial"/>
                <w:b/>
                <w:color w:val="FF0000"/>
              </w:rPr>
              <w:t>-</w:t>
            </w:r>
            <w:r w:rsidRPr="001362F8">
              <w:rPr>
                <w:rFonts w:ascii="Arial" w:hAnsi="Arial" w:cs="Arial"/>
                <w:color w:val="auto"/>
              </w:rPr>
              <w:t xml:space="preserve">emission combined heat and power (CHP) </w:t>
            </w:r>
            <w:r w:rsidRPr="001362F8">
              <w:rPr>
                <w:rFonts w:ascii="Arial" w:hAnsi="Arial" w:cs="Arial"/>
                <w:b/>
                <w:color w:val="FF0000"/>
              </w:rPr>
              <w:t>(only where there is a case for CHP to enable the delivery of an area-wide heat network)</w:t>
            </w:r>
            <w:r w:rsidRPr="001362F8">
              <w:rPr>
                <w:rFonts w:ascii="Arial" w:hAnsi="Arial" w:cs="Arial"/>
              </w:rPr>
              <w:t xml:space="preserve"> </w:t>
            </w:r>
            <w:r w:rsidRPr="001362F8">
              <w:rPr>
                <w:rFonts w:ascii="Arial" w:hAnsi="Arial" w:cs="Arial"/>
                <w:strike/>
                <w:color w:val="FF0000"/>
              </w:rPr>
              <w:t>(in areas where legal air quality limits are exceeded all development proposals must provide evidence to show that any emissions related to energy generation will be equivalent or lower than those of an ultra-low NOx gas boiler)</w:t>
            </w:r>
          </w:p>
        </w:tc>
        <w:tc>
          <w:tcPr>
            <w:tcW w:w="2693" w:type="dxa"/>
            <w:gridSpan w:val="2"/>
          </w:tcPr>
          <w:p w:rsidR="000317E5" w:rsidRPr="001362F8" w:rsidRDefault="0003455D" w:rsidP="000317E5">
            <w:pPr>
              <w:pStyle w:val="Header"/>
              <w:rPr>
                <w:rFonts w:cs="Arial"/>
              </w:rPr>
            </w:pPr>
            <w:r>
              <w:rPr>
                <w:rFonts w:cs="Arial"/>
              </w:rPr>
              <w:t xml:space="preserve">London </w:t>
            </w:r>
            <w:r w:rsidR="000317E5" w:rsidRPr="001362F8">
              <w:rPr>
                <w:rFonts w:cs="Arial"/>
              </w:rPr>
              <w:t>Boroughs</w:t>
            </w:r>
            <w:r>
              <w:rPr>
                <w:rFonts w:cs="Arial"/>
              </w:rPr>
              <w:t>,</w:t>
            </w:r>
            <w:r w:rsidR="000317E5" w:rsidRPr="001362F8">
              <w:rPr>
                <w:rFonts w:cs="Arial"/>
              </w:rPr>
              <w:t xml:space="preserve"> LEDNet, ClientEarth</w:t>
            </w:r>
            <w:r w:rsidR="00431BF9">
              <w:rPr>
                <w:rFonts w:cs="Arial"/>
              </w:rPr>
              <w:t>, BSRIA</w:t>
            </w:r>
          </w:p>
        </w:tc>
        <w:tc>
          <w:tcPr>
            <w:tcW w:w="1985" w:type="dxa"/>
            <w:gridSpan w:val="3"/>
          </w:tcPr>
          <w:p w:rsidR="000317E5" w:rsidRPr="001362F8" w:rsidRDefault="000317E5" w:rsidP="000317E5">
            <w:pPr>
              <w:pStyle w:val="Header"/>
              <w:rPr>
                <w:rFonts w:cs="Arial"/>
              </w:rPr>
            </w:pPr>
            <w:r w:rsidRPr="001362F8">
              <w:rPr>
                <w:rFonts w:cs="Arial"/>
              </w:rPr>
              <w:t xml:space="preserve">Clarification and readability </w:t>
            </w:r>
          </w:p>
          <w:p w:rsidR="000317E5" w:rsidRPr="001362F8" w:rsidRDefault="000317E5" w:rsidP="000317E5">
            <w:pPr>
              <w:pStyle w:val="Header"/>
              <w:rPr>
                <w:rFonts w:cs="Arial"/>
              </w:rPr>
            </w:pPr>
          </w:p>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lastRenderedPageBreak/>
              <w:t>MSC.9.35</w:t>
            </w:r>
          </w:p>
        </w:tc>
        <w:tc>
          <w:tcPr>
            <w:tcW w:w="2126" w:type="dxa"/>
            <w:gridSpan w:val="2"/>
          </w:tcPr>
          <w:p w:rsidR="000317E5" w:rsidRPr="001362F8" w:rsidRDefault="000317E5" w:rsidP="000317E5">
            <w:pPr>
              <w:pStyle w:val="Header"/>
              <w:rPr>
                <w:rFonts w:cs="Arial"/>
              </w:rPr>
            </w:pPr>
            <w:r w:rsidRPr="001362F8">
              <w:rPr>
                <w:rFonts w:cs="Arial"/>
              </w:rPr>
              <w:t>SI3 D 2</w:t>
            </w:r>
          </w:p>
        </w:tc>
        <w:tc>
          <w:tcPr>
            <w:tcW w:w="5245" w:type="dxa"/>
            <w:gridSpan w:val="2"/>
          </w:tcPr>
          <w:p w:rsidR="000317E5" w:rsidRPr="001362F8" w:rsidRDefault="000317E5" w:rsidP="000317E5">
            <w:pPr>
              <w:pStyle w:val="Header"/>
              <w:ind w:left="778" w:hanging="778"/>
              <w:rPr>
                <w:rFonts w:cs="Arial"/>
              </w:rPr>
            </w:pPr>
            <w:r w:rsidRPr="001362F8">
              <w:rPr>
                <w:rFonts w:cs="Arial"/>
              </w:rPr>
              <w:t xml:space="preserve">D2       CHP and ultra-low NOx gas boiler communal or district heating systems should be designed to ensure that </w:t>
            </w:r>
            <w:r w:rsidRPr="001362F8">
              <w:rPr>
                <w:rFonts w:cs="Arial"/>
                <w:b/>
                <w:color w:val="FF0000"/>
              </w:rPr>
              <w:t xml:space="preserve">they meet the requirements of policy SI1 (A) </w:t>
            </w:r>
            <w:r w:rsidRPr="001362F8">
              <w:rPr>
                <w:rFonts w:cs="Arial"/>
                <w:strike/>
                <w:color w:val="FF0000"/>
              </w:rPr>
              <w:t>there is no significant impact on local air quality.</w:t>
            </w:r>
          </w:p>
        </w:tc>
        <w:tc>
          <w:tcPr>
            <w:tcW w:w="2693" w:type="dxa"/>
            <w:gridSpan w:val="2"/>
          </w:tcPr>
          <w:p w:rsidR="000317E5" w:rsidRPr="001362F8" w:rsidRDefault="000317E5" w:rsidP="000317E5">
            <w:pPr>
              <w:pStyle w:val="Header"/>
              <w:rPr>
                <w:rFonts w:cs="Arial"/>
              </w:rPr>
            </w:pPr>
            <w:r w:rsidRPr="001362F8">
              <w:rPr>
                <w:rFonts w:cs="Arial"/>
              </w:rPr>
              <w:t xml:space="preserve">Environment Agency </w:t>
            </w:r>
          </w:p>
        </w:tc>
        <w:tc>
          <w:tcPr>
            <w:tcW w:w="1985" w:type="dxa"/>
            <w:gridSpan w:val="3"/>
          </w:tcPr>
          <w:p w:rsidR="000317E5" w:rsidRPr="001362F8" w:rsidRDefault="000317E5" w:rsidP="000317E5">
            <w:pPr>
              <w:pStyle w:val="Header"/>
              <w:rPr>
                <w:rFonts w:cs="Arial"/>
              </w:rPr>
            </w:pPr>
            <w:r w:rsidRPr="001362F8">
              <w:rPr>
                <w:rFonts w:cs="Arial"/>
              </w:rPr>
              <w:t>Consistency within the Plan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MSC.9.36</w:t>
            </w:r>
          </w:p>
        </w:tc>
        <w:tc>
          <w:tcPr>
            <w:tcW w:w="2126" w:type="dxa"/>
            <w:gridSpan w:val="2"/>
          </w:tcPr>
          <w:p w:rsidR="000317E5" w:rsidRPr="001362F8" w:rsidRDefault="000317E5" w:rsidP="000317E5">
            <w:pPr>
              <w:pStyle w:val="Header"/>
              <w:rPr>
                <w:rFonts w:cs="Arial"/>
              </w:rPr>
            </w:pPr>
            <w:r w:rsidRPr="001362F8">
              <w:rPr>
                <w:rFonts w:cs="Arial"/>
              </w:rPr>
              <w:t>SI3 Paragraph 9.3.2</w:t>
            </w:r>
          </w:p>
        </w:tc>
        <w:tc>
          <w:tcPr>
            <w:tcW w:w="5245" w:type="dxa"/>
            <w:gridSpan w:val="2"/>
          </w:tcPr>
          <w:p w:rsidR="000317E5" w:rsidRPr="001362F8" w:rsidRDefault="000317E5" w:rsidP="000317E5">
            <w:pPr>
              <w:pStyle w:val="Header"/>
              <w:ind w:left="920" w:hanging="850"/>
              <w:rPr>
                <w:rFonts w:cs="Arial"/>
              </w:rPr>
            </w:pPr>
            <w:r w:rsidRPr="001362F8">
              <w:rPr>
                <w:rFonts w:cs="Arial"/>
              </w:rPr>
              <w:t xml:space="preserve">9.3.2… Decentralised energy will become an increasingly important element of London’s energy supply and will help London become more self-sufficient </w:t>
            </w:r>
            <w:r w:rsidRPr="001362F8">
              <w:rPr>
                <w:rFonts w:cs="Arial"/>
                <w:b/>
                <w:color w:val="FF0000"/>
              </w:rPr>
              <w:t>and resilient</w:t>
            </w:r>
            <w:r w:rsidRPr="001362F8">
              <w:rPr>
                <w:rFonts w:cs="Arial"/>
                <w:color w:val="FF0000"/>
              </w:rPr>
              <w:t xml:space="preserve"> </w:t>
            </w:r>
            <w:r w:rsidRPr="001362F8">
              <w:rPr>
                <w:rFonts w:cs="Arial"/>
              </w:rPr>
              <w:t>in relation to its energy needs.</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MSC.9.37</w:t>
            </w:r>
          </w:p>
        </w:tc>
        <w:tc>
          <w:tcPr>
            <w:tcW w:w="2126" w:type="dxa"/>
            <w:gridSpan w:val="2"/>
          </w:tcPr>
          <w:p w:rsidR="000317E5" w:rsidRPr="001362F8" w:rsidRDefault="000317E5" w:rsidP="000317E5">
            <w:pPr>
              <w:pStyle w:val="Header"/>
              <w:rPr>
                <w:rFonts w:cs="Arial"/>
              </w:rPr>
            </w:pPr>
            <w:r w:rsidRPr="001362F8">
              <w:rPr>
                <w:rFonts w:cs="Arial"/>
              </w:rPr>
              <w:t>SI3 Paragraph 9.3.2A</w:t>
            </w:r>
          </w:p>
        </w:tc>
        <w:tc>
          <w:tcPr>
            <w:tcW w:w="5245" w:type="dxa"/>
            <w:gridSpan w:val="2"/>
          </w:tcPr>
          <w:p w:rsidR="000317E5" w:rsidRPr="001362F8" w:rsidRDefault="000317E5" w:rsidP="000317E5">
            <w:pPr>
              <w:pStyle w:val="Header"/>
              <w:rPr>
                <w:rFonts w:cs="Arial"/>
                <w:i/>
              </w:rPr>
            </w:pPr>
            <w:r w:rsidRPr="001362F8">
              <w:rPr>
                <w:rFonts w:cs="Arial"/>
                <w:i/>
              </w:rPr>
              <w:t>Insert new paragraph 9.3.2A</w:t>
            </w:r>
          </w:p>
          <w:p w:rsidR="000317E5" w:rsidRPr="001362F8" w:rsidRDefault="000317E5" w:rsidP="000317E5">
            <w:pPr>
              <w:pStyle w:val="Header"/>
              <w:ind w:left="920" w:hanging="920"/>
              <w:rPr>
                <w:rFonts w:cs="Arial"/>
                <w:b/>
                <w:color w:val="FF0000"/>
              </w:rPr>
            </w:pPr>
            <w:r w:rsidRPr="001362F8">
              <w:rPr>
                <w:rFonts w:cs="Arial"/>
                <w:b/>
                <w:color w:val="FF0000"/>
              </w:rPr>
              <w:t xml:space="preserve">9.3.2A   Many of London’s existing heat networks have grown around combined heat and power (CHP) systems. However, the carbon savings from gas engine CHP are now declining as a result of national grid electricity decarbonising, and there is increasing evidence of adverse air quality impacts. Heat networks are still considered to be an effective </w:t>
            </w:r>
            <w:r w:rsidRPr="001362F8">
              <w:rPr>
                <w:rFonts w:cs="Arial"/>
                <w:b/>
                <w:color w:val="FF0000"/>
              </w:rPr>
              <w:lastRenderedPageBreak/>
              <w:t>and low-carbon means of supplying heat in London, and offer opportunities to transition to zero-carbon heat sources faster than individual building approaches. Where there remains a strategic case for low-emission CHP systems to support area-wide heat networks, these will continue to be considered on a case by case basis.</w:t>
            </w:r>
          </w:p>
        </w:tc>
        <w:tc>
          <w:tcPr>
            <w:tcW w:w="2693" w:type="dxa"/>
            <w:gridSpan w:val="2"/>
          </w:tcPr>
          <w:p w:rsidR="000317E5" w:rsidRPr="001362F8" w:rsidRDefault="00431BF9" w:rsidP="000317E5">
            <w:pPr>
              <w:pStyle w:val="Header"/>
              <w:rPr>
                <w:rFonts w:cs="Arial"/>
              </w:rPr>
            </w:pPr>
            <w:r>
              <w:rPr>
                <w:rFonts w:cs="Arial"/>
              </w:rPr>
              <w:lastRenderedPageBreak/>
              <w:t>BSRIA</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MSC.9.38</w:t>
            </w:r>
          </w:p>
        </w:tc>
        <w:tc>
          <w:tcPr>
            <w:tcW w:w="2126" w:type="dxa"/>
            <w:gridSpan w:val="2"/>
          </w:tcPr>
          <w:p w:rsidR="000317E5" w:rsidRPr="001362F8" w:rsidRDefault="000317E5" w:rsidP="000317E5">
            <w:pPr>
              <w:pStyle w:val="Header"/>
              <w:rPr>
                <w:rFonts w:cs="Arial"/>
              </w:rPr>
            </w:pPr>
            <w:r w:rsidRPr="001362F8">
              <w:rPr>
                <w:rFonts w:cs="Arial"/>
              </w:rPr>
              <w:t>SI3 Paragraph 9.3.3</w:t>
            </w:r>
          </w:p>
        </w:tc>
        <w:tc>
          <w:tcPr>
            <w:tcW w:w="5245" w:type="dxa"/>
            <w:gridSpan w:val="2"/>
          </w:tcPr>
          <w:p w:rsidR="000317E5" w:rsidRPr="001362F8" w:rsidRDefault="000317E5" w:rsidP="000317E5">
            <w:pPr>
              <w:pStyle w:val="Header"/>
              <w:ind w:left="920" w:hanging="920"/>
              <w:rPr>
                <w:rFonts w:cs="Arial"/>
              </w:rPr>
            </w:pPr>
            <w:r w:rsidRPr="001362F8">
              <w:rPr>
                <w:rFonts w:cs="Arial"/>
              </w:rPr>
              <w:t xml:space="preserve">9.3.3...   Data relating to new and expanded networks will be regularly captured and made publicly available </w:t>
            </w:r>
            <w:r w:rsidRPr="001362F8">
              <w:rPr>
                <w:rFonts w:cs="Arial"/>
                <w:b/>
                <w:color w:val="FF0000"/>
              </w:rPr>
              <w:t>Major development proposals outside Heat Network Priority Areas should select a low-carbon heating system that is appropriate to the heat demand of the development, provides a solution for managing peak demand and avoids high energy bills for occupants.</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MSC.9.39</w:t>
            </w:r>
          </w:p>
        </w:tc>
        <w:tc>
          <w:tcPr>
            <w:tcW w:w="2126" w:type="dxa"/>
            <w:gridSpan w:val="2"/>
          </w:tcPr>
          <w:p w:rsidR="000317E5" w:rsidRPr="001362F8" w:rsidRDefault="000317E5" w:rsidP="000317E5">
            <w:pPr>
              <w:pStyle w:val="Header"/>
              <w:rPr>
                <w:rFonts w:cs="Arial"/>
              </w:rPr>
            </w:pPr>
            <w:r w:rsidRPr="001362F8">
              <w:rPr>
                <w:rFonts w:cs="Arial"/>
              </w:rPr>
              <w:t>SI3 Paragraph 9.3.5</w:t>
            </w:r>
          </w:p>
        </w:tc>
        <w:tc>
          <w:tcPr>
            <w:tcW w:w="5245" w:type="dxa"/>
            <w:gridSpan w:val="2"/>
          </w:tcPr>
          <w:p w:rsidR="000317E5" w:rsidRPr="001362F8" w:rsidRDefault="000317E5" w:rsidP="000317E5">
            <w:pPr>
              <w:pStyle w:val="NumberedParagraphBODYCOPY"/>
              <w:ind w:left="920" w:hanging="920"/>
              <w:rPr>
                <w:rFonts w:ascii="Arial" w:hAnsi="Arial" w:cs="Arial"/>
              </w:rPr>
            </w:pPr>
            <w:r w:rsidRPr="001362F8">
              <w:rPr>
                <w:rFonts w:ascii="Arial" w:hAnsi="Arial" w:cs="Arial"/>
                <w:color w:val="auto"/>
              </w:rPr>
              <w:t xml:space="preserve">9.3.5...  The Mayor also supports the development of </w:t>
            </w:r>
            <w:r w:rsidRPr="001362F8">
              <w:rPr>
                <w:rStyle w:val="Boldtextblack"/>
                <w:rFonts w:ascii="Arial" w:hAnsi="Arial" w:cs="Arial"/>
                <w:color w:val="auto"/>
              </w:rPr>
              <w:t>low-temperature networks</w:t>
            </w:r>
            <w:r w:rsidRPr="001362F8">
              <w:rPr>
                <w:rFonts w:ascii="Arial" w:hAnsi="Arial" w:cs="Arial"/>
                <w:b/>
                <w:bCs/>
                <w:color w:val="auto"/>
              </w:rPr>
              <w:t xml:space="preserve"> </w:t>
            </w:r>
            <w:r w:rsidRPr="001362F8">
              <w:rPr>
                <w:rFonts w:ascii="Arial" w:hAnsi="Arial" w:cs="Arial"/>
                <w:color w:val="auto"/>
              </w:rPr>
              <w:t xml:space="preserve">for both new and existing </w:t>
            </w:r>
            <w:r w:rsidRPr="001362F8">
              <w:rPr>
                <w:rFonts w:ascii="Arial" w:hAnsi="Arial" w:cs="Arial"/>
                <w:color w:val="auto"/>
              </w:rPr>
              <w:lastRenderedPageBreak/>
              <w:t xml:space="preserve">systems as this allows cost-effective use of low-grade waste heat. </w:t>
            </w:r>
            <w:r w:rsidRPr="001362F8">
              <w:rPr>
                <w:rFonts w:ascii="Arial" w:hAnsi="Arial" w:cs="Arial"/>
                <w:b/>
                <w:color w:val="FF0000"/>
              </w:rPr>
              <w:t>It is expected that network supply temperatures will drop from the traditional 90</w:t>
            </w:r>
            <w:r w:rsidRPr="001362F8">
              <w:rPr>
                <w:rFonts w:ascii="Cambria Math" w:hAnsi="Cambria Math" w:cs="Cambria Math"/>
                <w:b/>
                <w:color w:val="FF0000"/>
              </w:rPr>
              <w:t>⁰</w:t>
            </w:r>
            <w:r w:rsidRPr="001362F8">
              <w:rPr>
                <w:rFonts w:ascii="Arial" w:hAnsi="Arial" w:cs="Arial"/>
                <w:b/>
                <w:color w:val="FF0000"/>
              </w:rPr>
              <w:t>C-95</w:t>
            </w:r>
            <w:r w:rsidRPr="001362F8">
              <w:rPr>
                <w:rFonts w:ascii="Cambria Math" w:hAnsi="Cambria Math" w:cs="Cambria Math"/>
                <w:b/>
                <w:color w:val="FF0000"/>
              </w:rPr>
              <w:t>⁰</w:t>
            </w:r>
            <w:r w:rsidRPr="001362F8">
              <w:rPr>
                <w:rFonts w:ascii="Arial" w:hAnsi="Arial" w:cs="Arial"/>
                <w:b/>
                <w:color w:val="FF0000"/>
              </w:rPr>
              <w:t>C to less than 70</w:t>
            </w:r>
            <w:r w:rsidRPr="001362F8">
              <w:rPr>
                <w:rFonts w:ascii="Cambria Math" w:hAnsi="Cambria Math" w:cs="Cambria Math"/>
                <w:b/>
                <w:color w:val="FF0000"/>
              </w:rPr>
              <w:t>⁰</w:t>
            </w:r>
            <w:r w:rsidRPr="001362F8">
              <w:rPr>
                <w:rFonts w:ascii="Arial" w:hAnsi="Arial" w:cs="Arial"/>
                <w:b/>
                <w:color w:val="FF0000"/>
              </w:rPr>
              <w:t>C depending on system design. Further guidance on designing and operating heat networks will be set out in the updated London Heat Network Manual.</w:t>
            </w:r>
          </w:p>
        </w:tc>
        <w:tc>
          <w:tcPr>
            <w:tcW w:w="2693" w:type="dxa"/>
            <w:gridSpan w:val="2"/>
          </w:tcPr>
          <w:p w:rsidR="000317E5" w:rsidRPr="001362F8" w:rsidRDefault="000317E5" w:rsidP="000317E5">
            <w:pPr>
              <w:pStyle w:val="Header"/>
              <w:rPr>
                <w:rFonts w:cs="Arial"/>
              </w:rPr>
            </w:pPr>
            <w:r w:rsidRPr="001362F8">
              <w:rPr>
                <w:rFonts w:cs="Arial"/>
              </w:rPr>
              <w:lastRenderedPageBreak/>
              <w:t>LETI</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MSC.9.40</w:t>
            </w:r>
          </w:p>
        </w:tc>
        <w:tc>
          <w:tcPr>
            <w:tcW w:w="2126" w:type="dxa"/>
            <w:gridSpan w:val="2"/>
          </w:tcPr>
          <w:p w:rsidR="000317E5" w:rsidRPr="001362F8" w:rsidRDefault="000317E5" w:rsidP="000317E5">
            <w:pPr>
              <w:pStyle w:val="Header"/>
              <w:rPr>
                <w:rFonts w:cs="Arial"/>
              </w:rPr>
            </w:pPr>
            <w:r w:rsidRPr="001362F8">
              <w:rPr>
                <w:rFonts w:cs="Arial"/>
              </w:rPr>
              <w:t>SI3 Paragraph 9.3.6</w:t>
            </w:r>
          </w:p>
        </w:tc>
        <w:tc>
          <w:tcPr>
            <w:tcW w:w="5245" w:type="dxa"/>
            <w:gridSpan w:val="2"/>
          </w:tcPr>
          <w:p w:rsidR="000317E5" w:rsidRPr="001362F8" w:rsidRDefault="000317E5" w:rsidP="000317E5">
            <w:pPr>
              <w:ind w:left="920" w:hanging="920"/>
              <w:rPr>
                <w:rFonts w:cs="Arial"/>
                <w:b/>
                <w:color w:val="FF0000"/>
                <w:lang w:eastAsia="en-GB"/>
              </w:rPr>
            </w:pPr>
            <w:r w:rsidRPr="001362F8">
              <w:rPr>
                <w:rFonts w:cs="Arial"/>
                <w:strike/>
                <w:color w:val="FF0000"/>
                <w:lang w:eastAsia="en-GB"/>
              </w:rPr>
              <w:t>9.3.6      Further information about the relevance of CHP in developments of various scales will also be provided in the Energy Planning Guidance document, which will be kept updated as technology changes. However, it is not expected that gas engine CHP will be able to meet the standards required within areas exceeding air quality limits with the technology that is currently available.</w:t>
            </w:r>
            <w:bookmarkStart w:id="2" w:name="_Hlk514253726"/>
            <w:r w:rsidRPr="001362F8">
              <w:rPr>
                <w:rFonts w:cs="Arial"/>
                <w:color w:val="FF0000"/>
                <w:lang w:eastAsia="en-GB"/>
              </w:rPr>
              <w:t xml:space="preserve"> </w:t>
            </w:r>
            <w:r w:rsidRPr="001362F8">
              <w:rPr>
                <w:rFonts w:cs="Arial"/>
                <w:b/>
                <w:color w:val="FF0000"/>
                <w:lang w:eastAsia="en-GB"/>
              </w:rPr>
              <w:t xml:space="preserve">Low-emission CHP in this policy refers to those technologies which inherently emit very low levels of NOx. It is not </w:t>
            </w:r>
            <w:r w:rsidRPr="001362F8">
              <w:rPr>
                <w:rFonts w:cs="Arial"/>
                <w:b/>
                <w:color w:val="FF0000"/>
                <w:lang w:eastAsia="en-GB"/>
              </w:rPr>
              <w:lastRenderedPageBreak/>
              <w:t xml:space="preserve">expected that gas engine CHP will fit this category with the technology that is currently available. Further details on circumstances in which it will be appropriate to use low-emission CHP and what additional emissions monitoring will be required will be provided in further guidance. This guidance will be regularly updated to ensure that it reflects changes in technology.  </w:t>
            </w:r>
            <w:bookmarkEnd w:id="2"/>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MSC.9.41</w:t>
            </w:r>
          </w:p>
        </w:tc>
        <w:tc>
          <w:tcPr>
            <w:tcW w:w="2126" w:type="dxa"/>
            <w:gridSpan w:val="2"/>
          </w:tcPr>
          <w:p w:rsidR="000317E5" w:rsidRPr="001362F8" w:rsidRDefault="000317E5" w:rsidP="000317E5">
            <w:pPr>
              <w:pStyle w:val="Header"/>
              <w:rPr>
                <w:rFonts w:cs="Arial"/>
              </w:rPr>
            </w:pPr>
            <w:r w:rsidRPr="001362F8">
              <w:rPr>
                <w:rFonts w:cs="Arial"/>
              </w:rPr>
              <w:t>SI3 Paragraph 9.3.7</w:t>
            </w:r>
          </w:p>
        </w:tc>
        <w:tc>
          <w:tcPr>
            <w:tcW w:w="5245" w:type="dxa"/>
            <w:gridSpan w:val="2"/>
          </w:tcPr>
          <w:p w:rsidR="000317E5" w:rsidRPr="001362F8" w:rsidRDefault="000317E5" w:rsidP="000317E5">
            <w:pPr>
              <w:pStyle w:val="Header"/>
              <w:ind w:left="920" w:hanging="920"/>
              <w:rPr>
                <w:rFonts w:cs="Arial"/>
                <w:strike/>
                <w:color w:val="FF0000"/>
              </w:rPr>
            </w:pPr>
            <w:r w:rsidRPr="001362F8">
              <w:rPr>
                <w:rFonts w:cs="Arial"/>
              </w:rPr>
              <w:t xml:space="preserve">9.3.7      Increasing the amount of </w:t>
            </w:r>
            <w:r w:rsidRPr="001362F8">
              <w:rPr>
                <w:rFonts w:cs="Arial"/>
                <w:strike/>
                <w:color w:val="FF0000"/>
              </w:rPr>
              <w:t>new</w:t>
            </w:r>
            <w:r w:rsidRPr="001362F8">
              <w:rPr>
                <w:rFonts w:cs="Arial"/>
              </w:rPr>
              <w:t xml:space="preserve"> </w:t>
            </w:r>
            <w:r w:rsidRPr="001362F8">
              <w:rPr>
                <w:rStyle w:val="Boldtextblack"/>
                <w:rFonts w:cs="Arial"/>
              </w:rPr>
              <w:t xml:space="preserve">renewable energy </w:t>
            </w:r>
            <w:r w:rsidRPr="001362F8">
              <w:rPr>
                <w:rStyle w:val="Boldtextblack"/>
                <w:rFonts w:cs="Arial"/>
                <w:b w:val="0"/>
                <w:strike/>
                <w:color w:val="FF0000"/>
              </w:rPr>
              <w:t>sources</w:t>
            </w:r>
            <w:r w:rsidRPr="001362F8">
              <w:rPr>
                <w:rFonts w:cs="Arial"/>
                <w:strike/>
                <w:color w:val="FF0000"/>
              </w:rPr>
              <w:t xml:space="preserve"> in London developments</w:t>
            </w:r>
            <w:r w:rsidRPr="001362F8">
              <w:rPr>
                <w:rFonts w:cs="Arial"/>
                <w:color w:val="FF0000"/>
              </w:rPr>
              <w:t xml:space="preserve"> </w:t>
            </w:r>
            <w:r w:rsidRPr="001362F8">
              <w:rPr>
                <w:rFonts w:cs="Arial"/>
              </w:rPr>
              <w:t xml:space="preserve">is supported </w:t>
            </w:r>
            <w:r w:rsidRPr="001362F8">
              <w:rPr>
                <w:rFonts w:cs="Arial"/>
                <w:b/>
                <w:color w:val="FF0000"/>
              </w:rPr>
              <w:t>and development proposals should identify opportunities to maximise renewable energy production on-site</w:t>
            </w:r>
            <w:r w:rsidRPr="001362F8">
              <w:rPr>
                <w:rFonts w:cs="Arial"/>
              </w:rPr>
              <w:t xml:space="preserve">. This includes the use of </w:t>
            </w:r>
            <w:r w:rsidRPr="001362F8">
              <w:rPr>
                <w:rFonts w:cs="Arial"/>
                <w:strike/>
                <w:color w:val="FF0000"/>
              </w:rPr>
              <w:t>energy from waste schemes that are connected to a heat network, as well as</w:t>
            </w:r>
            <w:r w:rsidRPr="001362F8">
              <w:rPr>
                <w:rFonts w:cs="Arial"/>
                <w:color w:val="FF0000"/>
              </w:rPr>
              <w:t xml:space="preserve"> </w:t>
            </w:r>
            <w:r w:rsidRPr="001362F8">
              <w:rPr>
                <w:rFonts w:cs="Arial"/>
              </w:rPr>
              <w:t>solar photovoltaics</w:t>
            </w:r>
            <w:r w:rsidRPr="001362F8">
              <w:rPr>
                <w:rFonts w:cs="Arial"/>
                <w:b/>
                <w:color w:val="FF0000"/>
              </w:rPr>
              <w:t>, heat pumps</w:t>
            </w:r>
            <w:r w:rsidRPr="001362F8">
              <w:rPr>
                <w:rFonts w:cs="Arial"/>
                <w:color w:val="FF0000"/>
              </w:rPr>
              <w:t xml:space="preserve"> </w:t>
            </w:r>
            <w:r w:rsidRPr="001362F8">
              <w:rPr>
                <w:rFonts w:cs="Arial"/>
              </w:rPr>
              <w:t xml:space="preserve">and solar thermal, both on buildings and at a larger scale on appropriate sites. There is also potential for wind and hydropower-based renewable energy in some locations within </w:t>
            </w:r>
            <w:r w:rsidRPr="001362F8">
              <w:rPr>
                <w:rFonts w:cs="Arial"/>
              </w:rPr>
              <w:lastRenderedPageBreak/>
              <w:t xml:space="preserve">London. </w:t>
            </w:r>
            <w:r w:rsidRPr="001362F8">
              <w:rPr>
                <w:rFonts w:cs="Arial"/>
                <w:b/>
                <w:color w:val="FF0000"/>
              </w:rPr>
              <w:t>Innovative low- and zero-carbon technologies will also be supported.</w:t>
            </w:r>
          </w:p>
        </w:tc>
        <w:tc>
          <w:tcPr>
            <w:tcW w:w="2693" w:type="dxa"/>
            <w:gridSpan w:val="2"/>
          </w:tcPr>
          <w:p w:rsidR="000317E5" w:rsidRPr="001362F8" w:rsidRDefault="000317E5" w:rsidP="000317E5">
            <w:pPr>
              <w:pStyle w:val="Header"/>
              <w:rPr>
                <w:rFonts w:cs="Arial"/>
              </w:rPr>
            </w:pPr>
            <w:r w:rsidRPr="001362F8">
              <w:rPr>
                <w:rFonts w:cs="Arial"/>
              </w:rPr>
              <w:lastRenderedPageBreak/>
              <w:t>L</w:t>
            </w:r>
            <w:r w:rsidR="00B84F42">
              <w:rPr>
                <w:rFonts w:cs="Arial"/>
              </w:rPr>
              <w:t xml:space="preserve">ondon </w:t>
            </w:r>
            <w:r w:rsidRPr="001362F8">
              <w:rPr>
                <w:rFonts w:cs="Arial"/>
              </w:rPr>
              <w:t>B</w:t>
            </w:r>
            <w:r w:rsidR="00B84F42">
              <w:rPr>
                <w:rFonts w:cs="Arial"/>
              </w:rPr>
              <w:t>orough of</w:t>
            </w:r>
            <w:r w:rsidRPr="001362F8">
              <w:rPr>
                <w:rFonts w:cs="Arial"/>
              </w:rPr>
              <w:t xml:space="preserve"> Hammersmith and Fulham </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MSC.9.42</w:t>
            </w:r>
          </w:p>
        </w:tc>
        <w:tc>
          <w:tcPr>
            <w:tcW w:w="2126" w:type="dxa"/>
            <w:gridSpan w:val="2"/>
          </w:tcPr>
          <w:p w:rsidR="000317E5" w:rsidRPr="001362F8" w:rsidRDefault="000317E5" w:rsidP="000317E5">
            <w:pPr>
              <w:pStyle w:val="Header"/>
              <w:rPr>
                <w:rFonts w:cs="Arial"/>
              </w:rPr>
            </w:pPr>
            <w:r w:rsidRPr="001362F8">
              <w:rPr>
                <w:rFonts w:cs="Arial"/>
              </w:rPr>
              <w:t>SI3 Paragraph 9.3.8</w:t>
            </w:r>
          </w:p>
        </w:tc>
        <w:tc>
          <w:tcPr>
            <w:tcW w:w="5245" w:type="dxa"/>
            <w:gridSpan w:val="2"/>
          </w:tcPr>
          <w:p w:rsidR="000317E5" w:rsidRPr="001362F8" w:rsidRDefault="000317E5" w:rsidP="000317E5">
            <w:pPr>
              <w:pStyle w:val="Header"/>
              <w:ind w:left="920" w:hanging="920"/>
              <w:rPr>
                <w:rFonts w:cs="Arial"/>
                <w:strike/>
                <w:color w:val="FF0000"/>
              </w:rPr>
            </w:pPr>
            <w:r w:rsidRPr="001362F8">
              <w:rPr>
                <w:rFonts w:cs="Arial"/>
              </w:rPr>
              <w:t>9.3.8…  switch to electri</w:t>
            </w:r>
            <w:r w:rsidRPr="001362F8">
              <w:rPr>
                <w:rFonts w:cs="Arial"/>
                <w:b/>
                <w:color w:val="FF0000"/>
              </w:rPr>
              <w:t>c</w:t>
            </w:r>
            <w:r w:rsidRPr="001362F8">
              <w:rPr>
                <w:rFonts w:cs="Arial"/>
                <w:strike/>
                <w:color w:val="FF0000"/>
              </w:rPr>
              <w:t>fying</w:t>
            </w:r>
            <w:r w:rsidRPr="001362F8">
              <w:rPr>
                <w:rFonts w:cs="Arial"/>
              </w:rPr>
              <w:t xml:space="preserve"> heating systems (such as through heat pumps)... </w:t>
            </w:r>
            <w:r w:rsidRPr="001362F8">
              <w:rPr>
                <w:rFonts w:cs="Arial"/>
                <w:strike/>
                <w:color w:val="FF0000"/>
              </w:rPr>
              <w:t>Energy masterplans are expected to identify any necessary electricity infrastructure.</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MSC.9.43</w:t>
            </w:r>
          </w:p>
        </w:tc>
        <w:tc>
          <w:tcPr>
            <w:tcW w:w="2126" w:type="dxa"/>
            <w:gridSpan w:val="2"/>
          </w:tcPr>
          <w:p w:rsidR="000317E5" w:rsidRPr="001362F8" w:rsidRDefault="000317E5" w:rsidP="000317E5">
            <w:pPr>
              <w:pStyle w:val="Header"/>
              <w:rPr>
                <w:rFonts w:cs="Arial"/>
              </w:rPr>
            </w:pPr>
            <w:r w:rsidRPr="001362F8">
              <w:rPr>
                <w:rFonts w:cs="Arial"/>
              </w:rPr>
              <w:t>SI3</w:t>
            </w:r>
          </w:p>
          <w:p w:rsidR="000317E5" w:rsidRPr="001362F8" w:rsidRDefault="000317E5" w:rsidP="000317E5">
            <w:pPr>
              <w:pStyle w:val="Header"/>
              <w:rPr>
                <w:rFonts w:cs="Arial"/>
              </w:rPr>
            </w:pPr>
            <w:r w:rsidRPr="001362F8">
              <w:rPr>
                <w:rFonts w:cs="Arial"/>
              </w:rPr>
              <w:t>Footnote 124</w:t>
            </w:r>
          </w:p>
        </w:tc>
        <w:tc>
          <w:tcPr>
            <w:tcW w:w="5245" w:type="dxa"/>
            <w:gridSpan w:val="2"/>
          </w:tcPr>
          <w:p w:rsidR="000317E5" w:rsidRPr="001362F8" w:rsidRDefault="000317E5" w:rsidP="000317E5">
            <w:pPr>
              <w:pStyle w:val="FootnotesMISC"/>
            </w:pPr>
            <w:r w:rsidRPr="001362F8">
              <w:rPr>
                <w:rFonts w:ascii="Arial" w:hAnsi="Arial" w:cs="Arial"/>
                <w:vertAlign w:val="superscript"/>
              </w:rPr>
              <w:t>124</w:t>
            </w:r>
            <w:r w:rsidRPr="001362F8">
              <w:rPr>
                <w:rFonts w:ascii="Arial" w:hAnsi="Arial" w:cs="Arial"/>
              </w:rPr>
              <w:tab/>
              <w:t xml:space="preserve">Based on data from London Energy and Greenhouse Gas Inventory (LEGGI) </w:t>
            </w:r>
            <w:hyperlink r:id="rId9" w:history="1">
              <w:r w:rsidRPr="001362F8">
                <w:rPr>
                  <w:rStyle w:val="Hyperlink"/>
                  <w:b/>
                  <w:color w:val="FF0000"/>
                </w:rPr>
                <w:t>https://data.london.gov.uk/dataset/leggi</w:t>
              </w:r>
            </w:hyperlink>
          </w:p>
          <w:p w:rsidR="000317E5" w:rsidRPr="001362F8" w:rsidRDefault="000317E5" w:rsidP="000317E5">
            <w:pPr>
              <w:pStyle w:val="Header"/>
              <w:ind w:left="920" w:hanging="920"/>
              <w:rPr>
                <w:rFonts w:cs="Arial"/>
              </w:rPr>
            </w:pP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Factual Update</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MSC.9.44</w:t>
            </w:r>
          </w:p>
        </w:tc>
        <w:tc>
          <w:tcPr>
            <w:tcW w:w="2126" w:type="dxa"/>
            <w:gridSpan w:val="2"/>
          </w:tcPr>
          <w:p w:rsidR="000317E5" w:rsidRPr="001362F8" w:rsidRDefault="000317E5" w:rsidP="000317E5">
            <w:pPr>
              <w:pStyle w:val="Header"/>
              <w:rPr>
                <w:rFonts w:cs="Arial"/>
              </w:rPr>
            </w:pPr>
            <w:r w:rsidRPr="001362F8">
              <w:rPr>
                <w:rFonts w:cs="Arial"/>
              </w:rPr>
              <w:t xml:space="preserve">SI3 </w:t>
            </w:r>
          </w:p>
          <w:p w:rsidR="000317E5" w:rsidRPr="001362F8" w:rsidRDefault="000317E5" w:rsidP="000317E5">
            <w:pPr>
              <w:pStyle w:val="Header"/>
              <w:rPr>
                <w:rFonts w:cs="Arial"/>
              </w:rPr>
            </w:pPr>
            <w:r w:rsidRPr="001362F8">
              <w:rPr>
                <w:rFonts w:cs="Arial"/>
              </w:rPr>
              <w:t>Paragraph 9.3.10</w:t>
            </w:r>
          </w:p>
        </w:tc>
        <w:tc>
          <w:tcPr>
            <w:tcW w:w="5245" w:type="dxa"/>
            <w:gridSpan w:val="2"/>
          </w:tcPr>
          <w:p w:rsidR="000317E5" w:rsidRPr="001362F8" w:rsidRDefault="000317E5" w:rsidP="000317E5">
            <w:pPr>
              <w:pStyle w:val="Header"/>
              <w:ind w:left="920" w:hanging="920"/>
              <w:rPr>
                <w:rFonts w:cs="Arial"/>
              </w:rPr>
            </w:pPr>
            <w:r w:rsidRPr="001362F8">
              <w:rPr>
                <w:rFonts w:cs="Arial"/>
              </w:rPr>
              <w:t xml:space="preserve">9.3.10    </w:t>
            </w:r>
            <w:r w:rsidRPr="001362F8">
              <w:rPr>
                <w:rFonts w:cs="Arial"/>
                <w:strike/>
                <w:color w:val="FF0000"/>
              </w:rPr>
              <w:t>National Grid</w:t>
            </w:r>
            <w:r w:rsidRPr="001362F8">
              <w:rPr>
                <w:rFonts w:cs="Arial"/>
                <w:color w:val="FF0000"/>
              </w:rPr>
              <w:t xml:space="preserve"> </w:t>
            </w:r>
            <w:r w:rsidRPr="001362F8">
              <w:rPr>
                <w:rFonts w:cs="Arial"/>
                <w:b/>
                <w:color w:val="FF0000"/>
              </w:rPr>
              <w:t>Cadent Gas</w:t>
            </w:r>
            <w:r w:rsidRPr="001362F8">
              <w:rPr>
                <w:rFonts w:cs="Arial"/>
              </w:rPr>
              <w:t xml:space="preserve"> and </w:t>
            </w:r>
            <w:r w:rsidRPr="001362F8">
              <w:rPr>
                <w:rFonts w:cs="Arial"/>
                <w:strike/>
                <w:color w:val="FF0000"/>
              </w:rPr>
              <w:t>Southern Gas Networks</w:t>
            </w:r>
            <w:r w:rsidRPr="001362F8">
              <w:rPr>
                <w:rFonts w:cs="Arial"/>
                <w:color w:val="FF0000"/>
              </w:rPr>
              <w:t xml:space="preserve"> </w:t>
            </w:r>
            <w:r w:rsidRPr="001362F8">
              <w:rPr>
                <w:rFonts w:cs="Arial"/>
                <w:b/>
                <w:color w:val="FF0000"/>
              </w:rPr>
              <w:t>SGN</w:t>
            </w:r>
            <w:r w:rsidRPr="001362F8">
              <w:rPr>
                <w:rFonts w:cs="Arial"/>
              </w:rPr>
              <w:t xml:space="preserve"> operate London’s gas distribution network. Both companies are implementing significant </w:t>
            </w:r>
            <w:r w:rsidRPr="001362F8">
              <w:rPr>
                <w:rStyle w:val="Boldtextblack"/>
                <w:rFonts w:cs="Arial"/>
              </w:rPr>
              <w:t>gasholder de-commissioning programmes</w:t>
            </w:r>
            <w:r w:rsidRPr="001362F8">
              <w:rPr>
                <w:rFonts w:cs="Arial"/>
                <w:b/>
                <w:bCs/>
              </w:rPr>
              <w:t>,</w:t>
            </w:r>
            <w:r w:rsidRPr="001362F8">
              <w:rPr>
                <w:rFonts w:cs="Arial"/>
              </w:rPr>
              <w:t xml:space="preserve"> replacing them with smaller gas pressure reduction stations...</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Factual update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MSC.9.45</w:t>
            </w:r>
          </w:p>
        </w:tc>
        <w:tc>
          <w:tcPr>
            <w:tcW w:w="2126" w:type="dxa"/>
            <w:gridSpan w:val="2"/>
          </w:tcPr>
          <w:p w:rsidR="000317E5" w:rsidRPr="001362F8" w:rsidRDefault="000317E5" w:rsidP="000317E5">
            <w:pPr>
              <w:pStyle w:val="Header"/>
              <w:rPr>
                <w:rFonts w:cs="Arial"/>
              </w:rPr>
            </w:pPr>
            <w:r w:rsidRPr="001362F8">
              <w:rPr>
                <w:rFonts w:cs="Arial"/>
              </w:rPr>
              <w:t>SI3 Figure 9.3</w:t>
            </w:r>
          </w:p>
        </w:tc>
        <w:tc>
          <w:tcPr>
            <w:tcW w:w="5245" w:type="dxa"/>
            <w:gridSpan w:val="2"/>
          </w:tcPr>
          <w:p w:rsidR="000317E5" w:rsidRPr="001362F8" w:rsidRDefault="000317E5" w:rsidP="000317E5">
            <w:pPr>
              <w:pStyle w:val="Header"/>
              <w:rPr>
                <w:rFonts w:cs="Arial"/>
                <w:strike/>
                <w:color w:val="FF0000"/>
              </w:rPr>
            </w:pPr>
            <w:r w:rsidRPr="001362F8">
              <w:rPr>
                <w:rFonts w:cs="Arial"/>
              </w:rPr>
              <w:t xml:space="preserve">Heat Network Priority Areas </w:t>
            </w:r>
            <w:r w:rsidRPr="001362F8">
              <w:rPr>
                <w:rFonts w:cs="Arial"/>
                <w:strike/>
                <w:color w:val="FF0000"/>
              </w:rPr>
              <w:t>and Heat Density in London</w:t>
            </w:r>
          </w:p>
          <w:p w:rsidR="000317E5" w:rsidRPr="001362F8" w:rsidRDefault="000317E5" w:rsidP="000317E5">
            <w:pPr>
              <w:pStyle w:val="Header"/>
              <w:rPr>
                <w:rFonts w:cs="Arial"/>
              </w:rPr>
            </w:pPr>
            <w:r w:rsidRPr="001362F8">
              <w:rPr>
                <w:rFonts w:cs="Arial"/>
              </w:rPr>
              <w:lastRenderedPageBreak/>
              <w:t>Relative heat demand based on fuel use kWh/m</w:t>
            </w:r>
            <w:r w:rsidRPr="001362F8">
              <w:rPr>
                <w:rFonts w:cs="Arial"/>
                <w:vertAlign w:val="superscript"/>
              </w:rPr>
              <w:t>2</w:t>
            </w:r>
            <w:r w:rsidRPr="001362F8">
              <w:rPr>
                <w:rFonts w:cs="Arial"/>
              </w:rPr>
              <w:t>/year</w:t>
            </w:r>
          </w:p>
          <w:p w:rsidR="000317E5" w:rsidRPr="001362F8" w:rsidRDefault="000317E5" w:rsidP="000317E5">
            <w:pPr>
              <w:pStyle w:val="Header"/>
              <w:rPr>
                <w:rFonts w:cs="Arial"/>
                <w:color w:val="FF0000"/>
              </w:rPr>
            </w:pPr>
            <w:r w:rsidRPr="001362F8">
              <w:rPr>
                <w:rFonts w:cs="Arial"/>
              </w:rPr>
              <w:t>Remove layer showing areas where legal air quality limits are exceeded, and remove from key</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p w:rsidR="000317E5" w:rsidRPr="001362F8" w:rsidRDefault="000317E5" w:rsidP="000317E5">
            <w:pPr>
              <w:pStyle w:val="Header"/>
              <w:rPr>
                <w:rFonts w:cs="Arial"/>
              </w:rPr>
            </w:pPr>
          </w:p>
          <w:p w:rsidR="000317E5" w:rsidRPr="001362F8" w:rsidRDefault="000317E5" w:rsidP="000317E5">
            <w:pPr>
              <w:pStyle w:val="Header"/>
              <w:rPr>
                <w:rFonts w:cs="Arial"/>
              </w:rPr>
            </w:pPr>
          </w:p>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lastRenderedPageBreak/>
              <w:t>MSC.9.46</w:t>
            </w:r>
          </w:p>
        </w:tc>
        <w:tc>
          <w:tcPr>
            <w:tcW w:w="2126" w:type="dxa"/>
            <w:gridSpan w:val="2"/>
          </w:tcPr>
          <w:p w:rsidR="000317E5" w:rsidRPr="001362F8" w:rsidRDefault="000317E5" w:rsidP="000317E5">
            <w:pPr>
              <w:pStyle w:val="Header"/>
              <w:rPr>
                <w:rFonts w:cs="Arial"/>
              </w:rPr>
            </w:pPr>
            <w:r w:rsidRPr="001362F8">
              <w:rPr>
                <w:rFonts w:cs="Arial"/>
              </w:rPr>
              <w:t>SI4 A</w:t>
            </w:r>
          </w:p>
        </w:tc>
        <w:tc>
          <w:tcPr>
            <w:tcW w:w="5245" w:type="dxa"/>
            <w:gridSpan w:val="2"/>
          </w:tcPr>
          <w:p w:rsidR="000317E5" w:rsidRPr="001362F8" w:rsidRDefault="000317E5" w:rsidP="000317E5">
            <w:pPr>
              <w:pStyle w:val="PolicyLargeletteredPolciies"/>
              <w:ind w:left="920" w:hanging="920"/>
              <w:rPr>
                <w:rStyle w:val="Numbering"/>
                <w:i/>
                <w:color w:val="auto"/>
                <w:sz w:val="24"/>
                <w:szCs w:val="24"/>
              </w:rPr>
            </w:pPr>
            <w:r w:rsidRPr="001362F8">
              <w:rPr>
                <w:rFonts w:ascii="Arial" w:hAnsi="Arial" w:cs="Arial"/>
              </w:rPr>
              <w:t xml:space="preserve">A          </w:t>
            </w:r>
            <w:r w:rsidRPr="001362F8">
              <w:rPr>
                <w:rFonts w:ascii="Arial" w:hAnsi="Arial" w:cs="Arial"/>
                <w:color w:val="auto"/>
              </w:rPr>
              <w:t xml:space="preserve">Development proposals should minimise </w:t>
            </w:r>
            <w:r w:rsidRPr="001362F8">
              <w:rPr>
                <w:rFonts w:ascii="Arial" w:hAnsi="Arial" w:cs="Arial"/>
                <w:strike/>
                <w:color w:val="FF0000"/>
              </w:rPr>
              <w:t>internal heat gain and the</w:t>
            </w:r>
            <w:r w:rsidRPr="001362F8">
              <w:rPr>
                <w:rFonts w:ascii="Arial" w:hAnsi="Arial" w:cs="Arial"/>
              </w:rPr>
              <w:t xml:space="preserve"> </w:t>
            </w:r>
            <w:r w:rsidRPr="001362F8">
              <w:rPr>
                <w:rFonts w:ascii="Arial" w:hAnsi="Arial" w:cs="Arial"/>
                <w:b/>
                <w:color w:val="FF0000"/>
              </w:rPr>
              <w:t xml:space="preserve">adverse </w:t>
            </w:r>
            <w:r w:rsidRPr="001362F8">
              <w:rPr>
                <w:rFonts w:ascii="Arial" w:hAnsi="Arial" w:cs="Arial"/>
                <w:color w:val="auto"/>
              </w:rPr>
              <w:t>impacts</w:t>
            </w:r>
            <w:r w:rsidRPr="001362F8">
              <w:rPr>
                <w:rFonts w:ascii="Arial" w:hAnsi="Arial" w:cs="Arial"/>
              </w:rPr>
              <w:t xml:space="preserve"> </w:t>
            </w:r>
            <w:r w:rsidRPr="001362F8">
              <w:rPr>
                <w:rFonts w:ascii="Arial" w:hAnsi="Arial" w:cs="Arial"/>
                <w:b/>
                <w:color w:val="FF0000"/>
              </w:rPr>
              <w:t>on</w:t>
            </w:r>
            <w:r w:rsidRPr="001362F8" w:rsidDel="00A97CAB">
              <w:rPr>
                <w:rFonts w:ascii="Arial" w:hAnsi="Arial" w:cs="Arial"/>
              </w:rPr>
              <w:t xml:space="preserve"> </w:t>
            </w:r>
            <w:r w:rsidRPr="001362F8">
              <w:rPr>
                <w:rFonts w:ascii="Arial" w:hAnsi="Arial" w:cs="Arial"/>
                <w:strike/>
                <w:color w:val="FF0000"/>
              </w:rPr>
              <w:t xml:space="preserve">of </w:t>
            </w:r>
            <w:r w:rsidRPr="001362F8">
              <w:rPr>
                <w:rFonts w:ascii="Arial" w:hAnsi="Arial" w:cs="Arial"/>
                <w:color w:val="auto"/>
              </w:rPr>
              <w:t>the urban heat island through design, layout, orientation</w:t>
            </w:r>
            <w:r w:rsidRPr="001362F8">
              <w:rPr>
                <w:rFonts w:ascii="Arial" w:hAnsi="Arial" w:cs="Arial"/>
                <w:color w:val="FF0000"/>
              </w:rPr>
              <w:t xml:space="preserve">, </w:t>
            </w:r>
            <w:r w:rsidRPr="001362F8">
              <w:rPr>
                <w:rFonts w:ascii="Arial" w:hAnsi="Arial" w:cs="Arial"/>
                <w:strike/>
                <w:color w:val="FF0000"/>
              </w:rPr>
              <w:t xml:space="preserve">and </w:t>
            </w:r>
            <w:r w:rsidRPr="001362F8">
              <w:rPr>
                <w:rFonts w:ascii="Arial" w:hAnsi="Arial" w:cs="Arial"/>
                <w:color w:val="FF0000"/>
              </w:rPr>
              <w:t>materials</w:t>
            </w:r>
            <w:r w:rsidRPr="001362F8">
              <w:rPr>
                <w:rFonts w:ascii="Arial" w:hAnsi="Arial" w:cs="Arial"/>
                <w:b/>
                <w:color w:val="FF0000"/>
              </w:rPr>
              <w:t xml:space="preserve"> and the incorporation of green infrastructure</w:t>
            </w:r>
            <w:r w:rsidRPr="001362F8">
              <w:rPr>
                <w:rFonts w:ascii="Arial" w:hAnsi="Arial" w:cs="Arial"/>
                <w:color w:val="FF0000"/>
              </w:rPr>
              <w:t>.</w:t>
            </w:r>
            <w:r w:rsidRPr="001362F8">
              <w:rPr>
                <w:rFonts w:ascii="Arial" w:hAnsi="Arial" w:cs="Arial"/>
              </w:rPr>
              <w:t>…</w:t>
            </w:r>
          </w:p>
        </w:tc>
        <w:tc>
          <w:tcPr>
            <w:tcW w:w="2693" w:type="dxa"/>
            <w:gridSpan w:val="2"/>
          </w:tcPr>
          <w:p w:rsidR="000317E5" w:rsidRPr="001362F8" w:rsidRDefault="000317E5" w:rsidP="000317E5">
            <w:pPr>
              <w:pStyle w:val="Header"/>
              <w:rPr>
                <w:rFonts w:cs="Arial"/>
              </w:rPr>
            </w:pPr>
            <w:r w:rsidRPr="001362F8">
              <w:rPr>
                <w:rFonts w:cs="Arial"/>
              </w:rPr>
              <w:t xml:space="preserve">Environment Agency, Natural England, </w:t>
            </w:r>
            <w:r w:rsidR="00B84F42">
              <w:rPr>
                <w:rFonts w:cs="Arial"/>
              </w:rPr>
              <w:t>London Boroughs</w:t>
            </w:r>
            <w:r w:rsidRPr="001362F8">
              <w:rPr>
                <w:rFonts w:cs="Arial"/>
              </w:rPr>
              <w:t>, Kent C</w:t>
            </w:r>
            <w:r w:rsidR="00B84F42">
              <w:rPr>
                <w:rFonts w:cs="Arial"/>
              </w:rPr>
              <w:t xml:space="preserve">ounty </w:t>
            </w:r>
            <w:r w:rsidRPr="001362F8">
              <w:rPr>
                <w:rFonts w:cs="Arial"/>
              </w:rPr>
              <w:t>C</w:t>
            </w:r>
            <w:r w:rsidR="00B84F42">
              <w:rPr>
                <w:rFonts w:cs="Arial"/>
              </w:rPr>
              <w:t>ouncil</w:t>
            </w:r>
            <w:r w:rsidRPr="001362F8">
              <w:rPr>
                <w:rFonts w:cs="Arial"/>
              </w:rPr>
              <w:t xml:space="preserve">, </w:t>
            </w:r>
            <w:r w:rsidR="00B84F42" w:rsidRPr="00B84F42">
              <w:rPr>
                <w:rFonts w:cs="Arial"/>
              </w:rPr>
              <w:t xml:space="preserve">Chartered Institution of Building Services Engineers </w:t>
            </w:r>
            <w:r w:rsidR="00B84F42">
              <w:rPr>
                <w:rFonts w:cs="Arial"/>
              </w:rPr>
              <w:t>(</w:t>
            </w:r>
            <w:r w:rsidRPr="001362F8">
              <w:rPr>
                <w:rFonts w:cs="Arial"/>
              </w:rPr>
              <w:t>CIBSE</w:t>
            </w:r>
            <w:r w:rsidR="00B84F42">
              <w:rPr>
                <w:rFonts w:cs="Arial"/>
              </w:rPr>
              <w:t>),</w:t>
            </w:r>
            <w:r w:rsidRPr="001362F8">
              <w:rPr>
                <w:rFonts w:cs="Arial"/>
              </w:rPr>
              <w:t xml:space="preserve"> Green Party, Twinn Sustainability, Trees and Design Action Group, landscape Institute</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MSC.9.47</w:t>
            </w:r>
          </w:p>
        </w:tc>
        <w:tc>
          <w:tcPr>
            <w:tcW w:w="2126" w:type="dxa"/>
            <w:gridSpan w:val="2"/>
          </w:tcPr>
          <w:p w:rsidR="000317E5" w:rsidRPr="001362F8" w:rsidRDefault="000317E5" w:rsidP="000317E5">
            <w:pPr>
              <w:pStyle w:val="Header"/>
              <w:rPr>
                <w:rFonts w:cs="Arial"/>
              </w:rPr>
            </w:pPr>
            <w:r w:rsidRPr="001362F8">
              <w:rPr>
                <w:rFonts w:cs="Arial"/>
              </w:rPr>
              <w:t>SI4 B</w:t>
            </w:r>
          </w:p>
        </w:tc>
        <w:tc>
          <w:tcPr>
            <w:tcW w:w="5245" w:type="dxa"/>
            <w:gridSpan w:val="2"/>
          </w:tcPr>
          <w:p w:rsidR="000317E5" w:rsidRPr="001362F8" w:rsidRDefault="000317E5" w:rsidP="000317E5">
            <w:pPr>
              <w:pStyle w:val="PolicyLargeletteredPolciies"/>
              <w:ind w:left="920" w:hanging="920"/>
              <w:rPr>
                <w:rStyle w:val="Numbering"/>
                <w:color w:val="auto"/>
                <w:spacing w:val="8"/>
                <w:sz w:val="24"/>
                <w:szCs w:val="24"/>
              </w:rPr>
            </w:pPr>
            <w:r w:rsidRPr="001362F8">
              <w:rPr>
                <w:rFonts w:ascii="Arial" w:hAnsi="Arial" w:cs="Arial"/>
                <w:color w:val="auto"/>
              </w:rPr>
              <w:t xml:space="preserve">B          Major development proposals should demonstrate through an energy strategy how they will reduce the potential for </w:t>
            </w:r>
            <w:r w:rsidRPr="001362F8">
              <w:rPr>
                <w:rFonts w:ascii="Arial" w:hAnsi="Arial" w:cs="Arial"/>
                <w:b/>
                <w:color w:val="FF0000"/>
              </w:rPr>
              <w:t>internal</w:t>
            </w:r>
            <w:r w:rsidRPr="001362F8">
              <w:rPr>
                <w:rFonts w:ascii="Arial" w:hAnsi="Arial" w:cs="Arial"/>
                <w:color w:val="FF0000"/>
              </w:rPr>
              <w:t xml:space="preserve"> </w:t>
            </w:r>
            <w:r w:rsidRPr="001362F8">
              <w:rPr>
                <w:rFonts w:ascii="Arial" w:hAnsi="Arial" w:cs="Arial"/>
                <w:color w:val="auto"/>
              </w:rPr>
              <w:t xml:space="preserve">overheating and reliance on air conditioning systems in accordance with the following cooling hierarchy: </w:t>
            </w:r>
          </w:p>
        </w:tc>
        <w:tc>
          <w:tcPr>
            <w:tcW w:w="2693" w:type="dxa"/>
            <w:gridSpan w:val="2"/>
          </w:tcPr>
          <w:p w:rsidR="000317E5" w:rsidRPr="001362F8" w:rsidRDefault="00431BF9" w:rsidP="000317E5">
            <w:pPr>
              <w:pStyle w:val="Header"/>
              <w:rPr>
                <w:rFonts w:cs="Arial"/>
              </w:rPr>
            </w:pPr>
            <w:r>
              <w:rPr>
                <w:rFonts w:cs="Arial"/>
              </w:rPr>
              <w:t>BSRIA</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lastRenderedPageBreak/>
              <w:t>MSC.9.48</w:t>
            </w:r>
          </w:p>
        </w:tc>
        <w:tc>
          <w:tcPr>
            <w:tcW w:w="2126" w:type="dxa"/>
            <w:gridSpan w:val="2"/>
          </w:tcPr>
          <w:p w:rsidR="000317E5" w:rsidRPr="001362F8" w:rsidRDefault="000317E5" w:rsidP="000317E5">
            <w:pPr>
              <w:pStyle w:val="Header"/>
              <w:rPr>
                <w:rFonts w:cs="Arial"/>
              </w:rPr>
            </w:pPr>
            <w:r w:rsidRPr="001362F8">
              <w:rPr>
                <w:rFonts w:cs="Arial"/>
              </w:rPr>
              <w:t xml:space="preserve">SI4 B </w:t>
            </w:r>
          </w:p>
        </w:tc>
        <w:tc>
          <w:tcPr>
            <w:tcW w:w="5245" w:type="dxa"/>
            <w:gridSpan w:val="2"/>
          </w:tcPr>
          <w:p w:rsidR="000317E5" w:rsidRPr="001362F8" w:rsidRDefault="000317E5" w:rsidP="000317E5">
            <w:pPr>
              <w:pStyle w:val="PolicyLargeletteredPolciies"/>
              <w:ind w:left="0" w:firstLine="0"/>
              <w:rPr>
                <w:rStyle w:val="Numbering"/>
                <w:i/>
                <w:color w:val="auto"/>
                <w:sz w:val="24"/>
                <w:szCs w:val="24"/>
              </w:rPr>
            </w:pPr>
            <w:r w:rsidRPr="001362F8">
              <w:rPr>
                <w:rFonts w:ascii="Arial" w:hAnsi="Arial" w:cs="Arial"/>
                <w:i/>
                <w:color w:val="auto"/>
              </w:rPr>
              <w:t>Reordering of clauses B 1 &amp; 2</w:t>
            </w:r>
          </w:p>
        </w:tc>
        <w:tc>
          <w:tcPr>
            <w:tcW w:w="2693" w:type="dxa"/>
            <w:gridSpan w:val="2"/>
          </w:tcPr>
          <w:p w:rsidR="000317E5" w:rsidRPr="001362F8" w:rsidRDefault="000317E5" w:rsidP="000317E5">
            <w:pPr>
              <w:pStyle w:val="Header"/>
              <w:rPr>
                <w:rFonts w:cs="Arial"/>
              </w:rPr>
            </w:pPr>
            <w:r w:rsidRPr="001362F8">
              <w:rPr>
                <w:rFonts w:cs="Arial"/>
              </w:rPr>
              <w:t>CIBSE</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MSC.9.49</w:t>
            </w:r>
          </w:p>
        </w:tc>
        <w:tc>
          <w:tcPr>
            <w:tcW w:w="2126" w:type="dxa"/>
            <w:gridSpan w:val="2"/>
          </w:tcPr>
          <w:p w:rsidR="000317E5" w:rsidRPr="001362F8" w:rsidRDefault="000317E5" w:rsidP="000317E5">
            <w:pPr>
              <w:pStyle w:val="Header"/>
              <w:rPr>
                <w:rFonts w:cs="Arial"/>
              </w:rPr>
            </w:pPr>
            <w:r w:rsidRPr="001362F8">
              <w:rPr>
                <w:rFonts w:cs="Arial"/>
              </w:rPr>
              <w:t>SI4 B 2</w:t>
            </w:r>
          </w:p>
        </w:tc>
        <w:tc>
          <w:tcPr>
            <w:tcW w:w="5245" w:type="dxa"/>
            <w:gridSpan w:val="2"/>
          </w:tcPr>
          <w:p w:rsidR="000317E5" w:rsidRPr="001362F8" w:rsidRDefault="000317E5" w:rsidP="000317E5">
            <w:pPr>
              <w:pStyle w:val="PolicysubnumberedPolciies"/>
              <w:ind w:left="920" w:hanging="920"/>
              <w:rPr>
                <w:rFonts w:ascii="Arial" w:hAnsi="Arial" w:cs="Arial"/>
                <w:color w:val="auto"/>
              </w:rPr>
            </w:pPr>
            <w:r w:rsidRPr="001362F8">
              <w:rPr>
                <w:rFonts w:ascii="Arial" w:hAnsi="Arial" w:cs="Arial"/>
                <w:color w:val="auto"/>
              </w:rPr>
              <w:t xml:space="preserve">B2)       reduce the amount of heat entering a building through orientation, shading, </w:t>
            </w:r>
            <w:r w:rsidRPr="001362F8">
              <w:rPr>
                <w:rFonts w:ascii="Arial" w:hAnsi="Arial" w:cs="Arial"/>
                <w:b/>
                <w:color w:val="FF0000"/>
              </w:rPr>
              <w:t xml:space="preserve">high </w:t>
            </w:r>
            <w:r w:rsidRPr="001362F8">
              <w:rPr>
                <w:rFonts w:ascii="Arial" w:hAnsi="Arial" w:cs="Arial"/>
                <w:color w:val="auto"/>
              </w:rPr>
              <w:t>albedo</w:t>
            </w:r>
            <w:r w:rsidRPr="001362F8">
              <w:rPr>
                <w:rFonts w:ascii="Arial" w:hAnsi="Arial" w:cs="Arial"/>
                <w:b/>
                <w:color w:val="auto"/>
              </w:rPr>
              <w:t xml:space="preserve"> </w:t>
            </w:r>
            <w:r w:rsidRPr="001362F8">
              <w:rPr>
                <w:rFonts w:ascii="Arial" w:hAnsi="Arial" w:cs="Arial"/>
                <w:b/>
                <w:color w:val="FF0000"/>
              </w:rPr>
              <w:t>materials</w:t>
            </w:r>
            <w:r w:rsidRPr="001362F8">
              <w:rPr>
                <w:rFonts w:ascii="Arial" w:hAnsi="Arial" w:cs="Arial"/>
                <w:color w:val="auto"/>
              </w:rPr>
              <w:t xml:space="preserve">, fenestration, insulation and the provision of green </w:t>
            </w:r>
            <w:r w:rsidRPr="001362F8">
              <w:rPr>
                <w:rFonts w:ascii="Arial" w:hAnsi="Arial" w:cs="Arial"/>
                <w:strike/>
                <w:color w:val="FF0000"/>
              </w:rPr>
              <w:t xml:space="preserve">roofs and walls </w:t>
            </w:r>
            <w:r w:rsidRPr="001362F8">
              <w:rPr>
                <w:rFonts w:ascii="Arial" w:hAnsi="Arial" w:cs="Arial"/>
                <w:b/>
                <w:color w:val="FF0000"/>
              </w:rPr>
              <w:t>infrastructure</w:t>
            </w:r>
          </w:p>
          <w:p w:rsidR="000317E5" w:rsidRPr="001362F8" w:rsidRDefault="000317E5" w:rsidP="000317E5">
            <w:pPr>
              <w:pStyle w:val="PolicyLargeletteredPolciies"/>
              <w:ind w:left="0" w:firstLine="0"/>
              <w:rPr>
                <w:rFonts w:ascii="Arial" w:hAnsi="Arial" w:cs="Arial"/>
                <w:color w:val="auto"/>
              </w:rPr>
            </w:pPr>
          </w:p>
        </w:tc>
        <w:tc>
          <w:tcPr>
            <w:tcW w:w="2693" w:type="dxa"/>
            <w:gridSpan w:val="2"/>
          </w:tcPr>
          <w:p w:rsidR="000317E5" w:rsidRPr="001362F8" w:rsidRDefault="000317E5" w:rsidP="000317E5">
            <w:pPr>
              <w:pStyle w:val="Header"/>
              <w:rPr>
                <w:rFonts w:cs="Arial"/>
              </w:rPr>
            </w:pPr>
            <w:r w:rsidRPr="001362F8">
              <w:rPr>
                <w:rFonts w:cs="Arial"/>
              </w:rPr>
              <w:t xml:space="preserve">Environment Agency, Natural England, </w:t>
            </w:r>
            <w:r w:rsidR="00B84F42">
              <w:rPr>
                <w:rFonts w:cs="Arial"/>
              </w:rPr>
              <w:t>London Boroughs</w:t>
            </w:r>
            <w:r w:rsidRPr="001362F8">
              <w:rPr>
                <w:rFonts w:cs="Arial"/>
              </w:rPr>
              <w:t>, Kent C</w:t>
            </w:r>
            <w:r w:rsidR="00B84F42">
              <w:rPr>
                <w:rFonts w:cs="Arial"/>
              </w:rPr>
              <w:t xml:space="preserve">ounty </w:t>
            </w:r>
            <w:r w:rsidRPr="001362F8">
              <w:rPr>
                <w:rFonts w:cs="Arial"/>
              </w:rPr>
              <w:t>C</w:t>
            </w:r>
            <w:r w:rsidR="00B84F42">
              <w:rPr>
                <w:rFonts w:cs="Arial"/>
              </w:rPr>
              <w:t>ouncil</w:t>
            </w:r>
            <w:r w:rsidRPr="001362F8">
              <w:rPr>
                <w:rFonts w:cs="Arial"/>
              </w:rPr>
              <w:t xml:space="preserve">, </w:t>
            </w:r>
            <w:r w:rsidR="00B84F42" w:rsidRPr="00B84F42">
              <w:rPr>
                <w:rFonts w:cs="Arial"/>
              </w:rPr>
              <w:t xml:space="preserve">Chartered Institution of Building Services Engineers </w:t>
            </w:r>
            <w:r w:rsidR="00B84F42">
              <w:rPr>
                <w:rFonts w:cs="Arial"/>
              </w:rPr>
              <w:t>(</w:t>
            </w:r>
            <w:r w:rsidRPr="001362F8">
              <w:rPr>
                <w:rFonts w:cs="Arial"/>
              </w:rPr>
              <w:t>CIBSE</w:t>
            </w:r>
            <w:r w:rsidR="00B84F42">
              <w:rPr>
                <w:rFonts w:cs="Arial"/>
              </w:rPr>
              <w:t xml:space="preserve">), Green Party, </w:t>
            </w:r>
            <w:r w:rsidRPr="001362F8">
              <w:rPr>
                <w:rFonts w:cs="Arial"/>
              </w:rPr>
              <w:t xml:space="preserve">Twinn Sustainability, Trees and Design Action Group, landscape Institute </w:t>
            </w: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MSC.9.50</w:t>
            </w:r>
          </w:p>
        </w:tc>
        <w:tc>
          <w:tcPr>
            <w:tcW w:w="2126" w:type="dxa"/>
            <w:gridSpan w:val="2"/>
          </w:tcPr>
          <w:p w:rsidR="000317E5" w:rsidRPr="001362F8" w:rsidRDefault="000317E5" w:rsidP="000317E5">
            <w:pPr>
              <w:pStyle w:val="Header"/>
              <w:rPr>
                <w:rFonts w:cs="Arial"/>
              </w:rPr>
            </w:pPr>
            <w:r w:rsidRPr="001362F8">
              <w:rPr>
                <w:rFonts w:cs="Arial"/>
              </w:rPr>
              <w:t>SI4 Paragraph 9.4.1</w:t>
            </w:r>
          </w:p>
        </w:tc>
        <w:tc>
          <w:tcPr>
            <w:tcW w:w="5245" w:type="dxa"/>
            <w:gridSpan w:val="2"/>
          </w:tcPr>
          <w:p w:rsidR="000317E5" w:rsidRPr="001362F8" w:rsidRDefault="000317E5" w:rsidP="000317E5">
            <w:pPr>
              <w:pStyle w:val="Header"/>
              <w:ind w:left="920" w:hanging="920"/>
              <w:rPr>
                <w:rFonts w:cs="Arial"/>
                <w:b/>
                <w:color w:val="404040"/>
              </w:rPr>
            </w:pPr>
            <w:r w:rsidRPr="001362F8">
              <w:rPr>
                <w:rFonts w:cs="Arial"/>
                <w:lang w:eastAsia="en-GB"/>
              </w:rPr>
              <w:t>9.4.1...  This, combined with a growing population</w:t>
            </w:r>
            <w:r w:rsidRPr="001362F8">
              <w:rPr>
                <w:rFonts w:cs="Arial"/>
                <w:b/>
                <w:color w:val="FF0000"/>
                <w:lang w:eastAsia="en-GB"/>
              </w:rPr>
              <w:t>, urbanisation</w:t>
            </w:r>
            <w:r w:rsidRPr="001362F8">
              <w:rPr>
                <w:rFonts w:cs="Arial"/>
                <w:lang w:eastAsia="en-GB"/>
              </w:rPr>
              <w:t xml:space="preserve"> and the urban heat island effect, means that </w:t>
            </w:r>
            <w:r w:rsidRPr="001362F8">
              <w:rPr>
                <w:rFonts w:cs="Arial"/>
                <w:b/>
                <w:bCs/>
                <w:lang w:eastAsia="en-GB"/>
              </w:rPr>
              <w:t>London must manage heat risk</w:t>
            </w:r>
            <w:r w:rsidRPr="001362F8">
              <w:rPr>
                <w:rFonts w:cs="Arial"/>
                <w:lang w:eastAsia="en-GB"/>
              </w:rPr>
              <w:t xml:space="preserve"> in new developments, using the cooling hierarchy set out above.</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Consistency with other GLA strategies  </w:t>
            </w:r>
          </w:p>
        </w:tc>
      </w:tr>
      <w:tr w:rsidR="00B84F42" w:rsidRPr="001362F8" w:rsidTr="000317E5">
        <w:tc>
          <w:tcPr>
            <w:tcW w:w="1583" w:type="dxa"/>
            <w:gridSpan w:val="2"/>
          </w:tcPr>
          <w:p w:rsidR="00B84F42" w:rsidRPr="001362F8" w:rsidRDefault="00B84F42" w:rsidP="00B84F42">
            <w:pPr>
              <w:rPr>
                <w:rFonts w:cs="Arial"/>
                <w:color w:val="000000"/>
                <w:sz w:val="22"/>
                <w:szCs w:val="22"/>
              </w:rPr>
            </w:pPr>
            <w:r w:rsidRPr="001362F8">
              <w:rPr>
                <w:rFonts w:cs="Arial"/>
                <w:color w:val="000000"/>
                <w:sz w:val="22"/>
                <w:szCs w:val="22"/>
              </w:rPr>
              <w:t>MSC.9.51</w:t>
            </w:r>
          </w:p>
        </w:tc>
        <w:tc>
          <w:tcPr>
            <w:tcW w:w="2126" w:type="dxa"/>
            <w:gridSpan w:val="2"/>
          </w:tcPr>
          <w:p w:rsidR="00B84F42" w:rsidRPr="001362F8" w:rsidRDefault="00B84F42" w:rsidP="00B84F42">
            <w:pPr>
              <w:pStyle w:val="Header"/>
              <w:rPr>
                <w:rFonts w:cs="Arial"/>
              </w:rPr>
            </w:pPr>
            <w:r w:rsidRPr="001362F8">
              <w:rPr>
                <w:rFonts w:cs="Arial"/>
              </w:rPr>
              <w:t>SI4 Paragraph 9.4.2</w:t>
            </w:r>
          </w:p>
        </w:tc>
        <w:tc>
          <w:tcPr>
            <w:tcW w:w="5245" w:type="dxa"/>
            <w:gridSpan w:val="2"/>
          </w:tcPr>
          <w:p w:rsidR="00B84F42" w:rsidRPr="001362F8" w:rsidRDefault="00B84F42" w:rsidP="00B84F42">
            <w:pPr>
              <w:pStyle w:val="Header"/>
              <w:ind w:left="920" w:hanging="920"/>
              <w:rPr>
                <w:rFonts w:cs="Arial"/>
                <w:b/>
                <w:color w:val="404040"/>
              </w:rPr>
            </w:pPr>
            <w:r w:rsidRPr="001362F8">
              <w:rPr>
                <w:rFonts w:cs="Arial"/>
                <w:spacing w:val="8"/>
                <w:lang w:eastAsia="en-GB"/>
              </w:rPr>
              <w:t xml:space="preserve">9.4.2… </w:t>
            </w:r>
            <w:r w:rsidRPr="001362F8">
              <w:rPr>
                <w:rFonts w:cs="Arial"/>
              </w:rPr>
              <w:t>These circumstances can lead many people to feel too hot or not be able to sleep, but for those with certain health conditions, and</w:t>
            </w:r>
            <w:r w:rsidRPr="001362F8">
              <w:rPr>
                <w:rFonts w:cs="Arial"/>
                <w:b/>
                <w:color w:val="FF0000"/>
              </w:rPr>
              <w:t xml:space="preserve"> ‘at risk’ groups such as </w:t>
            </w:r>
            <w:r w:rsidRPr="001362F8">
              <w:rPr>
                <w:rFonts w:cs="Arial"/>
              </w:rPr>
              <w:t xml:space="preserve">some young or elderly Londoners, </w:t>
            </w:r>
            <w:r w:rsidRPr="001362F8">
              <w:rPr>
                <w:rFonts w:cs="Arial"/>
              </w:rPr>
              <w:lastRenderedPageBreak/>
              <w:t xml:space="preserve">the effects can </w:t>
            </w:r>
            <w:r w:rsidRPr="001362F8">
              <w:rPr>
                <w:rFonts w:cs="Arial"/>
                <w:b/>
                <w:color w:val="FF0000"/>
              </w:rPr>
              <w:t>be serious and</w:t>
            </w:r>
            <w:r w:rsidRPr="001362F8">
              <w:rPr>
                <w:rFonts w:cs="Arial"/>
                <w:color w:val="FF0000"/>
              </w:rPr>
              <w:t xml:space="preserve"> </w:t>
            </w:r>
            <w:r w:rsidRPr="001362F8">
              <w:rPr>
                <w:rFonts w:cs="Arial"/>
                <w:b/>
                <w:color w:val="FF0000"/>
              </w:rPr>
              <w:t>worsen health conditions</w:t>
            </w:r>
            <w:r w:rsidRPr="001362F8">
              <w:rPr>
                <w:rFonts w:cs="Arial"/>
                <w:color w:val="FF0000"/>
              </w:rPr>
              <w:t xml:space="preserve"> </w:t>
            </w:r>
            <w:r w:rsidRPr="001362F8">
              <w:rPr>
                <w:rFonts w:cs="Arial"/>
                <w:strike/>
                <w:color w:val="FF0000"/>
              </w:rPr>
              <w:t xml:space="preserve">be potentially lethal. </w:t>
            </w:r>
            <w:r w:rsidRPr="001362F8">
              <w:rPr>
                <w:rFonts w:cs="Arial"/>
              </w:rPr>
              <w:t xml:space="preserve">Green </w:t>
            </w:r>
            <w:r w:rsidRPr="001362F8">
              <w:rPr>
                <w:rFonts w:cs="Arial"/>
                <w:b/>
                <w:color w:val="FF0000"/>
              </w:rPr>
              <w:t>infrastructure</w:t>
            </w:r>
            <w:r w:rsidRPr="001362F8">
              <w:rPr>
                <w:rFonts w:cs="Arial"/>
                <w:strike/>
                <w:color w:val="FF0000"/>
              </w:rPr>
              <w:t xml:space="preserve"> roofs</w:t>
            </w:r>
            <w:r w:rsidRPr="001362F8">
              <w:rPr>
                <w:rFonts w:cs="Arial"/>
              </w:rPr>
              <w:t xml:space="preserve"> can provide some mitigation of this effect by shading roof surfaces and through evapotranspiration. </w:t>
            </w:r>
            <w:r w:rsidRPr="001362F8">
              <w:rPr>
                <w:rFonts w:cs="Arial"/>
                <w:b/>
                <w:color w:val="FF0000"/>
              </w:rPr>
              <w:t>Development proposals should incorporate green infrastructure in line with Policies G1 Green infrastructure and G5 Urban greening.</w:t>
            </w:r>
          </w:p>
        </w:tc>
        <w:tc>
          <w:tcPr>
            <w:tcW w:w="2693" w:type="dxa"/>
            <w:gridSpan w:val="2"/>
          </w:tcPr>
          <w:p w:rsidR="00B84F42" w:rsidRPr="001362F8" w:rsidRDefault="00B84F42" w:rsidP="00B84F42">
            <w:pPr>
              <w:pStyle w:val="Header"/>
              <w:rPr>
                <w:rFonts w:cs="Arial"/>
              </w:rPr>
            </w:pPr>
            <w:r w:rsidRPr="001362F8">
              <w:rPr>
                <w:rFonts w:cs="Arial"/>
              </w:rPr>
              <w:lastRenderedPageBreak/>
              <w:t xml:space="preserve">Environment Agency, Natural England, </w:t>
            </w:r>
            <w:r>
              <w:rPr>
                <w:rFonts w:cs="Arial"/>
              </w:rPr>
              <w:t>London Boroughs</w:t>
            </w:r>
            <w:r w:rsidRPr="001362F8">
              <w:rPr>
                <w:rFonts w:cs="Arial"/>
              </w:rPr>
              <w:t>, Kent C</w:t>
            </w:r>
            <w:r>
              <w:rPr>
                <w:rFonts w:cs="Arial"/>
              </w:rPr>
              <w:t xml:space="preserve">ounty </w:t>
            </w:r>
            <w:r w:rsidRPr="001362F8">
              <w:rPr>
                <w:rFonts w:cs="Arial"/>
              </w:rPr>
              <w:t>C</w:t>
            </w:r>
            <w:r>
              <w:rPr>
                <w:rFonts w:cs="Arial"/>
              </w:rPr>
              <w:t>ouncil</w:t>
            </w:r>
            <w:r w:rsidRPr="001362F8">
              <w:rPr>
                <w:rFonts w:cs="Arial"/>
              </w:rPr>
              <w:t xml:space="preserve">, </w:t>
            </w:r>
            <w:r w:rsidRPr="00B84F42">
              <w:rPr>
                <w:rFonts w:cs="Arial"/>
              </w:rPr>
              <w:t xml:space="preserve">Chartered Institution of </w:t>
            </w:r>
            <w:r w:rsidRPr="00B84F42">
              <w:rPr>
                <w:rFonts w:cs="Arial"/>
              </w:rPr>
              <w:lastRenderedPageBreak/>
              <w:t xml:space="preserve">Building Services Engineers </w:t>
            </w:r>
            <w:r>
              <w:rPr>
                <w:rFonts w:cs="Arial"/>
              </w:rPr>
              <w:t>(</w:t>
            </w:r>
            <w:r w:rsidRPr="001362F8">
              <w:rPr>
                <w:rFonts w:cs="Arial"/>
              </w:rPr>
              <w:t>CIBSE</w:t>
            </w:r>
            <w:r>
              <w:rPr>
                <w:rFonts w:cs="Arial"/>
              </w:rPr>
              <w:t xml:space="preserve">), Green Party, </w:t>
            </w:r>
            <w:r w:rsidRPr="001362F8">
              <w:rPr>
                <w:rFonts w:cs="Arial"/>
              </w:rPr>
              <w:t xml:space="preserve">Twinn Sustainability, Trees and Design Action Group, landscape Institute </w:t>
            </w:r>
          </w:p>
        </w:tc>
        <w:tc>
          <w:tcPr>
            <w:tcW w:w="1985" w:type="dxa"/>
            <w:gridSpan w:val="3"/>
          </w:tcPr>
          <w:p w:rsidR="00B84F42" w:rsidRPr="001362F8" w:rsidRDefault="00B84F42" w:rsidP="00B84F42">
            <w:pPr>
              <w:pStyle w:val="Header"/>
              <w:rPr>
                <w:rFonts w:cs="Arial"/>
              </w:rPr>
            </w:pPr>
            <w:r w:rsidRPr="001362F8">
              <w:rPr>
                <w:rFonts w:cs="Arial"/>
              </w:rPr>
              <w:lastRenderedPageBreak/>
              <w:t xml:space="preserve">Clarification and Consistency with other GLA strategies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MSC.9.52</w:t>
            </w:r>
          </w:p>
        </w:tc>
        <w:tc>
          <w:tcPr>
            <w:tcW w:w="2126" w:type="dxa"/>
            <w:gridSpan w:val="2"/>
          </w:tcPr>
          <w:p w:rsidR="000317E5" w:rsidRPr="001362F8" w:rsidRDefault="000317E5" w:rsidP="000317E5">
            <w:pPr>
              <w:pStyle w:val="Header"/>
              <w:rPr>
                <w:rFonts w:cs="Arial"/>
              </w:rPr>
            </w:pPr>
            <w:r w:rsidRPr="001362F8">
              <w:rPr>
                <w:rFonts w:cs="Arial"/>
              </w:rPr>
              <w:t>SI4 Paragraph 9.4.3</w:t>
            </w:r>
          </w:p>
        </w:tc>
        <w:tc>
          <w:tcPr>
            <w:tcW w:w="5245" w:type="dxa"/>
            <w:gridSpan w:val="2"/>
          </w:tcPr>
          <w:p w:rsidR="000317E5" w:rsidRPr="001362F8" w:rsidRDefault="000317E5" w:rsidP="000317E5">
            <w:pPr>
              <w:pStyle w:val="Header"/>
              <w:ind w:left="920" w:hanging="920"/>
              <w:rPr>
                <w:rFonts w:cs="Arial"/>
                <w:lang w:eastAsia="en-GB"/>
              </w:rPr>
            </w:pPr>
            <w:r w:rsidRPr="001362F8">
              <w:rPr>
                <w:rFonts w:cs="Arial"/>
              </w:rPr>
              <w:t>9.4.3      Many aspects of building design can lead to increases in overheating risk, including high proportions of glazing and an increase in the air tightness of buildings.</w:t>
            </w:r>
            <w:r w:rsidRPr="001362F8">
              <w:rPr>
                <w:rFonts w:cs="Arial"/>
                <w:b/>
                <w:color w:val="FF0000"/>
                <w:lang w:eastAsia="en-GB"/>
              </w:rPr>
              <w:t xml:space="preserve"> Single-aspect dwellings are more difficult to ventilate naturally and are more likely to overheat, and should normally be avoided in line with Policy D4 Housing quality and standards.</w:t>
            </w:r>
            <w:r w:rsidRPr="001362F8">
              <w:rPr>
                <w:rFonts w:cs="Arial"/>
                <w:lang w:eastAsia="en-GB"/>
              </w:rPr>
              <w:t xml:space="preserve"> </w:t>
            </w:r>
            <w:r w:rsidRPr="001362F8">
              <w:rPr>
                <w:rFonts w:cs="Arial"/>
              </w:rPr>
              <w:t>There are a number of low-energy</w:t>
            </w:r>
            <w:r w:rsidRPr="001362F8">
              <w:rPr>
                <w:rFonts w:cs="Arial"/>
                <w:strike/>
                <w:color w:val="FF0000"/>
              </w:rPr>
              <w:t>-intensive</w:t>
            </w:r>
            <w:r w:rsidRPr="001362F8">
              <w:rPr>
                <w:rFonts w:cs="Arial"/>
                <w:color w:val="FF0000"/>
              </w:rPr>
              <w:t xml:space="preserve"> </w:t>
            </w:r>
            <w:r w:rsidRPr="001362F8">
              <w:rPr>
                <w:rFonts w:cs="Arial"/>
              </w:rPr>
              <w:t xml:space="preserve">measures that can </w:t>
            </w:r>
            <w:r w:rsidRPr="001362F8">
              <w:rPr>
                <w:rStyle w:val="Boldtextblack"/>
                <w:rFonts w:cs="Arial"/>
              </w:rPr>
              <w:t>mitigate overheating risk</w:t>
            </w:r>
            <w:r w:rsidRPr="001362F8">
              <w:rPr>
                <w:rFonts w:cs="Arial"/>
              </w:rPr>
              <w:t xml:space="preserve">. These include solar shading, building orientation and solar-controlled glazing. These include </w:t>
            </w:r>
            <w:r w:rsidRPr="001362F8">
              <w:rPr>
                <w:rFonts w:cs="Arial"/>
              </w:rPr>
              <w:lastRenderedPageBreak/>
              <w:t xml:space="preserve">solar shading, building orientation and solar-controlled glazing. </w:t>
            </w:r>
            <w:r w:rsidRPr="001362F8">
              <w:rPr>
                <w:rFonts w:cs="Arial"/>
                <w:b/>
                <w:color w:val="FF0000"/>
              </w:rPr>
              <w:t>Occupant behaviour will also have an impact on overheating risk. The Mayor’s London Environment Strategy sets out further detail on actions being taken to address this.</w:t>
            </w:r>
          </w:p>
        </w:tc>
        <w:tc>
          <w:tcPr>
            <w:tcW w:w="2693" w:type="dxa"/>
            <w:gridSpan w:val="2"/>
          </w:tcPr>
          <w:p w:rsidR="000317E5" w:rsidRPr="001362F8" w:rsidRDefault="00B84F42" w:rsidP="000317E5">
            <w:pPr>
              <w:pStyle w:val="Header"/>
              <w:rPr>
                <w:rFonts w:cs="Arial"/>
              </w:rPr>
            </w:pPr>
            <w:r w:rsidRPr="00B84F42">
              <w:rPr>
                <w:rFonts w:cs="Arial"/>
              </w:rPr>
              <w:lastRenderedPageBreak/>
              <w:t xml:space="preserve">Chartered Institution of Building Services Engineers </w:t>
            </w:r>
            <w:r>
              <w:rPr>
                <w:rFonts w:cs="Arial"/>
              </w:rPr>
              <w:t>(</w:t>
            </w:r>
            <w:r w:rsidRPr="001362F8">
              <w:rPr>
                <w:rFonts w:cs="Arial"/>
              </w:rPr>
              <w:t>CIBSE</w:t>
            </w:r>
            <w:r>
              <w:rPr>
                <w:rFonts w:cs="Arial"/>
              </w:rPr>
              <w:t>)</w:t>
            </w:r>
            <w:r w:rsidR="000317E5" w:rsidRPr="001362F8">
              <w:rPr>
                <w:rFonts w:cs="Arial"/>
              </w:rPr>
              <w:t>,</w:t>
            </w:r>
            <w:r>
              <w:rPr>
                <w:rFonts w:cs="Arial"/>
              </w:rPr>
              <w:t xml:space="preserve"> London Boroughs</w:t>
            </w:r>
            <w:r w:rsidR="000317E5" w:rsidRPr="001362F8">
              <w:rPr>
                <w:rFonts w:cs="Arial"/>
              </w:rPr>
              <w:t xml:space="preserve"> Max Fordham LLP, Ashden, Individuals</w:t>
            </w:r>
          </w:p>
        </w:tc>
        <w:tc>
          <w:tcPr>
            <w:tcW w:w="1985" w:type="dxa"/>
            <w:gridSpan w:val="3"/>
          </w:tcPr>
          <w:p w:rsidR="000317E5" w:rsidRPr="001362F8" w:rsidRDefault="000317E5" w:rsidP="000317E5">
            <w:pPr>
              <w:pStyle w:val="Header"/>
              <w:rPr>
                <w:rFonts w:cs="Arial"/>
              </w:rPr>
            </w:pPr>
            <w:r w:rsidRPr="001362F8">
              <w:rPr>
                <w:rFonts w:cs="Arial"/>
              </w:rPr>
              <w:t xml:space="preserve">Consistency within the Plan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MSC.9.53</w:t>
            </w:r>
          </w:p>
        </w:tc>
        <w:tc>
          <w:tcPr>
            <w:tcW w:w="2126" w:type="dxa"/>
            <w:gridSpan w:val="2"/>
          </w:tcPr>
          <w:p w:rsidR="000317E5" w:rsidRPr="001362F8" w:rsidRDefault="000317E5" w:rsidP="000317E5">
            <w:pPr>
              <w:pStyle w:val="Header"/>
              <w:rPr>
                <w:rFonts w:cs="Arial"/>
              </w:rPr>
            </w:pPr>
            <w:r w:rsidRPr="001362F8">
              <w:rPr>
                <w:rFonts w:cs="Arial"/>
              </w:rPr>
              <w:t>SI4 Paragraph 9.4.4</w:t>
            </w:r>
          </w:p>
        </w:tc>
        <w:tc>
          <w:tcPr>
            <w:tcW w:w="5245" w:type="dxa"/>
            <w:gridSpan w:val="2"/>
          </w:tcPr>
          <w:p w:rsidR="000317E5" w:rsidRPr="001362F8" w:rsidRDefault="000317E5" w:rsidP="000317E5">
            <w:pPr>
              <w:pStyle w:val="Header"/>
              <w:ind w:left="920" w:hanging="920"/>
              <w:rPr>
                <w:rFonts w:cs="Arial"/>
                <w:color w:val="353D42"/>
                <w:spacing w:val="8"/>
                <w:lang w:eastAsia="en-GB"/>
              </w:rPr>
            </w:pPr>
            <w:r w:rsidRPr="001362F8">
              <w:rPr>
                <w:rFonts w:cs="Arial"/>
              </w:rPr>
              <w:t xml:space="preserve">9.4.4      </w:t>
            </w:r>
            <w:r w:rsidRPr="001362F8">
              <w:rPr>
                <w:rFonts w:cs="Arial"/>
                <w:b/>
                <w:color w:val="FF0000"/>
              </w:rPr>
              <w:t>Passive ventilation should be prioritised, taking into account external noise and air quality in determining the most appropriate solution.</w:t>
            </w:r>
            <w:r w:rsidRPr="001362F8">
              <w:rPr>
                <w:rFonts w:cs="Arial"/>
                <w:color w:val="FF0000"/>
              </w:rPr>
              <w:t xml:space="preserve"> </w:t>
            </w:r>
            <w:r w:rsidRPr="001362F8">
              <w:rPr>
                <w:rFonts w:cs="Arial"/>
              </w:rPr>
              <w:t xml:space="preserve">The increased use of </w:t>
            </w:r>
            <w:r w:rsidRPr="001362F8">
              <w:rPr>
                <w:rStyle w:val="Boldtextblack"/>
                <w:rFonts w:cs="Arial"/>
              </w:rPr>
              <w:t>air conditioning systems</w:t>
            </w:r>
            <w:r w:rsidRPr="001362F8">
              <w:rPr>
                <w:rFonts w:cs="Arial"/>
              </w:rPr>
              <w:t xml:space="preserve"> is not desirable as these have significant energy requirements and, under conventional operation, expel hot air, thereby adding to the urban heat island effect</w:t>
            </w:r>
            <w:r w:rsidRPr="001362F8">
              <w:rPr>
                <w:rFonts w:cs="Arial"/>
                <w:strike/>
                <w:color w:val="FF0000"/>
              </w:rPr>
              <w:t>. Therefore, passive ventilation should be prioritised</w:t>
            </w:r>
            <w:r w:rsidRPr="001362F8">
              <w:rPr>
                <w:rFonts w:cs="Arial"/>
              </w:rPr>
              <w:t xml:space="preserve">… </w:t>
            </w:r>
          </w:p>
        </w:tc>
        <w:tc>
          <w:tcPr>
            <w:tcW w:w="2693" w:type="dxa"/>
            <w:gridSpan w:val="2"/>
          </w:tcPr>
          <w:p w:rsidR="000317E5" w:rsidRPr="001362F8" w:rsidRDefault="000317E5" w:rsidP="000317E5">
            <w:pPr>
              <w:pStyle w:val="Header"/>
              <w:rPr>
                <w:rFonts w:cs="Arial"/>
              </w:rPr>
            </w:pPr>
            <w:r w:rsidRPr="001362F8">
              <w:rPr>
                <w:rFonts w:cs="Arial"/>
              </w:rPr>
              <w:t>CIBSE, Boroughs (Merton, Southwark) Barratts</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MSC.9.54</w:t>
            </w:r>
          </w:p>
        </w:tc>
        <w:tc>
          <w:tcPr>
            <w:tcW w:w="2126" w:type="dxa"/>
            <w:gridSpan w:val="2"/>
          </w:tcPr>
          <w:p w:rsidR="000317E5" w:rsidRPr="001362F8" w:rsidRDefault="000317E5" w:rsidP="000317E5">
            <w:pPr>
              <w:pStyle w:val="Header"/>
              <w:rPr>
                <w:rFonts w:cs="Arial"/>
              </w:rPr>
            </w:pPr>
            <w:r w:rsidRPr="001362F8">
              <w:rPr>
                <w:rFonts w:cs="Arial"/>
              </w:rPr>
              <w:t>SI4 Paragraph 9.4.5</w:t>
            </w:r>
          </w:p>
        </w:tc>
        <w:tc>
          <w:tcPr>
            <w:tcW w:w="5245" w:type="dxa"/>
            <w:gridSpan w:val="2"/>
          </w:tcPr>
          <w:p w:rsidR="000317E5" w:rsidRPr="001362F8" w:rsidRDefault="000317E5" w:rsidP="000317E5">
            <w:pPr>
              <w:pStyle w:val="Header"/>
              <w:ind w:left="920" w:hanging="920"/>
              <w:rPr>
                <w:rFonts w:cs="Arial"/>
                <w:color w:val="353D42"/>
                <w:spacing w:val="8"/>
                <w:lang w:eastAsia="en-GB"/>
              </w:rPr>
            </w:pPr>
            <w:r w:rsidRPr="001362F8">
              <w:rPr>
                <w:rFonts w:cs="Arial"/>
              </w:rPr>
              <w:t xml:space="preserve">9.4.5… TM 59 should be used for domestic developments and TM 52 should be used for non-domestic developments. In addition, TM 49 guidance and datasets should also be used to ensure that all new development is designed for the climate it will experience over its design life. </w:t>
            </w:r>
            <w:r w:rsidRPr="001362F8">
              <w:rPr>
                <w:rFonts w:cs="Arial"/>
                <w:strike/>
                <w:color w:val="FF0000"/>
              </w:rPr>
              <w:t>The GLA’s Energy Planning Guidance provides f</w:t>
            </w:r>
            <w:r w:rsidRPr="001362F8">
              <w:rPr>
                <w:rFonts w:cs="Arial"/>
                <w:b/>
                <w:color w:val="FF0000"/>
              </w:rPr>
              <w:t>F</w:t>
            </w:r>
            <w:r w:rsidRPr="001362F8">
              <w:rPr>
                <w:rFonts w:cs="Arial"/>
              </w:rPr>
              <w:t xml:space="preserve">urther </w:t>
            </w:r>
            <w:r w:rsidRPr="001362F8">
              <w:rPr>
                <w:rFonts w:cs="Arial"/>
                <w:b/>
                <w:color w:val="FF0000"/>
              </w:rPr>
              <w:t xml:space="preserve">information will be provided in guidance </w:t>
            </w:r>
            <w:r w:rsidRPr="001362F8">
              <w:rPr>
                <w:rFonts w:cs="Arial"/>
              </w:rPr>
              <w:t>on how these</w:t>
            </w:r>
            <w:r w:rsidRPr="001362F8">
              <w:rPr>
                <w:rFonts w:cs="Arial"/>
                <w:strike/>
                <w:color w:val="FF0000"/>
              </w:rPr>
              <w:t xml:space="preserve"> guidance</w:t>
            </w:r>
            <w:r w:rsidRPr="001362F8">
              <w:rPr>
                <w:rFonts w:cs="Arial"/>
                <w:color w:val="FF0000"/>
              </w:rPr>
              <w:t xml:space="preserve"> </w:t>
            </w:r>
            <w:r w:rsidRPr="001362F8">
              <w:rPr>
                <w:rFonts w:cs="Arial"/>
              </w:rPr>
              <w:t>documents and datasets should be used</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MSC.9.55</w:t>
            </w:r>
          </w:p>
        </w:tc>
        <w:tc>
          <w:tcPr>
            <w:tcW w:w="2126" w:type="dxa"/>
            <w:gridSpan w:val="2"/>
          </w:tcPr>
          <w:p w:rsidR="000317E5" w:rsidRPr="001362F8" w:rsidRDefault="000317E5" w:rsidP="000317E5">
            <w:pPr>
              <w:pStyle w:val="Header"/>
              <w:rPr>
                <w:rFonts w:cs="Arial"/>
              </w:rPr>
            </w:pPr>
            <w:r w:rsidRPr="001362F8">
              <w:rPr>
                <w:rFonts w:cs="Arial"/>
              </w:rPr>
              <w:t>SI5 C</w:t>
            </w:r>
          </w:p>
          <w:p w:rsidR="000317E5" w:rsidRPr="001362F8" w:rsidRDefault="000317E5" w:rsidP="000317E5">
            <w:pPr>
              <w:pStyle w:val="Header"/>
              <w:rPr>
                <w:rFonts w:cs="Arial"/>
              </w:rPr>
            </w:pPr>
            <w:r w:rsidRPr="001362F8">
              <w:rPr>
                <w:rFonts w:cs="Arial"/>
              </w:rPr>
              <w:t>New footnote 124A</w:t>
            </w:r>
          </w:p>
        </w:tc>
        <w:tc>
          <w:tcPr>
            <w:tcW w:w="5245" w:type="dxa"/>
            <w:gridSpan w:val="2"/>
          </w:tcPr>
          <w:p w:rsidR="000317E5" w:rsidRPr="001362F8" w:rsidRDefault="000317E5" w:rsidP="000317E5">
            <w:pPr>
              <w:pStyle w:val="PolicyLargeletteredPolciies"/>
              <w:ind w:left="0" w:firstLine="0"/>
              <w:rPr>
                <w:rFonts w:ascii="Arial" w:hAnsi="Arial" w:cs="Arial"/>
                <w:b/>
                <w:bCs/>
                <w:color w:val="auto"/>
              </w:rPr>
            </w:pPr>
            <w:r w:rsidRPr="001362F8">
              <w:rPr>
                <w:rFonts w:ascii="Arial" w:hAnsi="Arial" w:cs="Arial"/>
                <w:color w:val="auto"/>
              </w:rPr>
              <w:t>C     Development proposals should:</w:t>
            </w:r>
            <w:r w:rsidRPr="001362F8">
              <w:rPr>
                <w:rStyle w:val="Numbering"/>
                <w:color w:val="auto"/>
                <w:sz w:val="24"/>
                <w:szCs w:val="24"/>
              </w:rPr>
              <w:t>…</w:t>
            </w:r>
          </w:p>
          <w:p w:rsidR="000317E5" w:rsidRPr="001362F8" w:rsidRDefault="000317E5" w:rsidP="000317E5">
            <w:pPr>
              <w:pStyle w:val="PolicysubnumberedPolciies"/>
              <w:ind w:left="495" w:firstLine="0"/>
              <w:rPr>
                <w:rFonts w:ascii="Arial" w:hAnsi="Arial" w:cs="Arial"/>
                <w:color w:val="auto"/>
              </w:rPr>
            </w:pPr>
            <w:r w:rsidRPr="001362F8">
              <w:rPr>
                <w:rStyle w:val="Numbering"/>
                <w:color w:val="auto"/>
                <w:sz w:val="24"/>
                <w:szCs w:val="24"/>
              </w:rPr>
              <w:t>2)</w:t>
            </w:r>
            <w:r w:rsidRPr="001362F8">
              <w:rPr>
                <w:rStyle w:val="Numbering"/>
                <w:color w:val="auto"/>
                <w:sz w:val="24"/>
                <w:szCs w:val="24"/>
              </w:rPr>
              <w:tab/>
              <w:t xml:space="preserve">  </w:t>
            </w:r>
            <w:r w:rsidRPr="001362F8">
              <w:rPr>
                <w:rFonts w:ascii="Arial" w:hAnsi="Arial" w:cs="Arial"/>
                <w:color w:val="auto"/>
              </w:rPr>
              <w:t xml:space="preserve">achieve at least the BREEAM excellent standard </w:t>
            </w:r>
            <w:r w:rsidRPr="001362F8">
              <w:rPr>
                <w:rFonts w:ascii="Arial" w:hAnsi="Arial" w:cs="Arial"/>
                <w:b/>
                <w:color w:val="FF0000"/>
              </w:rPr>
              <w:t>for the ‘Wat 01’ water category</w:t>
            </w:r>
            <w:r w:rsidRPr="001362F8">
              <w:rPr>
                <w:rStyle w:val="FootnoteReference"/>
                <w:rFonts w:ascii="Arial" w:hAnsi="Arial" w:cs="Arial"/>
                <w:b/>
                <w:color w:val="FF0000"/>
              </w:rPr>
              <w:t>124A</w:t>
            </w:r>
            <w:r w:rsidRPr="001362F8">
              <w:rPr>
                <w:rFonts w:ascii="Arial" w:hAnsi="Arial" w:cs="Arial"/>
                <w:b/>
                <w:color w:val="FF0000"/>
              </w:rPr>
              <w:t xml:space="preserve"> or equivalent </w:t>
            </w:r>
            <w:r w:rsidRPr="001362F8">
              <w:rPr>
                <w:rFonts w:ascii="Arial" w:hAnsi="Arial" w:cs="Arial"/>
                <w:color w:val="auto"/>
              </w:rPr>
              <w:t xml:space="preserve">(commercial development) </w:t>
            </w:r>
          </w:p>
          <w:p w:rsidR="000317E5" w:rsidRPr="001362F8" w:rsidRDefault="000317E5" w:rsidP="000317E5">
            <w:pPr>
              <w:pStyle w:val="PolicysubnumberedPolciies"/>
              <w:ind w:left="495" w:firstLine="0"/>
              <w:rPr>
                <w:rFonts w:ascii="Arial" w:hAnsi="Arial" w:cs="Arial"/>
                <w:color w:val="auto"/>
              </w:rPr>
            </w:pPr>
            <w:r w:rsidRPr="001362F8">
              <w:rPr>
                <w:rStyle w:val="Numbering"/>
                <w:color w:val="auto"/>
                <w:sz w:val="24"/>
                <w:szCs w:val="24"/>
              </w:rPr>
              <w:t xml:space="preserve">3) </w:t>
            </w:r>
            <w:r w:rsidRPr="001362F8">
              <w:rPr>
                <w:rStyle w:val="Numbering"/>
                <w:color w:val="auto"/>
                <w:sz w:val="24"/>
                <w:szCs w:val="24"/>
              </w:rPr>
              <w:tab/>
            </w:r>
            <w:r w:rsidRPr="001362F8">
              <w:rPr>
                <w:rFonts w:ascii="Arial" w:hAnsi="Arial" w:cs="Arial"/>
                <w:strike/>
                <w:color w:val="FF0000"/>
              </w:rPr>
              <w:t>be encouraged to</w:t>
            </w:r>
            <w:r w:rsidRPr="001362F8">
              <w:rPr>
                <w:rFonts w:ascii="Arial" w:hAnsi="Arial" w:cs="Arial"/>
                <w:color w:val="FF0000"/>
              </w:rPr>
              <w:t xml:space="preserve"> </w:t>
            </w:r>
            <w:r w:rsidRPr="001362F8">
              <w:rPr>
                <w:rFonts w:ascii="Arial" w:hAnsi="Arial" w:cs="Arial"/>
                <w:color w:val="auto"/>
              </w:rPr>
              <w:t>incorporate measures such as smart metering, water saving and recycling measures, including retrofitting, to help to achieve lower water consumption rates and to maximise future-proofing.</w:t>
            </w:r>
          </w:p>
          <w:p w:rsidR="000317E5" w:rsidRPr="001362F8" w:rsidRDefault="000317E5" w:rsidP="000317E5">
            <w:pPr>
              <w:pStyle w:val="Header"/>
              <w:rPr>
                <w:rFonts w:cs="Arial"/>
                <w:i/>
              </w:rPr>
            </w:pPr>
          </w:p>
          <w:p w:rsidR="000317E5" w:rsidRPr="001362F8" w:rsidRDefault="000317E5" w:rsidP="000317E5">
            <w:pPr>
              <w:pStyle w:val="Header"/>
              <w:rPr>
                <w:rFonts w:cs="Arial"/>
                <w:i/>
              </w:rPr>
            </w:pPr>
            <w:r w:rsidRPr="001362F8">
              <w:rPr>
                <w:rFonts w:cs="Arial"/>
                <w:i/>
              </w:rPr>
              <w:t>Insert new footnote 124A</w:t>
            </w:r>
          </w:p>
          <w:p w:rsidR="000317E5" w:rsidRPr="001362F8" w:rsidRDefault="000317E5" w:rsidP="000317E5">
            <w:pPr>
              <w:pStyle w:val="Header"/>
              <w:rPr>
                <w:rFonts w:cs="Arial"/>
                <w:i/>
              </w:rPr>
            </w:pPr>
            <w:r w:rsidRPr="001362F8">
              <w:rPr>
                <w:rFonts w:cs="Arial"/>
                <w:b/>
                <w:color w:val="FF0000"/>
              </w:rPr>
              <w:t>Achieve at least a 12.5% improvement over defined baseline performance standard</w:t>
            </w:r>
          </w:p>
        </w:tc>
        <w:tc>
          <w:tcPr>
            <w:tcW w:w="2693" w:type="dxa"/>
            <w:gridSpan w:val="2"/>
          </w:tcPr>
          <w:p w:rsidR="000317E5" w:rsidRPr="001362F8" w:rsidRDefault="000317E5" w:rsidP="000317E5">
            <w:pPr>
              <w:pStyle w:val="Header"/>
              <w:rPr>
                <w:rFonts w:cs="Arial"/>
              </w:rPr>
            </w:pPr>
            <w:r w:rsidRPr="001362F8">
              <w:rPr>
                <w:rFonts w:cs="Arial"/>
              </w:rPr>
              <w:t>L</w:t>
            </w:r>
            <w:r w:rsidR="00B84F42">
              <w:rPr>
                <w:rFonts w:cs="Arial"/>
              </w:rPr>
              <w:t xml:space="preserve">ondon </w:t>
            </w:r>
            <w:r w:rsidRPr="001362F8">
              <w:rPr>
                <w:rFonts w:cs="Arial"/>
              </w:rPr>
              <w:t>B</w:t>
            </w:r>
            <w:r w:rsidR="00B84F42">
              <w:rPr>
                <w:rFonts w:cs="Arial"/>
              </w:rPr>
              <w:t>oroughs, Hoare Lea, Developers</w:t>
            </w:r>
          </w:p>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p w:rsidR="000317E5" w:rsidRPr="001362F8" w:rsidRDefault="000317E5" w:rsidP="000317E5">
            <w:pPr>
              <w:pStyle w:val="Header"/>
              <w:rPr>
                <w:rFonts w:cs="Arial"/>
              </w:rPr>
            </w:pPr>
          </w:p>
          <w:p w:rsidR="000317E5" w:rsidRPr="001362F8" w:rsidRDefault="000317E5" w:rsidP="000317E5">
            <w:pPr>
              <w:pStyle w:val="Header"/>
              <w:rPr>
                <w:rFonts w:cs="Arial"/>
              </w:rPr>
            </w:pPr>
          </w:p>
          <w:p w:rsidR="000317E5" w:rsidRPr="001362F8" w:rsidRDefault="000317E5" w:rsidP="000317E5">
            <w:pPr>
              <w:pStyle w:val="Header"/>
              <w:rPr>
                <w:rFonts w:cs="Arial"/>
              </w:rPr>
            </w:pPr>
          </w:p>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MSC.9.56</w:t>
            </w:r>
          </w:p>
        </w:tc>
        <w:tc>
          <w:tcPr>
            <w:tcW w:w="2126" w:type="dxa"/>
            <w:gridSpan w:val="2"/>
          </w:tcPr>
          <w:p w:rsidR="000317E5" w:rsidRPr="001362F8" w:rsidRDefault="000317E5" w:rsidP="000317E5">
            <w:pPr>
              <w:pStyle w:val="Header"/>
              <w:rPr>
                <w:rFonts w:cs="Arial"/>
              </w:rPr>
            </w:pPr>
            <w:r w:rsidRPr="001362F8">
              <w:rPr>
                <w:rFonts w:cs="Arial"/>
              </w:rPr>
              <w:t>SI5 D</w:t>
            </w:r>
          </w:p>
        </w:tc>
        <w:tc>
          <w:tcPr>
            <w:tcW w:w="5245" w:type="dxa"/>
            <w:gridSpan w:val="2"/>
          </w:tcPr>
          <w:p w:rsidR="000317E5" w:rsidRPr="001362F8" w:rsidRDefault="000317E5" w:rsidP="000317E5">
            <w:pPr>
              <w:ind w:left="637" w:hanging="637"/>
              <w:rPr>
                <w:rFonts w:cs="Arial"/>
                <w:lang w:eastAsia="en-GB"/>
              </w:rPr>
            </w:pPr>
            <w:r w:rsidRPr="001362F8">
              <w:rPr>
                <w:rFonts w:cs="Arial"/>
                <w:lang w:eastAsia="en-GB"/>
              </w:rPr>
              <w:t>D       In terms of water quality</w:t>
            </w:r>
            <w:r w:rsidRPr="001362F8">
              <w:rPr>
                <w:rFonts w:cs="Arial"/>
                <w:b/>
                <w:color w:val="FF0000"/>
                <w:lang w:eastAsia="en-GB"/>
              </w:rPr>
              <w:t>,</w:t>
            </w:r>
            <w:r w:rsidRPr="001362F8">
              <w:rPr>
                <w:rFonts w:cs="Arial"/>
                <w:lang w:eastAsia="en-GB"/>
              </w:rPr>
              <w:t xml:space="preserve"> Development Plans should:…</w:t>
            </w:r>
          </w:p>
          <w:p w:rsidR="000317E5" w:rsidRPr="001362F8" w:rsidRDefault="000317E5" w:rsidP="000317E5">
            <w:pPr>
              <w:ind w:left="637"/>
              <w:rPr>
                <w:rFonts w:cs="Arial"/>
                <w:b/>
                <w:color w:val="404040"/>
              </w:rPr>
            </w:pPr>
            <w:r w:rsidRPr="001362F8">
              <w:rPr>
                <w:rFonts w:cs="Arial"/>
                <w:color w:val="000000"/>
                <w:lang w:eastAsia="en-GB"/>
              </w:rPr>
              <w:t>2)</w:t>
            </w:r>
            <w:r w:rsidRPr="001362F8">
              <w:rPr>
                <w:rFonts w:cs="Arial"/>
                <w:color w:val="000000"/>
                <w:lang w:eastAsia="en-GB"/>
              </w:rPr>
              <w:tab/>
            </w:r>
            <w:r w:rsidRPr="001362F8">
              <w:rPr>
                <w:rFonts w:cs="Arial"/>
                <w:lang w:eastAsia="en-GB"/>
              </w:rPr>
              <w:t>support</w:t>
            </w:r>
            <w:r w:rsidRPr="001362F8">
              <w:rPr>
                <w:rFonts w:cs="Arial"/>
                <w:color w:val="FF0000"/>
                <w:lang w:eastAsia="en-GB"/>
              </w:rPr>
              <w:t xml:space="preserve"> </w:t>
            </w:r>
            <w:r w:rsidRPr="001362F8">
              <w:rPr>
                <w:rFonts w:cs="Arial"/>
                <w:strike/>
                <w:color w:val="FF0000"/>
                <w:lang w:eastAsia="en-GB"/>
              </w:rPr>
              <w:t>strategic</w:t>
            </w:r>
            <w:r w:rsidRPr="001362F8">
              <w:rPr>
                <w:rFonts w:cs="Arial"/>
                <w:strike/>
                <w:lang w:eastAsia="en-GB"/>
              </w:rPr>
              <w:t xml:space="preserve"> </w:t>
            </w:r>
            <w:r w:rsidRPr="001362F8">
              <w:rPr>
                <w:rFonts w:cs="Arial"/>
                <w:lang w:eastAsia="en-GB"/>
              </w:rPr>
              <w:t>wastewater treatment infrastructure investment to accommodate London’s growth and climate change impacts…</w:t>
            </w:r>
          </w:p>
        </w:tc>
        <w:tc>
          <w:tcPr>
            <w:tcW w:w="2693" w:type="dxa"/>
            <w:gridSpan w:val="2"/>
          </w:tcPr>
          <w:p w:rsidR="000317E5" w:rsidRPr="001362F8" w:rsidRDefault="000317E5" w:rsidP="000317E5">
            <w:pPr>
              <w:pStyle w:val="Header"/>
              <w:rPr>
                <w:rFonts w:cs="Arial"/>
              </w:rPr>
            </w:pPr>
            <w:r w:rsidRPr="001362F8">
              <w:rPr>
                <w:rFonts w:cs="Arial"/>
              </w:rPr>
              <w:t>Thames Water</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MSC.9.57</w:t>
            </w:r>
          </w:p>
        </w:tc>
        <w:tc>
          <w:tcPr>
            <w:tcW w:w="2126" w:type="dxa"/>
            <w:gridSpan w:val="2"/>
          </w:tcPr>
          <w:p w:rsidR="000317E5" w:rsidRPr="001362F8" w:rsidRDefault="000317E5" w:rsidP="000317E5">
            <w:pPr>
              <w:pStyle w:val="Header"/>
              <w:rPr>
                <w:rFonts w:cs="Arial"/>
              </w:rPr>
            </w:pPr>
            <w:r w:rsidRPr="001362F8">
              <w:rPr>
                <w:rFonts w:cs="Arial"/>
              </w:rPr>
              <w:t>SI5 EA</w:t>
            </w:r>
          </w:p>
        </w:tc>
        <w:tc>
          <w:tcPr>
            <w:tcW w:w="5245" w:type="dxa"/>
            <w:gridSpan w:val="2"/>
          </w:tcPr>
          <w:p w:rsidR="000317E5" w:rsidRPr="001362F8" w:rsidRDefault="000317E5" w:rsidP="000317E5">
            <w:pPr>
              <w:pStyle w:val="Header"/>
              <w:rPr>
                <w:rFonts w:cs="Arial"/>
                <w:i/>
              </w:rPr>
            </w:pPr>
            <w:r w:rsidRPr="001362F8">
              <w:rPr>
                <w:rFonts w:cs="Arial"/>
                <w:i/>
              </w:rPr>
              <w:t xml:space="preserve">Insert new clause SI5 EA </w:t>
            </w:r>
          </w:p>
          <w:p w:rsidR="000317E5" w:rsidRPr="001362F8" w:rsidRDefault="000317E5" w:rsidP="000317E5">
            <w:pPr>
              <w:pStyle w:val="Header"/>
              <w:ind w:left="637" w:hanging="637"/>
              <w:rPr>
                <w:rFonts w:cs="Arial"/>
                <w:b/>
                <w:color w:val="FF0000"/>
              </w:rPr>
            </w:pPr>
            <w:r w:rsidRPr="001362F8">
              <w:rPr>
                <w:rFonts w:cs="Arial"/>
                <w:b/>
                <w:color w:val="FF0000"/>
              </w:rPr>
              <w:t>EA    Development Plans and proposals for strategically or locally defined growth locations with particular flood risk constraints or where there is insufficient water infrastructure capacity should be informed by Integrated Water Management Strategies at an early stage.</w:t>
            </w:r>
          </w:p>
        </w:tc>
        <w:tc>
          <w:tcPr>
            <w:tcW w:w="2693" w:type="dxa"/>
            <w:gridSpan w:val="2"/>
          </w:tcPr>
          <w:p w:rsidR="000317E5" w:rsidRPr="001362F8" w:rsidRDefault="000317E5" w:rsidP="000317E5">
            <w:pPr>
              <w:pStyle w:val="Header"/>
              <w:rPr>
                <w:rFonts w:cs="Arial"/>
              </w:rPr>
            </w:pPr>
            <w:r w:rsidRPr="001362F8">
              <w:rPr>
                <w:rFonts w:cs="Arial"/>
              </w:rPr>
              <w:t>Environment Agency, Thames Water, London Assembly, Green Party, Just Space, L</w:t>
            </w:r>
            <w:r w:rsidR="00B84F42">
              <w:rPr>
                <w:rFonts w:cs="Arial"/>
              </w:rPr>
              <w:t xml:space="preserve">ondon </w:t>
            </w:r>
            <w:r w:rsidRPr="001362F8">
              <w:rPr>
                <w:rFonts w:cs="Arial"/>
              </w:rPr>
              <w:t>B</w:t>
            </w:r>
            <w:r w:rsidR="00B84F42">
              <w:rPr>
                <w:rFonts w:cs="Arial"/>
              </w:rPr>
              <w:t>orough of</w:t>
            </w:r>
            <w:r w:rsidRPr="001362F8">
              <w:rPr>
                <w:rFonts w:cs="Arial"/>
              </w:rPr>
              <w:t xml:space="preserve"> Lewisham</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MSC.9.58</w:t>
            </w:r>
          </w:p>
        </w:tc>
        <w:tc>
          <w:tcPr>
            <w:tcW w:w="2126" w:type="dxa"/>
            <w:gridSpan w:val="2"/>
          </w:tcPr>
          <w:p w:rsidR="000317E5" w:rsidRPr="001362F8" w:rsidRDefault="000317E5" w:rsidP="000317E5">
            <w:pPr>
              <w:pStyle w:val="Header"/>
              <w:rPr>
                <w:rFonts w:cs="Arial"/>
              </w:rPr>
            </w:pPr>
            <w:r w:rsidRPr="001362F8">
              <w:rPr>
                <w:rFonts w:cs="Arial"/>
              </w:rPr>
              <w:t>SI5 Paragraph 9.5.1</w:t>
            </w:r>
          </w:p>
        </w:tc>
        <w:tc>
          <w:tcPr>
            <w:tcW w:w="5245" w:type="dxa"/>
            <w:gridSpan w:val="2"/>
          </w:tcPr>
          <w:p w:rsidR="000317E5" w:rsidRPr="001362F8" w:rsidRDefault="000317E5" w:rsidP="000317E5">
            <w:pPr>
              <w:pStyle w:val="Header"/>
              <w:ind w:left="778" w:hanging="778"/>
              <w:rPr>
                <w:rFonts w:cs="Arial"/>
                <w:b/>
                <w:color w:val="FF0000"/>
              </w:rPr>
            </w:pPr>
            <w:r w:rsidRPr="001362F8">
              <w:rPr>
                <w:rFonts w:cs="Arial"/>
              </w:rPr>
              <w:t xml:space="preserve">9.5.1    Londoners consume on average </w:t>
            </w:r>
            <w:r w:rsidRPr="001362F8">
              <w:rPr>
                <w:rFonts w:cs="Arial"/>
                <w:strike/>
                <w:color w:val="FF0000"/>
              </w:rPr>
              <w:t>156</w:t>
            </w:r>
            <w:r w:rsidRPr="001362F8">
              <w:rPr>
                <w:rFonts w:cs="Arial"/>
              </w:rPr>
              <w:t xml:space="preserve"> </w:t>
            </w:r>
            <w:r w:rsidRPr="001362F8">
              <w:rPr>
                <w:rFonts w:cs="Arial"/>
                <w:b/>
                <w:color w:val="FF0000"/>
              </w:rPr>
              <w:t xml:space="preserve">149 </w:t>
            </w:r>
            <w:r w:rsidRPr="001362F8">
              <w:rPr>
                <w:rFonts w:cs="Arial"/>
              </w:rPr>
              <w:t xml:space="preserve">litres of water per person per day – around </w:t>
            </w:r>
            <w:r w:rsidRPr="001362F8">
              <w:rPr>
                <w:rFonts w:cs="Arial"/>
                <w:strike/>
                <w:color w:val="FF0000"/>
              </w:rPr>
              <w:t>17</w:t>
            </w:r>
            <w:r w:rsidRPr="001362F8">
              <w:rPr>
                <w:rFonts w:cs="Arial"/>
              </w:rPr>
              <w:t xml:space="preserve"> </w:t>
            </w:r>
            <w:r w:rsidRPr="001362F8">
              <w:rPr>
                <w:rFonts w:cs="Arial"/>
                <w:b/>
                <w:color w:val="FF0000"/>
              </w:rPr>
              <w:t xml:space="preserve">8 </w:t>
            </w:r>
            <w:r w:rsidRPr="001362F8">
              <w:rPr>
                <w:rFonts w:cs="Arial"/>
              </w:rPr>
              <w:t>litres above the national average…</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Factual </w:t>
            </w:r>
            <w:r w:rsidR="00B84F42">
              <w:rPr>
                <w:rFonts w:cs="Arial"/>
              </w:rPr>
              <w:t>update</w:t>
            </w:r>
            <w:r w:rsidRPr="001362F8">
              <w:rPr>
                <w:rFonts w:cs="Arial"/>
              </w:rPr>
              <w:t xml:space="preserve">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MSC.9.59</w:t>
            </w:r>
          </w:p>
        </w:tc>
        <w:tc>
          <w:tcPr>
            <w:tcW w:w="2126" w:type="dxa"/>
            <w:gridSpan w:val="2"/>
          </w:tcPr>
          <w:p w:rsidR="000317E5" w:rsidRPr="001362F8" w:rsidRDefault="000317E5" w:rsidP="000317E5">
            <w:pPr>
              <w:pStyle w:val="Header"/>
              <w:rPr>
                <w:rFonts w:cs="Arial"/>
              </w:rPr>
            </w:pPr>
            <w:r w:rsidRPr="001362F8">
              <w:rPr>
                <w:rFonts w:cs="Arial"/>
              </w:rPr>
              <w:t>SI5 Paragraph 9.5.2</w:t>
            </w:r>
          </w:p>
        </w:tc>
        <w:tc>
          <w:tcPr>
            <w:tcW w:w="5245" w:type="dxa"/>
            <w:gridSpan w:val="2"/>
          </w:tcPr>
          <w:p w:rsidR="000317E5" w:rsidRPr="001362F8" w:rsidRDefault="000317E5" w:rsidP="000317E5">
            <w:pPr>
              <w:pStyle w:val="Header"/>
              <w:ind w:left="778" w:hanging="778"/>
              <w:rPr>
                <w:rFonts w:cs="Arial"/>
                <w:i/>
                <w:sz w:val="22"/>
              </w:rPr>
            </w:pPr>
            <w:r w:rsidRPr="001362F8">
              <w:rPr>
                <w:rFonts w:cs="Arial"/>
                <w:i/>
                <w:sz w:val="22"/>
              </w:rPr>
              <w:t xml:space="preserve">Amend footnote 125 as follows: </w:t>
            </w:r>
          </w:p>
          <w:p w:rsidR="000317E5" w:rsidRPr="001362F8" w:rsidRDefault="000317E5" w:rsidP="000317E5">
            <w:pPr>
              <w:pStyle w:val="Header"/>
              <w:ind w:left="35"/>
              <w:rPr>
                <w:rFonts w:cs="Arial"/>
                <w:i/>
              </w:rPr>
            </w:pPr>
            <w:r w:rsidRPr="001362F8">
              <w:rPr>
                <w:rFonts w:cs="Arial"/>
                <w:sz w:val="22"/>
              </w:rPr>
              <w:t xml:space="preserve">Planning Practice Guidance: Paragraph 014 </w:t>
            </w:r>
            <w:r w:rsidRPr="001362F8">
              <w:rPr>
                <w:rFonts w:cs="Arial"/>
                <w:b/>
                <w:color w:val="FF0000"/>
                <w:sz w:val="22"/>
              </w:rPr>
              <w:t>of</w:t>
            </w:r>
            <w:r w:rsidRPr="001362F8">
              <w:rPr>
                <w:rFonts w:cs="Arial"/>
                <w:b/>
                <w:color w:val="FF0000"/>
                <w:spacing w:val="7"/>
                <w:sz w:val="22"/>
                <w:szCs w:val="20"/>
                <w:lang w:eastAsia="en-GB"/>
              </w:rPr>
              <w:t xml:space="preserve"> ‘Housing: optional technical standards’ (DCLG, 27 March 2015)</w:t>
            </w:r>
            <w:r w:rsidRPr="001362F8">
              <w:rPr>
                <w:rFonts w:cs="Arial"/>
                <w:sz w:val="22"/>
              </w:rPr>
              <w:t xml:space="preserve"> </w:t>
            </w:r>
            <w:r w:rsidRPr="001362F8">
              <w:rPr>
                <w:rFonts w:cs="Arial"/>
                <w:strike/>
                <w:color w:val="FF0000"/>
                <w:sz w:val="22"/>
              </w:rPr>
              <w:t>Reference ID: 56-014-20150327</w:t>
            </w:r>
            <w:r w:rsidRPr="001362F8">
              <w:rPr>
                <w:rFonts w:cs="Arial"/>
                <w:sz w:val="22"/>
              </w:rPr>
              <w:t xml:space="preserve">: Where there is a clear local need, </w:t>
            </w:r>
            <w:r w:rsidRPr="001362F8">
              <w:rPr>
                <w:rFonts w:cs="Arial"/>
                <w:strike/>
                <w:color w:val="FF0000"/>
                <w:sz w:val="22"/>
              </w:rPr>
              <w:t>boroughs</w:t>
            </w:r>
            <w:r w:rsidRPr="001362F8">
              <w:rPr>
                <w:rFonts w:cs="Arial"/>
                <w:sz w:val="22"/>
              </w:rPr>
              <w:t xml:space="preserve"> </w:t>
            </w:r>
            <w:r w:rsidRPr="001362F8">
              <w:rPr>
                <w:rFonts w:cs="Arial"/>
                <w:b/>
                <w:color w:val="FF0000"/>
                <w:sz w:val="22"/>
              </w:rPr>
              <w:t xml:space="preserve">local planning authorities </w:t>
            </w:r>
            <w:r w:rsidRPr="001362F8">
              <w:rPr>
                <w:rFonts w:cs="Arial"/>
                <w:sz w:val="22"/>
              </w:rPr>
              <w:t xml:space="preserve">can set out Local Plan policies requiring new dwellings to meet the tighter Building Regulations optional requirement </w:t>
            </w:r>
            <w:r w:rsidRPr="001362F8">
              <w:rPr>
                <w:rFonts w:cs="Arial"/>
                <w:b/>
                <w:color w:val="FF0000"/>
                <w:sz w:val="22"/>
              </w:rPr>
              <w:t>of 110 litres/person/day.</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Factual </w:t>
            </w:r>
            <w:r w:rsidR="00B84F42">
              <w:rPr>
                <w:rFonts w:cs="Arial"/>
              </w:rPr>
              <w:t>update</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MSC.9.60</w:t>
            </w:r>
          </w:p>
        </w:tc>
        <w:tc>
          <w:tcPr>
            <w:tcW w:w="2126" w:type="dxa"/>
            <w:gridSpan w:val="2"/>
          </w:tcPr>
          <w:p w:rsidR="000317E5" w:rsidRPr="001362F8" w:rsidRDefault="000317E5" w:rsidP="000317E5">
            <w:pPr>
              <w:pStyle w:val="Header"/>
              <w:rPr>
                <w:rFonts w:cs="Arial"/>
              </w:rPr>
            </w:pPr>
            <w:r w:rsidRPr="001362F8">
              <w:rPr>
                <w:rFonts w:cs="Arial"/>
              </w:rPr>
              <w:t>SI5 Paragraph 9.5.4</w:t>
            </w:r>
          </w:p>
        </w:tc>
        <w:tc>
          <w:tcPr>
            <w:tcW w:w="5245" w:type="dxa"/>
            <w:gridSpan w:val="2"/>
          </w:tcPr>
          <w:p w:rsidR="000317E5" w:rsidRPr="001362F8" w:rsidRDefault="000317E5" w:rsidP="000317E5">
            <w:pPr>
              <w:pStyle w:val="NumberedParagraphBODYCOPY"/>
              <w:ind w:left="778" w:hanging="778"/>
              <w:rPr>
                <w:rFonts w:ascii="Arial" w:hAnsi="Arial" w:cs="Arial"/>
              </w:rPr>
            </w:pPr>
            <w:r w:rsidRPr="001362F8">
              <w:rPr>
                <w:rFonts w:ascii="Arial" w:hAnsi="Arial" w:cs="Arial"/>
                <w:color w:val="auto"/>
              </w:rPr>
              <w:t xml:space="preserve">9.5.4  </w:t>
            </w:r>
            <w:r w:rsidRPr="001362F8">
              <w:rPr>
                <w:rFonts w:ascii="Arial" w:hAnsi="Arial" w:cs="Arial"/>
                <w:b/>
                <w:color w:val="FF0000"/>
              </w:rPr>
              <w:t xml:space="preserve">Thames Water has set out in its draft Water Resources Management Plan its preferred approach to </w:t>
            </w:r>
            <w:r w:rsidRPr="001362F8">
              <w:rPr>
                <w:rFonts w:ascii="Arial" w:hAnsi="Arial" w:cs="Arial"/>
                <w:strike/>
                <w:color w:val="FF0000"/>
              </w:rPr>
              <w:t xml:space="preserve">Variations of the following </w:t>
            </w:r>
            <w:r w:rsidRPr="001362F8">
              <w:rPr>
                <w:rFonts w:ascii="Arial" w:hAnsi="Arial" w:cs="Arial"/>
                <w:bCs/>
                <w:strike/>
                <w:color w:val="FF0000"/>
              </w:rPr>
              <w:t>four</w:t>
            </w:r>
            <w:r w:rsidRPr="001362F8">
              <w:rPr>
                <w:rStyle w:val="Boldtextblack"/>
                <w:rFonts w:ascii="Arial" w:hAnsi="Arial" w:cs="Arial"/>
              </w:rPr>
              <w:t xml:space="preserve"> strategic water supply options</w:t>
            </w:r>
            <w:r w:rsidRPr="001362F8">
              <w:rPr>
                <w:rFonts w:ascii="Arial" w:hAnsi="Arial" w:cs="Arial"/>
              </w:rPr>
              <w:t xml:space="preserve"> to serve London </w:t>
            </w:r>
            <w:r w:rsidRPr="001362F8">
              <w:rPr>
                <w:rFonts w:ascii="Arial" w:hAnsi="Arial" w:cs="Arial"/>
                <w:b/>
                <w:color w:val="FF0000"/>
              </w:rPr>
              <w:t>and parts of the Wider South East.</w:t>
            </w:r>
            <w:r w:rsidRPr="001362F8">
              <w:rPr>
                <w:rFonts w:ascii="Arial" w:hAnsi="Arial" w:cs="Arial"/>
              </w:rPr>
              <w:t xml:space="preserve"> </w:t>
            </w:r>
            <w:r w:rsidRPr="001362F8">
              <w:rPr>
                <w:rFonts w:ascii="Arial" w:hAnsi="Arial" w:cs="Arial"/>
                <w:strike/>
                <w:color w:val="FF0000"/>
              </w:rPr>
              <w:t>are under consideration through Thames Water’s Water Resource Management Plan process and one or a combination of some of these are expected to be proposed to serve parts of the Wider South East including London:</w:t>
            </w:r>
            <w:r w:rsidRPr="001362F8">
              <w:rPr>
                <w:rFonts w:ascii="Arial" w:hAnsi="Arial" w:cs="Arial"/>
              </w:rPr>
              <w:t xml:space="preserve"> </w:t>
            </w:r>
            <w:r w:rsidRPr="001362F8">
              <w:rPr>
                <w:rFonts w:ascii="Arial" w:hAnsi="Arial" w:cs="Arial"/>
                <w:b/>
                <w:color w:val="FF0000"/>
              </w:rPr>
              <w:t>These include:</w:t>
            </w:r>
          </w:p>
          <w:p w:rsidR="000317E5" w:rsidRPr="001362F8" w:rsidRDefault="000317E5" w:rsidP="000317E5">
            <w:pPr>
              <w:pStyle w:val="StandardbulletsBULLETS"/>
              <w:ind w:left="1204" w:hanging="284"/>
              <w:rPr>
                <w:rFonts w:ascii="Arial" w:hAnsi="Arial" w:cs="Arial"/>
              </w:rPr>
            </w:pPr>
            <w:r w:rsidRPr="001362F8">
              <w:rPr>
                <w:rFonts w:ascii="Arial" w:hAnsi="Arial" w:cs="Arial"/>
                <w:b/>
                <w:bCs/>
                <w:color w:val="FF0000"/>
              </w:rPr>
              <w:t>•</w:t>
            </w:r>
            <w:r w:rsidRPr="001362F8">
              <w:rPr>
                <w:rFonts w:ascii="Arial" w:hAnsi="Arial" w:cs="Arial"/>
                <w:b/>
                <w:color w:val="FF0000"/>
              </w:rPr>
              <w:tab/>
              <w:t>direct river abstraction from the Thames linked to augmenting river flows using treated sewage works effluent in east and west London</w:t>
            </w:r>
          </w:p>
          <w:p w:rsidR="000317E5" w:rsidRPr="001362F8" w:rsidRDefault="000317E5" w:rsidP="000317E5">
            <w:pPr>
              <w:pStyle w:val="StandardbulletsBULLETS"/>
              <w:numPr>
                <w:ilvl w:val="0"/>
                <w:numId w:val="1"/>
              </w:numPr>
              <w:ind w:left="1204" w:hanging="284"/>
              <w:rPr>
                <w:rFonts w:ascii="Arial" w:hAnsi="Arial" w:cs="Arial"/>
                <w:strike/>
                <w:color w:val="FF0000"/>
              </w:rPr>
            </w:pPr>
            <w:r w:rsidRPr="001362F8">
              <w:rPr>
                <w:rFonts w:ascii="Arial" w:hAnsi="Arial" w:cs="Arial"/>
                <w:strike/>
                <w:color w:val="FF0000"/>
              </w:rPr>
              <w:t>treatment / re-use of effluent from sewage treatment works – likely within London</w:t>
            </w:r>
          </w:p>
          <w:p w:rsidR="000317E5" w:rsidRPr="001362F8" w:rsidRDefault="000317E5" w:rsidP="000317E5">
            <w:pPr>
              <w:pStyle w:val="StandardbulletsBULLETS"/>
              <w:ind w:left="1204" w:hanging="284"/>
              <w:rPr>
                <w:rFonts w:ascii="Arial" w:hAnsi="Arial" w:cs="Arial"/>
                <w:strike/>
                <w:color w:val="FF0000"/>
              </w:rPr>
            </w:pPr>
            <w:r w:rsidRPr="001362F8">
              <w:rPr>
                <w:rFonts w:ascii="Arial" w:hAnsi="Arial" w:cs="Arial"/>
                <w:b/>
                <w:bCs/>
                <w:strike/>
                <w:color w:val="FF0000"/>
              </w:rPr>
              <w:t>•</w:t>
            </w:r>
            <w:r w:rsidRPr="001362F8">
              <w:rPr>
                <w:rFonts w:ascii="Arial" w:hAnsi="Arial" w:cs="Arial"/>
                <w:strike/>
                <w:color w:val="FF0000"/>
              </w:rPr>
              <w:tab/>
              <w:t>desalination – potentially within London</w:t>
            </w:r>
          </w:p>
          <w:p w:rsidR="000317E5" w:rsidRPr="001362F8" w:rsidRDefault="000317E5" w:rsidP="000317E5">
            <w:pPr>
              <w:pStyle w:val="StandardbulletsBULLETS"/>
              <w:ind w:left="1204" w:hanging="284"/>
              <w:rPr>
                <w:rFonts w:ascii="Arial" w:hAnsi="Arial" w:cs="Arial"/>
                <w:strike/>
                <w:color w:val="FF0000"/>
              </w:rPr>
            </w:pPr>
            <w:r w:rsidRPr="001362F8">
              <w:rPr>
                <w:rFonts w:ascii="Arial" w:hAnsi="Arial" w:cs="Arial"/>
                <w:b/>
                <w:bCs/>
                <w:strike/>
                <w:color w:val="FF0000"/>
              </w:rPr>
              <w:t>•</w:t>
            </w:r>
            <w:r w:rsidRPr="001362F8">
              <w:rPr>
                <w:rFonts w:ascii="Arial" w:hAnsi="Arial" w:cs="Arial"/>
                <w:strike/>
                <w:color w:val="FF0000"/>
              </w:rPr>
              <w:tab/>
              <w:t>transfer of river water from the River Severn to the River Thames catchment</w:t>
            </w:r>
          </w:p>
          <w:p w:rsidR="000317E5" w:rsidRPr="001362F8" w:rsidRDefault="000317E5" w:rsidP="000317E5">
            <w:pPr>
              <w:ind w:left="1204" w:hanging="284"/>
              <w:rPr>
                <w:rFonts w:cs="Arial"/>
                <w:color w:val="404040"/>
              </w:rPr>
            </w:pPr>
            <w:r w:rsidRPr="001362F8">
              <w:rPr>
                <w:rFonts w:cs="Arial"/>
              </w:rPr>
              <w:t>•   a new reservoir – likely to be near the Upper Thames in Oxfordshire.</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Factual update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MSC.9.61</w:t>
            </w:r>
          </w:p>
        </w:tc>
        <w:tc>
          <w:tcPr>
            <w:tcW w:w="2126" w:type="dxa"/>
            <w:gridSpan w:val="2"/>
          </w:tcPr>
          <w:p w:rsidR="000317E5" w:rsidRPr="001362F8" w:rsidRDefault="000317E5" w:rsidP="000317E5">
            <w:pPr>
              <w:pStyle w:val="Header"/>
              <w:rPr>
                <w:rFonts w:cs="Arial"/>
              </w:rPr>
            </w:pPr>
            <w:r w:rsidRPr="001362F8">
              <w:rPr>
                <w:rFonts w:cs="Arial"/>
              </w:rPr>
              <w:t>SI5 Paragraph 9.5.5</w:t>
            </w:r>
          </w:p>
        </w:tc>
        <w:tc>
          <w:tcPr>
            <w:tcW w:w="5245" w:type="dxa"/>
            <w:gridSpan w:val="2"/>
          </w:tcPr>
          <w:p w:rsidR="000317E5" w:rsidRPr="001362F8" w:rsidRDefault="000317E5" w:rsidP="000317E5">
            <w:pPr>
              <w:ind w:left="920" w:hanging="920"/>
              <w:rPr>
                <w:rFonts w:cs="Arial"/>
                <w:b/>
                <w:color w:val="404040"/>
              </w:rPr>
            </w:pPr>
            <w:r w:rsidRPr="001362F8">
              <w:rPr>
                <w:rFonts w:cs="Arial"/>
              </w:rPr>
              <w:t xml:space="preserve">9.5.5     The Mayor </w:t>
            </w:r>
            <w:r w:rsidRPr="001362F8">
              <w:rPr>
                <w:rFonts w:cs="Arial"/>
                <w:strike/>
                <w:color w:val="FF0000"/>
              </w:rPr>
              <w:t>is reviewing</w:t>
            </w:r>
            <w:r w:rsidRPr="001362F8">
              <w:rPr>
                <w:rFonts w:cs="Arial"/>
              </w:rPr>
              <w:t xml:space="preserve"> </w:t>
            </w:r>
            <w:r w:rsidRPr="001362F8">
              <w:rPr>
                <w:rFonts w:cs="Arial"/>
                <w:b/>
                <w:color w:val="FF0000"/>
              </w:rPr>
              <w:t xml:space="preserve">has reviewed </w:t>
            </w:r>
            <w:r w:rsidRPr="001362F8">
              <w:rPr>
                <w:rFonts w:cs="Arial"/>
              </w:rPr>
              <w:t>the available information on each of the supply options alongside evidence of their impacts on Londoners and Mayoral priorities.</w:t>
            </w:r>
            <w:r w:rsidRPr="001362F8">
              <w:rPr>
                <w:rFonts w:cs="Arial"/>
                <w:b/>
                <w:color w:val="FF0000"/>
              </w:rPr>
              <w:t xml:space="preserve"> A strategic approach to water supply networks to ensure future water resilience and in particular the timely planning for a new strategic water resource to serve London and the Wider South East is important.</w:t>
            </w:r>
            <w:r w:rsidRPr="001362F8">
              <w:rPr>
                <w:rFonts w:cs="Arial"/>
              </w:rPr>
              <w:t xml:space="preserve"> In </w:t>
            </w:r>
            <w:r w:rsidRPr="001362F8">
              <w:rPr>
                <w:rFonts w:cs="Arial"/>
                <w:strike/>
                <w:color w:val="FF0000"/>
              </w:rPr>
              <w:t>preparing</w:t>
            </w:r>
            <w:r w:rsidRPr="001362F8">
              <w:rPr>
                <w:rFonts w:cs="Arial"/>
              </w:rPr>
              <w:t xml:space="preserve"> its Water Resource Management Plan</w:t>
            </w:r>
            <w:r w:rsidRPr="001362F8">
              <w:rPr>
                <w:rFonts w:cs="Arial"/>
                <w:strike/>
                <w:color w:val="FF0000"/>
              </w:rPr>
              <w:t>s</w:t>
            </w:r>
            <w:r w:rsidRPr="001362F8">
              <w:rPr>
                <w:rFonts w:cs="Arial"/>
              </w:rPr>
              <w:t xml:space="preserve">, Thames Water </w:t>
            </w:r>
            <w:r w:rsidRPr="001362F8">
              <w:rPr>
                <w:rFonts w:cs="Arial"/>
                <w:strike/>
                <w:color w:val="FF0000"/>
              </w:rPr>
              <w:t>is exploring</w:t>
            </w:r>
            <w:r w:rsidRPr="001362F8">
              <w:rPr>
                <w:rFonts w:cs="Arial"/>
              </w:rPr>
              <w:t xml:space="preserve"> </w:t>
            </w:r>
            <w:r w:rsidRPr="001362F8">
              <w:rPr>
                <w:rFonts w:cs="Arial"/>
                <w:b/>
                <w:color w:val="FF0000"/>
              </w:rPr>
              <w:t xml:space="preserve">has explored </w:t>
            </w:r>
            <w:r w:rsidRPr="001362F8">
              <w:rPr>
                <w:rFonts w:cs="Arial"/>
              </w:rPr>
              <w:t xml:space="preserve">coordinated supply options with the other water companies serving London and the South East of England through the Water Resource South East expert group. Water Resource East </w:t>
            </w:r>
            <w:r w:rsidRPr="001362F8">
              <w:rPr>
                <w:rFonts w:cs="Arial"/>
                <w:strike/>
                <w:color w:val="FF0000"/>
              </w:rPr>
              <w:t>is undertaking</w:t>
            </w:r>
            <w:r w:rsidRPr="001362F8">
              <w:rPr>
                <w:rFonts w:cs="Arial"/>
              </w:rPr>
              <w:t xml:space="preserve"> </w:t>
            </w:r>
            <w:r w:rsidRPr="001362F8">
              <w:rPr>
                <w:rFonts w:cs="Arial"/>
                <w:b/>
                <w:color w:val="FF0000"/>
              </w:rPr>
              <w:t xml:space="preserve">has undertaken </w:t>
            </w:r>
            <w:r w:rsidRPr="001362F8">
              <w:rPr>
                <w:rFonts w:cs="Arial"/>
              </w:rPr>
              <w:t xml:space="preserve">similar work in the East of England area. </w:t>
            </w:r>
            <w:r w:rsidRPr="001362F8">
              <w:rPr>
                <w:rFonts w:cs="Arial"/>
                <w:b/>
                <w:color w:val="FF0000"/>
              </w:rPr>
              <w:t>A more strategic approach to water supply networks is supported to ensure future water resilience.</w:t>
            </w:r>
            <w:r w:rsidRPr="001362F8">
              <w:rPr>
                <w:rFonts w:cs="Arial"/>
                <w:color w:val="FF0000"/>
              </w:rPr>
              <w:t xml:space="preserve"> </w:t>
            </w:r>
            <w:r w:rsidRPr="001362F8">
              <w:rPr>
                <w:rFonts w:cs="Arial"/>
              </w:rPr>
              <w:t xml:space="preserve">All this </w:t>
            </w:r>
            <w:r w:rsidRPr="001362F8">
              <w:rPr>
                <w:rFonts w:cs="Arial"/>
                <w:strike/>
                <w:color w:val="FF0000"/>
              </w:rPr>
              <w:t>will</w:t>
            </w:r>
            <w:r w:rsidRPr="001362F8">
              <w:rPr>
                <w:rFonts w:cs="Arial"/>
              </w:rPr>
              <w:t xml:space="preserve"> involve</w:t>
            </w:r>
            <w:r w:rsidRPr="001362F8">
              <w:rPr>
                <w:rFonts w:cs="Arial"/>
                <w:b/>
                <w:color w:val="FF0000"/>
              </w:rPr>
              <w:t>s</w:t>
            </w:r>
            <w:r w:rsidRPr="001362F8">
              <w:rPr>
                <w:rFonts w:cs="Arial"/>
              </w:rPr>
              <w:t xml:space="preserve"> </w:t>
            </w:r>
            <w:r w:rsidRPr="001362F8">
              <w:rPr>
                <w:rFonts w:cs="Arial"/>
                <w:b/>
                <w:bCs/>
                <w:color w:val="000000"/>
              </w:rPr>
              <w:t>partnership working</w:t>
            </w:r>
            <w:r w:rsidRPr="001362F8">
              <w:rPr>
                <w:rFonts w:cs="Arial"/>
              </w:rPr>
              <w:t xml:space="preserve"> with key stakeholders within London and beyond its boundaries.</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MSC.9.62</w:t>
            </w:r>
          </w:p>
        </w:tc>
        <w:tc>
          <w:tcPr>
            <w:tcW w:w="2126" w:type="dxa"/>
            <w:gridSpan w:val="2"/>
          </w:tcPr>
          <w:p w:rsidR="000317E5" w:rsidRPr="001362F8" w:rsidRDefault="000317E5" w:rsidP="000317E5">
            <w:pPr>
              <w:pStyle w:val="Header"/>
              <w:rPr>
                <w:rFonts w:cs="Arial"/>
              </w:rPr>
            </w:pPr>
            <w:r w:rsidRPr="001362F8">
              <w:rPr>
                <w:rFonts w:cs="Arial"/>
              </w:rPr>
              <w:t>SI5 Paragraph 9.5.8</w:t>
            </w:r>
          </w:p>
        </w:tc>
        <w:tc>
          <w:tcPr>
            <w:tcW w:w="5245" w:type="dxa"/>
            <w:gridSpan w:val="2"/>
          </w:tcPr>
          <w:p w:rsidR="000317E5" w:rsidRPr="001362F8" w:rsidRDefault="000317E5" w:rsidP="000317E5">
            <w:pPr>
              <w:pStyle w:val="Header"/>
              <w:ind w:left="920" w:hanging="920"/>
              <w:rPr>
                <w:rFonts w:cs="Arial"/>
                <w:b/>
                <w:color w:val="FF0000"/>
              </w:rPr>
            </w:pPr>
            <w:r w:rsidRPr="001362F8">
              <w:rPr>
                <w:rFonts w:cs="Arial"/>
              </w:rPr>
              <w:t xml:space="preserve">9.5.8      In relation to </w:t>
            </w:r>
            <w:r w:rsidRPr="001362F8">
              <w:rPr>
                <w:rFonts w:cs="Arial"/>
                <w:b/>
                <w:bCs/>
              </w:rPr>
              <w:t xml:space="preserve">wastewater </w:t>
            </w:r>
            <w:r w:rsidRPr="001362F8">
              <w:rPr>
                <w:rFonts w:cs="Arial"/>
                <w:b/>
                <w:bCs/>
                <w:color w:val="FF0000"/>
              </w:rPr>
              <w:t>and improvements to the water environment</w:t>
            </w:r>
            <w:r w:rsidRPr="001362F8">
              <w:rPr>
                <w:rFonts w:cs="Arial"/>
                <w:b/>
                <w:color w:val="FF0000"/>
              </w:rPr>
              <w:t>,</w:t>
            </w:r>
            <w:r w:rsidRPr="001362F8">
              <w:rPr>
                <w:rFonts w:cs="Arial"/>
              </w:rPr>
              <w:t xml:space="preserve"> Water Framework Directive requirements should be maintained through the Thames River Basin Management Plan and the Catchment Plans prepared by the Catchment Partnerships, of which there are 12 in London. These Partnerships share lessons, experiences and best practice, and help achieve a coordinated approach to delivering the Thames River Basin Management Plan. </w:t>
            </w:r>
            <w:r w:rsidRPr="001362F8">
              <w:rPr>
                <w:rFonts w:cs="Arial"/>
                <w:b/>
                <w:color w:val="FF0000"/>
              </w:rPr>
              <w:t>Development Plans should be supported by evidence, which demonstrates that the development planned for</w:t>
            </w:r>
          </w:p>
          <w:p w:rsidR="000317E5" w:rsidRPr="001362F8" w:rsidRDefault="000317E5" w:rsidP="000317E5">
            <w:pPr>
              <w:ind w:left="1345" w:hanging="283"/>
              <w:rPr>
                <w:rFonts w:cs="Arial"/>
                <w:b/>
                <w:color w:val="FF0000"/>
              </w:rPr>
            </w:pPr>
            <w:r w:rsidRPr="001362F8">
              <w:rPr>
                <w:rFonts w:cs="Arial"/>
                <w:b/>
                <w:color w:val="FF0000"/>
              </w:rPr>
              <w:t>a. will not compromise the Thames River Basin Management Plan objective of achieving ‘Good’ status, or cause deterioration in water quality; and</w:t>
            </w:r>
          </w:p>
          <w:p w:rsidR="000317E5" w:rsidRPr="001362F8" w:rsidRDefault="000317E5" w:rsidP="000317E5">
            <w:pPr>
              <w:ind w:left="1345" w:hanging="283"/>
              <w:rPr>
                <w:rFonts w:cs="Arial"/>
                <w:color w:val="404040"/>
              </w:rPr>
            </w:pPr>
            <w:r w:rsidRPr="001362F8">
              <w:rPr>
                <w:rFonts w:cs="Arial"/>
                <w:b/>
                <w:color w:val="FF0000"/>
              </w:rPr>
              <w:t>b. will be supported by adequate and timely provision of wastewater treatment infrastructure.</w:t>
            </w:r>
            <w:r w:rsidRPr="001362F8">
              <w:rPr>
                <w:rFonts w:cs="Arial"/>
                <w:color w:val="FF0000"/>
              </w:rPr>
              <w:t xml:space="preserve"> </w:t>
            </w:r>
          </w:p>
        </w:tc>
        <w:tc>
          <w:tcPr>
            <w:tcW w:w="2693" w:type="dxa"/>
            <w:gridSpan w:val="2"/>
          </w:tcPr>
          <w:p w:rsidR="000317E5" w:rsidRPr="001362F8" w:rsidRDefault="00B84F42" w:rsidP="000317E5">
            <w:pPr>
              <w:pStyle w:val="Header"/>
              <w:rPr>
                <w:rFonts w:cs="Arial"/>
              </w:rPr>
            </w:pPr>
            <w:r>
              <w:rPr>
                <w:rFonts w:cs="Arial"/>
              </w:rPr>
              <w:t>London B</w:t>
            </w:r>
            <w:r w:rsidR="000317E5" w:rsidRPr="001362F8">
              <w:rPr>
                <w:rFonts w:cs="Arial"/>
              </w:rPr>
              <w:t>oroughs, Environment Agency</w:t>
            </w:r>
          </w:p>
        </w:tc>
        <w:tc>
          <w:tcPr>
            <w:tcW w:w="1985" w:type="dxa"/>
            <w:gridSpan w:val="3"/>
          </w:tcPr>
          <w:p w:rsidR="000317E5" w:rsidRPr="001362F8" w:rsidRDefault="000317E5" w:rsidP="000317E5">
            <w:pPr>
              <w:pStyle w:val="Header"/>
              <w:rPr>
                <w:rFonts w:cs="Arial"/>
              </w:rPr>
            </w:pPr>
            <w:r w:rsidRPr="001362F8">
              <w:rPr>
                <w:rFonts w:cs="Arial"/>
              </w:rPr>
              <w:t>Consistency within the Plan</w:t>
            </w:r>
            <w:r w:rsidR="00B84F42">
              <w:rPr>
                <w:rFonts w:cs="Arial"/>
              </w:rPr>
              <w:t xml:space="preserve"> a</w:t>
            </w:r>
            <w:r w:rsidRPr="001362F8">
              <w:rPr>
                <w:rFonts w:cs="Arial"/>
              </w:rPr>
              <w:t xml:space="preserve">nd 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MSC.9.63</w:t>
            </w:r>
          </w:p>
        </w:tc>
        <w:tc>
          <w:tcPr>
            <w:tcW w:w="2126" w:type="dxa"/>
            <w:gridSpan w:val="2"/>
          </w:tcPr>
          <w:p w:rsidR="000317E5" w:rsidRPr="001362F8" w:rsidRDefault="000317E5" w:rsidP="000317E5">
            <w:pPr>
              <w:pStyle w:val="Header"/>
              <w:rPr>
                <w:rFonts w:cs="Arial"/>
              </w:rPr>
            </w:pPr>
            <w:r w:rsidRPr="001362F8">
              <w:rPr>
                <w:rFonts w:cs="Arial"/>
              </w:rPr>
              <w:t>SI15 Paragraph 9.5.10</w:t>
            </w:r>
          </w:p>
        </w:tc>
        <w:tc>
          <w:tcPr>
            <w:tcW w:w="5245" w:type="dxa"/>
            <w:gridSpan w:val="2"/>
          </w:tcPr>
          <w:p w:rsidR="000317E5" w:rsidRPr="001362F8" w:rsidRDefault="000317E5" w:rsidP="000317E5">
            <w:pPr>
              <w:pStyle w:val="Header"/>
              <w:ind w:left="1062" w:hanging="1062"/>
              <w:rPr>
                <w:rFonts w:cs="Arial"/>
                <w:b/>
                <w:color w:val="404040"/>
              </w:rPr>
            </w:pPr>
            <w:r w:rsidRPr="001362F8">
              <w:rPr>
                <w:rFonts w:cs="Arial"/>
              </w:rPr>
              <w:t xml:space="preserve">9.5.10     The Thames Tideway Tunnel is under construction and will help to improve the water quality of the River Thames by significantly reducing the frequency of untreated sewage being discharged into the Thames (known as combined sewer overflows). </w:t>
            </w:r>
            <w:r w:rsidRPr="001362F8">
              <w:rPr>
                <w:rFonts w:cs="Arial"/>
                <w:strike/>
                <w:color w:val="FF0000"/>
              </w:rPr>
              <w:t>Thames Water is also planning a major sewer tunnel in the Counters Creek catchment of west London.</w:t>
            </w:r>
            <w:r w:rsidRPr="001362F8">
              <w:rPr>
                <w:rFonts w:cs="Arial"/>
              </w:rPr>
              <w:t xml:space="preserve"> </w:t>
            </w:r>
            <w:r w:rsidRPr="001362F8">
              <w:rPr>
                <w:rFonts w:cs="Arial"/>
                <w:b/>
                <w:bCs/>
                <w:color w:val="000000"/>
              </w:rPr>
              <w:t>Sustainable drainage</w:t>
            </w:r>
            <w:r w:rsidRPr="001362F8">
              <w:rPr>
                <w:rFonts w:cs="Arial"/>
              </w:rPr>
              <w:t xml:space="preserve"> measures are of particular importance in areas with sewer capacity limitations and their widespread implementation over the coming decades will help the resilience of London and avoid the need for further major sewer tunnel projects. </w:t>
            </w:r>
            <w:r w:rsidRPr="001362F8">
              <w:rPr>
                <w:rFonts w:cs="Arial"/>
                <w:b/>
                <w:color w:val="FF0000"/>
              </w:rPr>
              <w:t>Thames Water is taking a long-term approach to drainage and wastewater management planning. Its London 2100 plan will identify the most appropriate strategy for ensuring London’s drainage and wastewater systems can meet the needs of London over the next 80 years in the most sustainable way.</w:t>
            </w:r>
          </w:p>
        </w:tc>
        <w:tc>
          <w:tcPr>
            <w:tcW w:w="2693" w:type="dxa"/>
            <w:gridSpan w:val="2"/>
          </w:tcPr>
          <w:p w:rsidR="000317E5" w:rsidRPr="001362F8" w:rsidRDefault="000317E5" w:rsidP="000317E5">
            <w:pPr>
              <w:pStyle w:val="Header"/>
              <w:rPr>
                <w:rFonts w:cs="Arial"/>
              </w:rPr>
            </w:pPr>
            <w:r w:rsidRPr="001362F8">
              <w:rPr>
                <w:rFonts w:cs="Arial"/>
              </w:rPr>
              <w:t>R</w:t>
            </w:r>
            <w:r w:rsidR="00B84F42">
              <w:rPr>
                <w:rFonts w:cs="Arial"/>
              </w:rPr>
              <w:t xml:space="preserve">oyal </w:t>
            </w:r>
            <w:r w:rsidRPr="001362F8">
              <w:rPr>
                <w:rFonts w:cs="Arial"/>
              </w:rPr>
              <w:t>B</w:t>
            </w:r>
            <w:r w:rsidR="00B84F42">
              <w:rPr>
                <w:rFonts w:cs="Arial"/>
              </w:rPr>
              <w:t>orough of Kensington and</w:t>
            </w:r>
            <w:r w:rsidRPr="001362F8">
              <w:rPr>
                <w:rFonts w:cs="Arial"/>
              </w:rPr>
              <w:t xml:space="preserve"> Chelsea, L</w:t>
            </w:r>
            <w:r w:rsidR="00B84F42">
              <w:rPr>
                <w:rFonts w:cs="Arial"/>
              </w:rPr>
              <w:t xml:space="preserve">ondon </w:t>
            </w:r>
            <w:r w:rsidRPr="001362F8">
              <w:rPr>
                <w:rFonts w:cs="Arial"/>
              </w:rPr>
              <w:t>B</w:t>
            </w:r>
            <w:r w:rsidR="00B84F42">
              <w:rPr>
                <w:rFonts w:cs="Arial"/>
              </w:rPr>
              <w:t>orough of</w:t>
            </w:r>
            <w:r w:rsidRPr="001362F8">
              <w:rPr>
                <w:rFonts w:cs="Arial"/>
              </w:rPr>
              <w:t xml:space="preserve"> Hammersmith &amp; Fulham, Thames Water</w:t>
            </w:r>
          </w:p>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Factual update </w:t>
            </w:r>
          </w:p>
          <w:p w:rsidR="000317E5" w:rsidRPr="001362F8" w:rsidRDefault="000317E5" w:rsidP="000317E5">
            <w:pPr>
              <w:pStyle w:val="Header"/>
              <w:rPr>
                <w:rFonts w:cs="Arial"/>
              </w:rPr>
            </w:pPr>
          </w:p>
          <w:p w:rsidR="000317E5" w:rsidRPr="001362F8" w:rsidRDefault="000317E5" w:rsidP="000317E5">
            <w:pPr>
              <w:pStyle w:val="Header"/>
              <w:rPr>
                <w:rFonts w:cs="Arial"/>
              </w:rPr>
            </w:pPr>
          </w:p>
          <w:p w:rsidR="000317E5" w:rsidRPr="001362F8" w:rsidRDefault="000317E5" w:rsidP="000317E5">
            <w:pPr>
              <w:pStyle w:val="Header"/>
              <w:rPr>
                <w:rFonts w:cs="Arial"/>
              </w:rPr>
            </w:pPr>
          </w:p>
          <w:p w:rsidR="000317E5" w:rsidRPr="001362F8" w:rsidRDefault="000317E5" w:rsidP="000317E5">
            <w:pPr>
              <w:pStyle w:val="Header"/>
              <w:rPr>
                <w:rFonts w:cs="Arial"/>
              </w:rPr>
            </w:pPr>
          </w:p>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MSC.9.64</w:t>
            </w:r>
          </w:p>
        </w:tc>
        <w:tc>
          <w:tcPr>
            <w:tcW w:w="2126" w:type="dxa"/>
            <w:gridSpan w:val="2"/>
          </w:tcPr>
          <w:p w:rsidR="000317E5" w:rsidRPr="001362F8" w:rsidRDefault="000317E5" w:rsidP="000317E5">
            <w:pPr>
              <w:pStyle w:val="Header"/>
              <w:rPr>
                <w:rFonts w:cs="Arial"/>
              </w:rPr>
            </w:pPr>
            <w:r w:rsidRPr="001362F8">
              <w:rPr>
                <w:rFonts w:cs="Arial"/>
              </w:rPr>
              <w:t>SI5 Paragraph 9.5.12</w:t>
            </w:r>
          </w:p>
        </w:tc>
        <w:tc>
          <w:tcPr>
            <w:tcW w:w="5245" w:type="dxa"/>
            <w:gridSpan w:val="2"/>
          </w:tcPr>
          <w:p w:rsidR="000317E5" w:rsidRPr="001362F8" w:rsidRDefault="000317E5" w:rsidP="000317E5">
            <w:pPr>
              <w:pStyle w:val="Header"/>
              <w:ind w:left="1062" w:hanging="1062"/>
              <w:rPr>
                <w:rFonts w:cs="Arial"/>
                <w:b/>
                <w:color w:val="404040"/>
              </w:rPr>
            </w:pPr>
            <w:r w:rsidRPr="001362F8">
              <w:rPr>
                <w:rStyle w:val="Boldtextblack"/>
                <w:rFonts w:cs="Arial"/>
                <w:b w:val="0"/>
                <w:color w:val="auto"/>
              </w:rPr>
              <w:t>9.5.12</w:t>
            </w:r>
            <w:r w:rsidRPr="001362F8">
              <w:rPr>
                <w:rStyle w:val="Boldtextblack"/>
                <w:rFonts w:cs="Arial"/>
                <w:color w:val="auto"/>
              </w:rPr>
              <w:t xml:space="preserve">     </w:t>
            </w:r>
            <w:r w:rsidRPr="001362F8">
              <w:rPr>
                <w:rStyle w:val="Boldtextblack"/>
                <w:rFonts w:cs="Arial"/>
                <w:b w:val="0"/>
                <w:strike/>
                <w:color w:val="FF0000"/>
              </w:rPr>
              <w:t>Integrated Water Management Strategies</w:t>
            </w:r>
            <w:r w:rsidRPr="001362F8">
              <w:rPr>
                <w:rFonts w:cs="Arial"/>
                <w:strike/>
                <w:color w:val="FF0000"/>
              </w:rPr>
              <w:t xml:space="preserve"> should be considered for major development locations such as Opportunity Areas, where particular flood risk and water-related constraints such as limited sewer capacity require an integrated approach to the provision of infrastructure and management of risk </w:t>
            </w:r>
            <w:bookmarkStart w:id="3" w:name="_Hlk514060041"/>
            <w:r w:rsidRPr="001362F8">
              <w:rPr>
                <w:rFonts w:cs="Arial"/>
                <w:b/>
                <w:color w:val="FF0000"/>
              </w:rPr>
              <w:t>Development Plans and proposals should demonstrate that they have considered the opportunities for integrated solutions to water-related constraints and the provision of water infrastructure within strategically or locally defined growth locations. These could be Opportunity Areas or growth locations defined in Local Plans. Where such opportunities are identified, development plans should require an integrated and collaborative approach from developers. This could for example lead to the establishment of local water reuse systems or integrated drainage networks. Integration with the planning of green infrastructure could deliver further benefits</w:t>
            </w:r>
            <w:r w:rsidRPr="001362F8">
              <w:rPr>
                <w:rFonts w:cs="Arial"/>
              </w:rPr>
              <w:t>.</w:t>
            </w:r>
            <w:bookmarkEnd w:id="3"/>
          </w:p>
        </w:tc>
        <w:tc>
          <w:tcPr>
            <w:tcW w:w="2693" w:type="dxa"/>
            <w:gridSpan w:val="2"/>
          </w:tcPr>
          <w:p w:rsidR="000317E5" w:rsidRPr="001362F8" w:rsidRDefault="000317E5" w:rsidP="000317E5">
            <w:pPr>
              <w:pStyle w:val="Header"/>
              <w:rPr>
                <w:rFonts w:cs="Arial"/>
              </w:rPr>
            </w:pPr>
            <w:r w:rsidRPr="001362F8">
              <w:rPr>
                <w:rFonts w:cs="Arial"/>
              </w:rPr>
              <w:t>Environment Agency</w:t>
            </w:r>
          </w:p>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MSC.9.65</w:t>
            </w:r>
          </w:p>
        </w:tc>
        <w:tc>
          <w:tcPr>
            <w:tcW w:w="2126" w:type="dxa"/>
            <w:gridSpan w:val="2"/>
          </w:tcPr>
          <w:p w:rsidR="000317E5" w:rsidRPr="001362F8" w:rsidRDefault="000317E5" w:rsidP="000317E5">
            <w:pPr>
              <w:pStyle w:val="Header"/>
              <w:rPr>
                <w:rFonts w:cs="Arial"/>
              </w:rPr>
            </w:pPr>
            <w:r w:rsidRPr="001362F8">
              <w:rPr>
                <w:rFonts w:cs="Arial"/>
              </w:rPr>
              <w:t>SI5 Paragraph 9.5.13</w:t>
            </w:r>
          </w:p>
        </w:tc>
        <w:tc>
          <w:tcPr>
            <w:tcW w:w="5245" w:type="dxa"/>
            <w:gridSpan w:val="2"/>
          </w:tcPr>
          <w:p w:rsidR="000317E5" w:rsidRPr="001362F8" w:rsidRDefault="000317E5" w:rsidP="000317E5">
            <w:pPr>
              <w:pStyle w:val="Header"/>
              <w:ind w:left="1062" w:hanging="1062"/>
              <w:rPr>
                <w:rFonts w:cs="Arial"/>
                <w:color w:val="404040"/>
              </w:rPr>
            </w:pPr>
            <w:bookmarkStart w:id="4" w:name="_Hlk515375386"/>
            <w:r w:rsidRPr="001362F8">
              <w:rPr>
                <w:rFonts w:cs="Arial"/>
              </w:rPr>
              <w:t xml:space="preserve">9.5.13       A </w:t>
            </w:r>
            <w:r w:rsidRPr="001362F8">
              <w:rPr>
                <w:rStyle w:val="Boldtextblack"/>
                <w:rFonts w:cs="Arial"/>
              </w:rPr>
              <w:t>water advisory group</w:t>
            </w:r>
            <w:r w:rsidRPr="001362F8">
              <w:rPr>
                <w:rFonts w:cs="Arial"/>
              </w:rPr>
              <w:t xml:space="preserve"> </w:t>
            </w:r>
            <w:r w:rsidRPr="001362F8">
              <w:rPr>
                <w:rFonts w:cs="Arial"/>
                <w:b/>
                <w:color w:val="FF0000"/>
              </w:rPr>
              <w:t xml:space="preserve">with representatives from across the water sectors in London </w:t>
            </w:r>
            <w:r w:rsidRPr="001362F8">
              <w:rPr>
                <w:rFonts w:cs="Arial"/>
              </w:rPr>
              <w:t xml:space="preserve">has been established to advise the Mayor </w:t>
            </w:r>
            <w:r w:rsidRPr="001362F8">
              <w:rPr>
                <w:rFonts w:cs="Arial"/>
                <w:b/>
                <w:color w:val="FF0000"/>
              </w:rPr>
              <w:t>and share information</w:t>
            </w:r>
            <w:r w:rsidRPr="001362F8">
              <w:rPr>
                <w:rFonts w:cs="Arial"/>
              </w:rPr>
              <w:t xml:space="preserve"> on strategic water and flood risk management issues </w:t>
            </w:r>
            <w:r w:rsidRPr="001362F8">
              <w:rPr>
                <w:rFonts w:cs="Arial"/>
                <w:b/>
                <w:color w:val="FF0000"/>
              </w:rPr>
              <w:t>across the capital</w:t>
            </w:r>
            <w:r w:rsidRPr="001362F8">
              <w:rPr>
                <w:rFonts w:cs="Arial"/>
              </w:rPr>
              <w:t>.</w:t>
            </w:r>
            <w:bookmarkEnd w:id="4"/>
          </w:p>
        </w:tc>
        <w:tc>
          <w:tcPr>
            <w:tcW w:w="2693" w:type="dxa"/>
            <w:gridSpan w:val="2"/>
          </w:tcPr>
          <w:p w:rsidR="000317E5" w:rsidRPr="001362F8" w:rsidRDefault="000317E5" w:rsidP="00B84F42">
            <w:pPr>
              <w:pStyle w:val="Header"/>
              <w:rPr>
                <w:rFonts w:cs="Arial"/>
              </w:rPr>
            </w:pPr>
            <w:r w:rsidRPr="001362F8">
              <w:rPr>
                <w:rFonts w:cs="Arial"/>
              </w:rPr>
              <w:t>L</w:t>
            </w:r>
            <w:r w:rsidR="00B84F42">
              <w:rPr>
                <w:rFonts w:cs="Arial"/>
              </w:rPr>
              <w:t xml:space="preserve">ondon </w:t>
            </w:r>
            <w:r w:rsidRPr="001362F8">
              <w:rPr>
                <w:rFonts w:cs="Arial"/>
              </w:rPr>
              <w:t>B</w:t>
            </w:r>
            <w:r w:rsidR="00B84F42">
              <w:rPr>
                <w:rFonts w:cs="Arial"/>
              </w:rPr>
              <w:t>orough of</w:t>
            </w:r>
            <w:r w:rsidRPr="001362F8">
              <w:rPr>
                <w:rFonts w:cs="Arial"/>
              </w:rPr>
              <w:t xml:space="preserve"> Hillingdon,</w:t>
            </w:r>
            <w:r w:rsidR="00B84F42">
              <w:rPr>
                <w:rFonts w:cs="Arial"/>
              </w:rPr>
              <w:t xml:space="preserve"> </w:t>
            </w:r>
            <w:r w:rsidRPr="001362F8">
              <w:rPr>
                <w:rFonts w:cs="Arial"/>
              </w:rPr>
              <w:t>R</w:t>
            </w:r>
            <w:r w:rsidR="00B84F42">
              <w:rPr>
                <w:rFonts w:cs="Arial"/>
              </w:rPr>
              <w:t xml:space="preserve">oyal </w:t>
            </w:r>
            <w:r w:rsidRPr="001362F8">
              <w:rPr>
                <w:rFonts w:cs="Arial"/>
              </w:rPr>
              <w:t>B</w:t>
            </w:r>
            <w:r w:rsidR="00B84F42">
              <w:rPr>
                <w:rFonts w:cs="Arial"/>
              </w:rPr>
              <w:t>orough of Kensington and</w:t>
            </w:r>
            <w:r w:rsidRPr="001362F8">
              <w:rPr>
                <w:rFonts w:cs="Arial"/>
              </w:rPr>
              <w:t xml:space="preserve"> Chelsea</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MSC.9.66</w:t>
            </w:r>
          </w:p>
        </w:tc>
        <w:tc>
          <w:tcPr>
            <w:tcW w:w="2126" w:type="dxa"/>
            <w:gridSpan w:val="2"/>
          </w:tcPr>
          <w:p w:rsidR="000317E5" w:rsidRPr="001362F8" w:rsidRDefault="000317E5" w:rsidP="000317E5">
            <w:pPr>
              <w:pStyle w:val="Header"/>
              <w:rPr>
                <w:rFonts w:cs="Arial"/>
              </w:rPr>
            </w:pPr>
            <w:r w:rsidRPr="001362F8">
              <w:rPr>
                <w:rFonts w:cs="Arial"/>
              </w:rPr>
              <w:t xml:space="preserve">SI5 </w:t>
            </w:r>
          </w:p>
          <w:p w:rsidR="000317E5" w:rsidRPr="001362F8" w:rsidRDefault="000317E5" w:rsidP="000317E5">
            <w:pPr>
              <w:pStyle w:val="Header"/>
              <w:rPr>
                <w:rFonts w:cs="Arial"/>
              </w:rPr>
            </w:pPr>
            <w:r w:rsidRPr="001362F8">
              <w:rPr>
                <w:rFonts w:cs="Arial"/>
              </w:rPr>
              <w:t xml:space="preserve">Figure 9.4 </w:t>
            </w:r>
          </w:p>
        </w:tc>
        <w:tc>
          <w:tcPr>
            <w:tcW w:w="5245" w:type="dxa"/>
            <w:gridSpan w:val="2"/>
          </w:tcPr>
          <w:p w:rsidR="000317E5" w:rsidRPr="001362F8" w:rsidRDefault="000317E5" w:rsidP="000317E5">
            <w:pPr>
              <w:pStyle w:val="Header"/>
              <w:tabs>
                <w:tab w:val="clear" w:pos="4513"/>
                <w:tab w:val="clear" w:pos="9026"/>
                <w:tab w:val="left" w:pos="1206"/>
              </w:tabs>
              <w:ind w:left="1062" w:hanging="1062"/>
              <w:rPr>
                <w:rFonts w:cs="Arial"/>
              </w:rPr>
            </w:pPr>
            <w:r w:rsidRPr="001362F8">
              <w:rPr>
                <w:rFonts w:cs="Arial"/>
              </w:rPr>
              <w:tab/>
              <w:t>Update Figure - Addition of the Combined Sewer System</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Consistency with other GLA strategies</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MSC.9.67</w:t>
            </w:r>
          </w:p>
        </w:tc>
        <w:tc>
          <w:tcPr>
            <w:tcW w:w="2126" w:type="dxa"/>
            <w:gridSpan w:val="2"/>
          </w:tcPr>
          <w:p w:rsidR="000317E5" w:rsidRPr="001362F8" w:rsidRDefault="000317E5" w:rsidP="000317E5">
            <w:pPr>
              <w:pStyle w:val="Header"/>
              <w:rPr>
                <w:rFonts w:cs="Arial"/>
              </w:rPr>
            </w:pPr>
            <w:r w:rsidRPr="001362F8">
              <w:rPr>
                <w:rFonts w:cs="Arial"/>
              </w:rPr>
              <w:t>SI5 Paragraph 9.5.14</w:t>
            </w:r>
          </w:p>
        </w:tc>
        <w:tc>
          <w:tcPr>
            <w:tcW w:w="5245" w:type="dxa"/>
            <w:gridSpan w:val="2"/>
          </w:tcPr>
          <w:p w:rsidR="000317E5" w:rsidRPr="001362F8" w:rsidRDefault="000317E5" w:rsidP="000317E5">
            <w:pPr>
              <w:pStyle w:val="Header"/>
              <w:ind w:left="1062" w:hanging="1062"/>
              <w:rPr>
                <w:rFonts w:cs="Arial"/>
              </w:rPr>
            </w:pPr>
            <w:r w:rsidRPr="001362F8">
              <w:rPr>
                <w:rFonts w:cs="Arial"/>
              </w:rPr>
              <w:t xml:space="preserve">9.5.14…   The modelling does not consider how waste water is routed through the network, so it should be noted that some ‘green’ areas will flow into ‘red’ areas and hence increasing flows upstream will exacerbate performance in the downstream catchments. </w:t>
            </w:r>
            <w:r w:rsidRPr="001362F8">
              <w:rPr>
                <w:rFonts w:cs="Arial"/>
                <w:b/>
                <w:color w:val="FF0000"/>
              </w:rPr>
              <w:t>The hatched area on the map shows the portions of the sewer system that are generally combined sewers, which means they capture both waste water and surface water flows.</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Consistency with other GLA strategies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MSC.9.68</w:t>
            </w:r>
          </w:p>
        </w:tc>
        <w:tc>
          <w:tcPr>
            <w:tcW w:w="2126" w:type="dxa"/>
            <w:gridSpan w:val="2"/>
          </w:tcPr>
          <w:p w:rsidR="000317E5" w:rsidRPr="001362F8" w:rsidRDefault="000317E5" w:rsidP="000317E5">
            <w:pPr>
              <w:rPr>
                <w:rFonts w:cs="Arial"/>
              </w:rPr>
            </w:pPr>
            <w:r w:rsidRPr="001362F8">
              <w:rPr>
                <w:rFonts w:cs="Arial"/>
              </w:rPr>
              <w:t>SI6 A 1</w:t>
            </w:r>
          </w:p>
        </w:tc>
        <w:tc>
          <w:tcPr>
            <w:tcW w:w="5245" w:type="dxa"/>
            <w:gridSpan w:val="2"/>
          </w:tcPr>
          <w:p w:rsidR="000317E5" w:rsidRPr="001362F8" w:rsidRDefault="000317E5" w:rsidP="000317E5">
            <w:pPr>
              <w:ind w:left="637" w:hanging="637"/>
              <w:rPr>
                <w:rFonts w:cs="Arial"/>
              </w:rPr>
            </w:pPr>
            <w:r w:rsidRPr="001362F8">
              <w:rPr>
                <w:rFonts w:cs="Arial"/>
              </w:rPr>
              <w:t xml:space="preserve">A       To ensure London’s global competitiveness now and in the future, development proposals should: </w:t>
            </w:r>
          </w:p>
          <w:p w:rsidR="000317E5" w:rsidRPr="001362F8" w:rsidRDefault="000317E5" w:rsidP="000317E5">
            <w:pPr>
              <w:ind w:left="920" w:hanging="283"/>
              <w:rPr>
                <w:rFonts w:cs="Arial"/>
                <w:strike/>
                <w:color w:val="353D42"/>
                <w:u w:val="single"/>
              </w:rPr>
            </w:pPr>
            <w:r w:rsidRPr="001362F8">
              <w:rPr>
                <w:rFonts w:cs="Arial"/>
                <w:strike/>
                <w:color w:val="FF0000"/>
              </w:rPr>
              <w:t>1) achieve greater digital connectivity than set out in part R1of the Building Regulations</w:t>
            </w:r>
          </w:p>
        </w:tc>
        <w:tc>
          <w:tcPr>
            <w:tcW w:w="2693" w:type="dxa"/>
            <w:gridSpan w:val="2"/>
          </w:tcPr>
          <w:p w:rsidR="000317E5" w:rsidRPr="001362F8" w:rsidRDefault="000317E5" w:rsidP="000317E5">
            <w:pPr>
              <w:rPr>
                <w:rFonts w:cs="Arial"/>
              </w:rPr>
            </w:pPr>
            <w:r w:rsidRPr="001362F8">
              <w:rPr>
                <w:rFonts w:cs="Arial"/>
              </w:rPr>
              <w:t xml:space="preserve">Home Builders Federation, </w:t>
            </w:r>
            <w:r w:rsidR="00B84F42">
              <w:rPr>
                <w:rFonts w:cs="Arial"/>
              </w:rPr>
              <w:t>D</w:t>
            </w:r>
            <w:r w:rsidRPr="001362F8">
              <w:rPr>
                <w:rFonts w:cs="Arial"/>
              </w:rPr>
              <w:t xml:space="preserve">evelopers </w:t>
            </w:r>
          </w:p>
        </w:tc>
        <w:tc>
          <w:tcPr>
            <w:tcW w:w="1985" w:type="dxa"/>
            <w:gridSpan w:val="3"/>
          </w:tcPr>
          <w:p w:rsidR="000317E5" w:rsidRPr="001362F8" w:rsidRDefault="000317E5" w:rsidP="000317E5">
            <w:pPr>
              <w:pStyle w:val="CommentText"/>
              <w:rPr>
                <w:rFonts w:ascii="Arial" w:hAnsi="Arial" w:cs="Arial"/>
                <w:sz w:val="24"/>
                <w:szCs w:val="24"/>
              </w:rPr>
            </w:pPr>
            <w:r w:rsidRPr="001362F8">
              <w:rPr>
                <w:rFonts w:ascii="Arial" w:hAnsi="Arial" w:cs="Arial"/>
                <w:sz w:val="24"/>
                <w:szCs w:val="24"/>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MSC.9.69</w:t>
            </w:r>
          </w:p>
        </w:tc>
        <w:tc>
          <w:tcPr>
            <w:tcW w:w="2126" w:type="dxa"/>
            <w:gridSpan w:val="2"/>
          </w:tcPr>
          <w:p w:rsidR="000317E5" w:rsidRPr="001362F8" w:rsidRDefault="000317E5" w:rsidP="000317E5">
            <w:pPr>
              <w:rPr>
                <w:rFonts w:cs="Arial"/>
              </w:rPr>
            </w:pPr>
            <w:r w:rsidRPr="001362F8">
              <w:rPr>
                <w:rFonts w:cs="Arial"/>
              </w:rPr>
              <w:t>SI6 A 2</w:t>
            </w:r>
          </w:p>
        </w:tc>
        <w:tc>
          <w:tcPr>
            <w:tcW w:w="5245" w:type="dxa"/>
            <w:gridSpan w:val="2"/>
          </w:tcPr>
          <w:p w:rsidR="000317E5" w:rsidRPr="001362F8" w:rsidRDefault="000317E5" w:rsidP="000317E5">
            <w:pPr>
              <w:ind w:left="637" w:hanging="637"/>
              <w:rPr>
                <w:rFonts w:cs="Arial"/>
              </w:rPr>
            </w:pPr>
            <w:r w:rsidRPr="001362F8">
              <w:rPr>
                <w:rFonts w:cs="Arial"/>
              </w:rPr>
              <w:t xml:space="preserve">A       To ensure London’s global competitiveness now and in the future, development proposals should: </w:t>
            </w:r>
          </w:p>
          <w:p w:rsidR="000317E5" w:rsidRPr="001362F8" w:rsidRDefault="000317E5" w:rsidP="000317E5">
            <w:pPr>
              <w:ind w:left="920" w:hanging="283"/>
              <w:rPr>
                <w:rFonts w:cs="Arial"/>
              </w:rPr>
            </w:pPr>
            <w:r w:rsidRPr="001362F8">
              <w:rPr>
                <w:rFonts w:cs="Arial"/>
              </w:rPr>
              <w:t xml:space="preserve">2) ensure that sufficient ducting space for </w:t>
            </w:r>
            <w:r w:rsidRPr="001362F8">
              <w:rPr>
                <w:rFonts w:cs="Arial"/>
                <w:strike/>
                <w:color w:val="FF0000"/>
              </w:rPr>
              <w:t>future digital</w:t>
            </w:r>
            <w:r w:rsidRPr="001362F8">
              <w:rPr>
                <w:rFonts w:cs="Arial"/>
                <w:color w:val="FF0000"/>
              </w:rPr>
              <w:t xml:space="preserve"> </w:t>
            </w:r>
            <w:r w:rsidRPr="001362F8">
              <w:rPr>
                <w:rFonts w:cs="Arial"/>
                <w:b/>
                <w:color w:val="FF0000"/>
              </w:rPr>
              <w:t>full fibre</w:t>
            </w:r>
            <w:r w:rsidRPr="001362F8">
              <w:rPr>
                <w:rFonts w:cs="Arial"/>
              </w:rPr>
              <w:t xml:space="preserve"> connectivity infrastructure is provided </w:t>
            </w:r>
            <w:r w:rsidRPr="001362F8">
              <w:rPr>
                <w:rFonts w:cs="Arial"/>
                <w:b/>
                <w:color w:val="FF0000"/>
              </w:rPr>
              <w:t>to all end users within new developments, unless an affordable alternative 1GB/s-capable connection is made available to all end users</w:t>
            </w:r>
          </w:p>
          <w:p w:rsidR="000317E5" w:rsidRPr="001362F8" w:rsidRDefault="000317E5" w:rsidP="000317E5">
            <w:pPr>
              <w:rPr>
                <w:rFonts w:cs="Arial"/>
              </w:rPr>
            </w:pPr>
          </w:p>
        </w:tc>
        <w:tc>
          <w:tcPr>
            <w:tcW w:w="2693" w:type="dxa"/>
            <w:gridSpan w:val="2"/>
          </w:tcPr>
          <w:p w:rsidR="000317E5" w:rsidRPr="001362F8" w:rsidRDefault="000317E5" w:rsidP="000317E5">
            <w:pPr>
              <w:rPr>
                <w:rFonts w:cs="Arial"/>
              </w:rPr>
            </w:pPr>
            <w:r w:rsidRPr="001362F8">
              <w:rPr>
                <w:rFonts w:cs="Arial"/>
              </w:rPr>
              <w:t>London Sustainability Exchange</w:t>
            </w:r>
          </w:p>
        </w:tc>
        <w:tc>
          <w:tcPr>
            <w:tcW w:w="1985" w:type="dxa"/>
            <w:gridSpan w:val="3"/>
          </w:tcPr>
          <w:p w:rsidR="000317E5" w:rsidRPr="001362F8" w:rsidRDefault="000317E5" w:rsidP="000317E5">
            <w:pP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MSC.9.70</w:t>
            </w:r>
          </w:p>
        </w:tc>
        <w:tc>
          <w:tcPr>
            <w:tcW w:w="2126" w:type="dxa"/>
            <w:gridSpan w:val="2"/>
          </w:tcPr>
          <w:p w:rsidR="000317E5" w:rsidRPr="001362F8" w:rsidRDefault="000317E5" w:rsidP="000317E5">
            <w:pPr>
              <w:rPr>
                <w:rFonts w:cs="Arial"/>
              </w:rPr>
            </w:pPr>
            <w:r w:rsidRPr="001362F8">
              <w:rPr>
                <w:rFonts w:cs="Arial"/>
              </w:rPr>
              <w:t>SI6 A 3</w:t>
            </w:r>
          </w:p>
        </w:tc>
        <w:tc>
          <w:tcPr>
            <w:tcW w:w="5245" w:type="dxa"/>
            <w:gridSpan w:val="2"/>
          </w:tcPr>
          <w:p w:rsidR="000317E5" w:rsidRPr="001362F8" w:rsidRDefault="000317E5" w:rsidP="000317E5">
            <w:pPr>
              <w:ind w:left="637" w:hanging="637"/>
              <w:rPr>
                <w:rFonts w:cs="Arial"/>
              </w:rPr>
            </w:pPr>
            <w:r w:rsidRPr="001362F8">
              <w:rPr>
                <w:rFonts w:cs="Arial"/>
              </w:rPr>
              <w:t xml:space="preserve">A       To ensure London’s global competitiveness now and in the future, development proposals should: </w:t>
            </w:r>
          </w:p>
          <w:p w:rsidR="000317E5" w:rsidRPr="001362F8" w:rsidRDefault="000317E5" w:rsidP="000317E5">
            <w:pPr>
              <w:ind w:left="920" w:hanging="283"/>
              <w:rPr>
                <w:rFonts w:cs="Arial"/>
                <w:color w:val="F05A28"/>
              </w:rPr>
            </w:pPr>
            <w:r w:rsidRPr="001362F8">
              <w:rPr>
                <w:rFonts w:cs="Arial"/>
              </w:rPr>
              <w:t xml:space="preserve">3) meet </w:t>
            </w:r>
            <w:r w:rsidRPr="001362F8">
              <w:rPr>
                <w:rFonts w:cs="Arial"/>
                <w:strike/>
                <w:color w:val="FF0000"/>
              </w:rPr>
              <w:t>requirements</w:t>
            </w:r>
            <w:r w:rsidRPr="001362F8">
              <w:rPr>
                <w:rFonts w:cs="Arial"/>
              </w:rPr>
              <w:t xml:space="preserve"> </w:t>
            </w:r>
            <w:r w:rsidRPr="001362F8">
              <w:rPr>
                <w:rFonts w:cs="Arial"/>
                <w:b/>
                <w:color w:val="FF0000"/>
              </w:rPr>
              <w:t>expected demand</w:t>
            </w:r>
            <w:r w:rsidRPr="001362F8">
              <w:rPr>
                <w:rFonts w:cs="Arial"/>
                <w:color w:val="FF0000"/>
              </w:rPr>
              <w:t xml:space="preserve"> </w:t>
            </w:r>
            <w:r w:rsidRPr="001362F8">
              <w:rPr>
                <w:rFonts w:cs="Arial"/>
              </w:rPr>
              <w:t>for mobile connectivity</w:t>
            </w:r>
            <w:r w:rsidRPr="001362F8">
              <w:rPr>
                <w:rFonts w:cs="Arial"/>
                <w:strike/>
                <w:color w:val="FF0000"/>
              </w:rPr>
              <w:t xml:space="preserve"> within</w:t>
            </w:r>
            <w:r w:rsidRPr="001362F8">
              <w:rPr>
                <w:rFonts w:cs="Arial"/>
                <w:color w:val="FF0000"/>
              </w:rPr>
              <w:t xml:space="preserve"> </w:t>
            </w:r>
            <w:r w:rsidRPr="001362F8">
              <w:rPr>
                <w:rFonts w:cs="Arial"/>
                <w:b/>
                <w:color w:val="FF0000"/>
              </w:rPr>
              <w:t>generated by</w:t>
            </w:r>
            <w:r w:rsidRPr="001362F8">
              <w:rPr>
                <w:rFonts w:cs="Arial"/>
                <w:color w:val="FF0000"/>
              </w:rPr>
              <w:t xml:space="preserve"> </w:t>
            </w:r>
            <w:r w:rsidRPr="001362F8">
              <w:rPr>
                <w:rFonts w:cs="Arial"/>
              </w:rPr>
              <w:t xml:space="preserve">the development </w:t>
            </w:r>
            <w:r w:rsidRPr="001362F8">
              <w:rPr>
                <w:rFonts w:cs="Arial"/>
                <w:strike/>
                <w:color w:val="FF0000"/>
              </w:rPr>
              <w:t>and</w:t>
            </w:r>
          </w:p>
        </w:tc>
        <w:tc>
          <w:tcPr>
            <w:tcW w:w="2693" w:type="dxa"/>
            <w:gridSpan w:val="2"/>
          </w:tcPr>
          <w:p w:rsidR="000317E5" w:rsidRPr="001362F8" w:rsidRDefault="000317E5" w:rsidP="000317E5">
            <w:pPr>
              <w:rPr>
                <w:rFonts w:cs="Arial"/>
              </w:rPr>
            </w:pPr>
            <w:r w:rsidRPr="001362F8">
              <w:rPr>
                <w:rFonts w:cs="Arial"/>
              </w:rPr>
              <w:t>Persimmon Homes</w:t>
            </w:r>
          </w:p>
        </w:tc>
        <w:tc>
          <w:tcPr>
            <w:tcW w:w="1985" w:type="dxa"/>
            <w:gridSpan w:val="3"/>
          </w:tcPr>
          <w:p w:rsidR="000317E5" w:rsidRPr="001362F8" w:rsidRDefault="000317E5" w:rsidP="000317E5">
            <w:pPr>
              <w:pStyle w:val="CommentText"/>
              <w:rPr>
                <w:rFonts w:ascii="Arial" w:hAnsi="Arial" w:cs="Arial"/>
                <w:sz w:val="24"/>
                <w:szCs w:val="24"/>
              </w:rPr>
            </w:pPr>
            <w:r w:rsidRPr="001362F8">
              <w:rPr>
                <w:rFonts w:ascii="Arial" w:hAnsi="Arial" w:cs="Arial"/>
                <w:sz w:val="24"/>
                <w:szCs w:val="24"/>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MSC.9.71</w:t>
            </w:r>
          </w:p>
        </w:tc>
        <w:tc>
          <w:tcPr>
            <w:tcW w:w="2126" w:type="dxa"/>
            <w:gridSpan w:val="2"/>
          </w:tcPr>
          <w:p w:rsidR="000317E5" w:rsidRPr="001362F8" w:rsidRDefault="000317E5" w:rsidP="000317E5">
            <w:pPr>
              <w:rPr>
                <w:rFonts w:cs="Arial"/>
                <w:color w:val="FF0000"/>
              </w:rPr>
            </w:pPr>
            <w:r w:rsidRPr="001362F8">
              <w:rPr>
                <w:rFonts w:cs="Arial"/>
              </w:rPr>
              <w:t>SI6 A 3</w:t>
            </w:r>
          </w:p>
        </w:tc>
        <w:tc>
          <w:tcPr>
            <w:tcW w:w="5245" w:type="dxa"/>
            <w:gridSpan w:val="2"/>
          </w:tcPr>
          <w:p w:rsidR="000317E5" w:rsidRPr="001362F8" w:rsidRDefault="000317E5" w:rsidP="000317E5">
            <w:pPr>
              <w:ind w:left="637" w:hanging="637"/>
              <w:rPr>
                <w:rFonts w:cs="Arial"/>
              </w:rPr>
            </w:pPr>
            <w:r w:rsidRPr="001362F8">
              <w:rPr>
                <w:rFonts w:cs="Arial"/>
              </w:rPr>
              <w:t xml:space="preserve">A       To ensure London’s global competitiveness now and in the future, development proposals should: </w:t>
            </w:r>
          </w:p>
          <w:p w:rsidR="000317E5" w:rsidRPr="001362F8" w:rsidRDefault="000317E5" w:rsidP="000317E5">
            <w:pPr>
              <w:ind w:left="1062" w:hanging="425"/>
              <w:rPr>
                <w:rFonts w:cs="Arial"/>
                <w:color w:val="353D42"/>
                <w:u w:val="single"/>
              </w:rPr>
            </w:pPr>
            <w:r w:rsidRPr="001362F8">
              <w:rPr>
                <w:rFonts w:cs="Arial"/>
              </w:rPr>
              <w:t xml:space="preserve">3A) take appropriate </w:t>
            </w:r>
            <w:r w:rsidRPr="001362F8">
              <w:rPr>
                <w:rFonts w:cs="Arial"/>
                <w:strike/>
                <w:color w:val="FF0000"/>
              </w:rPr>
              <w:t>mitigation</w:t>
            </w:r>
            <w:r w:rsidRPr="001362F8">
              <w:rPr>
                <w:rFonts w:cs="Arial"/>
              </w:rPr>
              <w:t xml:space="preserve"> measures to avoid reducing mobile connectivity in surrounding areas</w:t>
            </w:r>
            <w:r w:rsidRPr="001362F8">
              <w:rPr>
                <w:rFonts w:cs="Arial"/>
                <w:b/>
                <w:color w:val="FF0000"/>
              </w:rPr>
              <w:t>; where that is not possible, any potential reduction would require mitigation</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MSC.9.72</w:t>
            </w:r>
          </w:p>
        </w:tc>
        <w:tc>
          <w:tcPr>
            <w:tcW w:w="2126" w:type="dxa"/>
            <w:gridSpan w:val="2"/>
          </w:tcPr>
          <w:p w:rsidR="000317E5" w:rsidRPr="001362F8" w:rsidRDefault="000317E5" w:rsidP="000317E5">
            <w:pPr>
              <w:rPr>
                <w:rFonts w:cs="Arial"/>
              </w:rPr>
            </w:pPr>
            <w:r w:rsidRPr="001362F8">
              <w:rPr>
                <w:rFonts w:cs="Arial"/>
              </w:rPr>
              <w:t>SI6 A 4</w:t>
            </w:r>
          </w:p>
        </w:tc>
        <w:tc>
          <w:tcPr>
            <w:tcW w:w="5245" w:type="dxa"/>
            <w:gridSpan w:val="2"/>
          </w:tcPr>
          <w:p w:rsidR="000317E5" w:rsidRPr="001362F8" w:rsidRDefault="000317E5" w:rsidP="000317E5">
            <w:pPr>
              <w:ind w:left="637" w:hanging="637"/>
              <w:rPr>
                <w:rFonts w:cs="Arial"/>
              </w:rPr>
            </w:pPr>
            <w:r w:rsidRPr="001362F8">
              <w:rPr>
                <w:rFonts w:cs="Arial"/>
              </w:rPr>
              <w:t xml:space="preserve">A       To ensure London’s global competitiveness now and in the future, development proposals should: </w:t>
            </w:r>
          </w:p>
          <w:p w:rsidR="000317E5" w:rsidRPr="001362F8" w:rsidRDefault="000317E5" w:rsidP="000317E5">
            <w:pPr>
              <w:ind w:left="920" w:hanging="283"/>
              <w:rPr>
                <w:rFonts w:cs="Arial"/>
              </w:rPr>
            </w:pPr>
            <w:r w:rsidRPr="001362F8">
              <w:rPr>
                <w:rFonts w:cs="Arial"/>
              </w:rPr>
              <w:t xml:space="preserve">4) support the effective use of </w:t>
            </w:r>
            <w:r w:rsidRPr="001362F8">
              <w:rPr>
                <w:rFonts w:cs="Arial"/>
                <w:b/>
                <w:color w:val="FF0000"/>
              </w:rPr>
              <w:t>rooftops and</w:t>
            </w:r>
            <w:r w:rsidRPr="001362F8">
              <w:rPr>
                <w:rFonts w:cs="Arial"/>
                <w:color w:val="FF0000"/>
              </w:rPr>
              <w:t xml:space="preserve"> </w:t>
            </w:r>
            <w:r w:rsidRPr="001362F8">
              <w:rPr>
                <w:rFonts w:cs="Arial"/>
              </w:rPr>
              <w:t xml:space="preserve">the public realm (such as street furniture and bins) to accommodate well-designed and </w:t>
            </w:r>
            <w:r w:rsidRPr="001362F8">
              <w:rPr>
                <w:rFonts w:cs="Arial"/>
                <w:b/>
                <w:color w:val="FF0000"/>
              </w:rPr>
              <w:t>suitably</w:t>
            </w:r>
            <w:r w:rsidRPr="001362F8">
              <w:rPr>
                <w:rFonts w:cs="Arial"/>
              </w:rPr>
              <w:t xml:space="preserve"> located mobile digital infrastructure.</w:t>
            </w:r>
          </w:p>
        </w:tc>
        <w:tc>
          <w:tcPr>
            <w:tcW w:w="2693" w:type="dxa"/>
            <w:gridSpan w:val="2"/>
          </w:tcPr>
          <w:p w:rsidR="000317E5" w:rsidRPr="001362F8" w:rsidRDefault="000317E5" w:rsidP="000317E5">
            <w:pPr>
              <w:rPr>
                <w:rFonts w:cs="Arial"/>
              </w:rPr>
            </w:pPr>
            <w:r w:rsidRPr="001362F8">
              <w:rPr>
                <w:rFonts w:cs="Arial"/>
              </w:rPr>
              <w:t>Mobile UK</w:t>
            </w:r>
          </w:p>
          <w:p w:rsidR="000317E5" w:rsidRPr="001362F8" w:rsidRDefault="000317E5" w:rsidP="000317E5">
            <w:pPr>
              <w:rPr>
                <w:rFonts w:cs="Arial"/>
              </w:rPr>
            </w:pPr>
          </w:p>
        </w:tc>
        <w:tc>
          <w:tcPr>
            <w:tcW w:w="1985" w:type="dxa"/>
            <w:gridSpan w:val="3"/>
          </w:tcPr>
          <w:p w:rsidR="000317E5" w:rsidRPr="001362F8" w:rsidRDefault="000317E5" w:rsidP="000317E5">
            <w:pPr>
              <w:pStyle w:val="CommentText"/>
              <w:rPr>
                <w:rFonts w:ascii="Arial" w:hAnsi="Arial" w:cs="Arial"/>
                <w:sz w:val="24"/>
                <w:szCs w:val="24"/>
              </w:rPr>
            </w:pPr>
            <w:r w:rsidRPr="001362F8">
              <w:rPr>
                <w:rFonts w:ascii="Arial" w:hAnsi="Arial" w:cs="Arial"/>
                <w:sz w:val="24"/>
                <w:szCs w:val="24"/>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MSC.9.73</w:t>
            </w:r>
          </w:p>
        </w:tc>
        <w:tc>
          <w:tcPr>
            <w:tcW w:w="2126" w:type="dxa"/>
            <w:gridSpan w:val="2"/>
          </w:tcPr>
          <w:p w:rsidR="000317E5" w:rsidRPr="001362F8" w:rsidRDefault="000317E5" w:rsidP="000317E5">
            <w:pPr>
              <w:rPr>
                <w:rFonts w:cs="Arial"/>
              </w:rPr>
            </w:pPr>
            <w:r w:rsidRPr="001362F8">
              <w:rPr>
                <w:rFonts w:cs="Arial"/>
              </w:rPr>
              <w:t>SI6 Paragraph 9.6.3</w:t>
            </w:r>
          </w:p>
        </w:tc>
        <w:tc>
          <w:tcPr>
            <w:tcW w:w="5245" w:type="dxa"/>
            <w:gridSpan w:val="2"/>
          </w:tcPr>
          <w:p w:rsidR="000317E5" w:rsidRPr="001362F8" w:rsidRDefault="000317E5" w:rsidP="000317E5">
            <w:pPr>
              <w:ind w:left="778" w:hanging="778"/>
              <w:rPr>
                <w:rFonts w:cs="Arial"/>
                <w:color w:val="353D42"/>
              </w:rPr>
            </w:pPr>
            <w:r w:rsidRPr="001362F8">
              <w:rPr>
                <w:rStyle w:val="Boldtextblack"/>
                <w:rFonts w:cs="Arial"/>
                <w:b w:val="0"/>
              </w:rPr>
              <w:t xml:space="preserve">9.6.3    </w:t>
            </w:r>
            <w:r w:rsidRPr="001362F8">
              <w:rPr>
                <w:rStyle w:val="Boldtextblack"/>
                <w:rFonts w:cs="Arial"/>
              </w:rPr>
              <w:t>Better digital connectivity</w:t>
            </w:r>
            <w:r w:rsidRPr="001362F8">
              <w:rPr>
                <w:rFonts w:cs="Arial"/>
              </w:rPr>
              <w:t xml:space="preserve"> with a focus on </w:t>
            </w:r>
            <w:r w:rsidRPr="001362F8">
              <w:rPr>
                <w:rFonts w:cs="Arial"/>
                <w:b/>
                <w:color w:val="FF0000"/>
              </w:rPr>
              <w:t>capability,</w:t>
            </w:r>
            <w:r w:rsidRPr="001362F8">
              <w:rPr>
                <w:rFonts w:cs="Arial"/>
                <w:color w:val="FF0000"/>
              </w:rPr>
              <w:t xml:space="preserve"> </w:t>
            </w:r>
            <w:r w:rsidRPr="001362F8">
              <w:rPr>
                <w:rFonts w:cs="Arial"/>
              </w:rPr>
              <w:t>affordability, security, resilience and the provision of appropriate electrical power supply should be promoted across the capital. The specific requirements of business clusters, such as a symmetrical</w:t>
            </w:r>
            <w:r w:rsidRPr="001362F8">
              <w:rPr>
                <w:rFonts w:cs="Arial"/>
                <w:b/>
                <w:color w:val="FF0000"/>
              </w:rPr>
              <w:t>-capable</w:t>
            </w:r>
            <w:r w:rsidRPr="001362F8">
              <w:rPr>
                <w:rFonts w:cs="Arial"/>
                <w:color w:val="FF0000"/>
              </w:rPr>
              <w:t xml:space="preserve"> </w:t>
            </w:r>
            <w:r w:rsidRPr="001362F8">
              <w:rPr>
                <w:rFonts w:cs="Arial"/>
              </w:rPr>
              <w:t>service with the same upload and download speeds, should also be met.</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MSC.9.74</w:t>
            </w:r>
          </w:p>
        </w:tc>
        <w:tc>
          <w:tcPr>
            <w:tcW w:w="2126" w:type="dxa"/>
            <w:gridSpan w:val="2"/>
          </w:tcPr>
          <w:p w:rsidR="000317E5" w:rsidRPr="001362F8" w:rsidRDefault="000317E5" w:rsidP="000317E5">
            <w:pPr>
              <w:rPr>
                <w:rFonts w:cs="Arial"/>
              </w:rPr>
            </w:pPr>
            <w:r w:rsidRPr="001362F8">
              <w:rPr>
                <w:rFonts w:cs="Arial"/>
              </w:rPr>
              <w:t>SI6 Paragraph 9.6.4</w:t>
            </w:r>
          </w:p>
        </w:tc>
        <w:tc>
          <w:tcPr>
            <w:tcW w:w="5245" w:type="dxa"/>
            <w:gridSpan w:val="2"/>
          </w:tcPr>
          <w:p w:rsidR="000317E5" w:rsidRPr="001362F8" w:rsidRDefault="000317E5" w:rsidP="000317E5">
            <w:pPr>
              <w:ind w:left="778" w:hanging="778"/>
              <w:rPr>
                <w:rFonts w:cs="Arial"/>
              </w:rPr>
            </w:pPr>
            <w:r w:rsidRPr="001362F8">
              <w:rPr>
                <w:rFonts w:cs="Arial"/>
              </w:rPr>
              <w:t xml:space="preserve">9.6.4    Given the fast pace at which digital technology is changing, a flexible approach to development is needed that supports </w:t>
            </w:r>
            <w:r w:rsidRPr="001362F8">
              <w:rPr>
                <w:rStyle w:val="Boldtextblack"/>
                <w:rFonts w:cs="Arial"/>
              </w:rPr>
              <w:t>innovation and choice</w:t>
            </w:r>
            <w:r w:rsidRPr="001362F8">
              <w:rPr>
                <w:rFonts w:cs="Arial"/>
              </w:rPr>
              <w:t xml:space="preserve">. Part R1 of the Building Regulations 2010 requires buildings to be equipped with </w:t>
            </w:r>
            <w:r w:rsidRPr="001362F8">
              <w:rPr>
                <w:rFonts w:cs="Arial"/>
                <w:strike/>
                <w:color w:val="FF0000"/>
              </w:rPr>
              <w:t>high-speed (</w:t>
            </w:r>
            <w:r w:rsidRPr="001362F8">
              <w:rPr>
                <w:rFonts w:cs="Arial"/>
              </w:rPr>
              <w:t>at least 30 MB/s</w:t>
            </w:r>
            <w:r w:rsidRPr="001362F8">
              <w:rPr>
                <w:rFonts w:cs="Arial"/>
                <w:strike/>
                <w:color w:val="FF0000"/>
              </w:rPr>
              <w:t>)</w:t>
            </w:r>
            <w:r w:rsidRPr="001362F8">
              <w:rPr>
                <w:rFonts w:cs="Arial"/>
              </w:rPr>
              <w:t xml:space="preserve"> ready in-building physical infrastructure, however new developments using </w:t>
            </w:r>
            <w:r w:rsidRPr="001362F8">
              <w:rPr>
                <w:rFonts w:cs="Arial"/>
                <w:b/>
                <w:color w:val="FF0000"/>
              </w:rPr>
              <w:t xml:space="preserve">full fibre to the property or other </w:t>
            </w:r>
            <w:r w:rsidRPr="001362F8">
              <w:rPr>
                <w:rFonts w:cs="Arial"/>
              </w:rPr>
              <w:t xml:space="preserve">higher-grade infrastructure </w:t>
            </w:r>
            <w:r w:rsidRPr="001362F8">
              <w:rPr>
                <w:rFonts w:cs="Arial"/>
                <w:strike/>
                <w:color w:val="FF0000"/>
              </w:rPr>
              <w:t>could</w:t>
            </w:r>
            <w:r w:rsidRPr="001362F8">
              <w:rPr>
                <w:rFonts w:cs="Arial"/>
                <w:color w:val="FF0000"/>
              </w:rPr>
              <w:t xml:space="preserve"> </w:t>
            </w:r>
            <w:r w:rsidRPr="001362F8">
              <w:rPr>
                <w:rFonts w:cs="Arial"/>
                <w:b/>
                <w:color w:val="FF0000"/>
              </w:rPr>
              <w:t xml:space="preserve">can </w:t>
            </w:r>
            <w:r w:rsidRPr="001362F8">
              <w:rPr>
                <w:rFonts w:cs="Arial"/>
              </w:rPr>
              <w:t xml:space="preserve">achieve connectivity speeds </w:t>
            </w:r>
            <w:r w:rsidRPr="001362F8">
              <w:rPr>
                <w:rFonts w:cs="Arial"/>
                <w:strike/>
                <w:color w:val="FF0000"/>
              </w:rPr>
              <w:t>closer to</w:t>
            </w:r>
            <w:r w:rsidRPr="001362F8">
              <w:rPr>
                <w:rFonts w:cs="Arial"/>
                <w:color w:val="FF0000"/>
              </w:rPr>
              <w:t xml:space="preserve"> </w:t>
            </w:r>
            <w:r w:rsidRPr="001362F8">
              <w:rPr>
                <w:rFonts w:cs="Arial"/>
                <w:b/>
                <w:color w:val="FF0000"/>
              </w:rPr>
              <w:t>of</w:t>
            </w:r>
            <w:r w:rsidRPr="001362F8">
              <w:rPr>
                <w:rFonts w:cs="Arial"/>
              </w:rPr>
              <w:t xml:space="preserve"> 1GB/s. </w:t>
            </w:r>
            <w:r w:rsidRPr="001362F8">
              <w:rPr>
                <w:rFonts w:cs="Arial"/>
                <w:b/>
                <w:color w:val="FF0000"/>
              </w:rPr>
              <w:t>Developers should engage early with a range of network operators, and development proposals need to be appropriately designed to be capable of providing this level of connectivity to all end users. Mechanisms should also be put in place to enable further future infrastructure upgrades</w:t>
            </w:r>
            <w:r w:rsidRPr="001362F8">
              <w:rPr>
                <w:rFonts w:cs="Arial"/>
              </w:rPr>
              <w:t>. Innovation is driving reductions in the size of infrastructure, with marginal additional unit costs, but greater digital connectivity is needed in more locations.</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Clarification and consistency within the plan</w:t>
            </w:r>
          </w:p>
          <w:p w:rsidR="000317E5" w:rsidRPr="001362F8" w:rsidRDefault="000317E5" w:rsidP="000317E5">
            <w:pPr>
              <w:rPr>
                <w:rFonts w:cs="Arial"/>
              </w:rPr>
            </w:pPr>
          </w:p>
          <w:p w:rsidR="000317E5" w:rsidRPr="001362F8" w:rsidRDefault="000317E5" w:rsidP="000317E5">
            <w:pP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MSC.9.75</w:t>
            </w:r>
          </w:p>
        </w:tc>
        <w:tc>
          <w:tcPr>
            <w:tcW w:w="2126" w:type="dxa"/>
            <w:gridSpan w:val="2"/>
          </w:tcPr>
          <w:p w:rsidR="000317E5" w:rsidRPr="001362F8" w:rsidRDefault="000317E5" w:rsidP="000317E5">
            <w:pPr>
              <w:rPr>
                <w:rFonts w:cs="Arial"/>
              </w:rPr>
            </w:pPr>
            <w:r w:rsidRPr="001362F8">
              <w:rPr>
                <w:rFonts w:cs="Arial"/>
              </w:rPr>
              <w:t>SI6 Paragraph 9.6.4A</w:t>
            </w:r>
          </w:p>
        </w:tc>
        <w:tc>
          <w:tcPr>
            <w:tcW w:w="5245" w:type="dxa"/>
            <w:gridSpan w:val="2"/>
          </w:tcPr>
          <w:p w:rsidR="000317E5" w:rsidRPr="001362F8" w:rsidRDefault="000317E5" w:rsidP="000317E5">
            <w:pPr>
              <w:ind w:left="778" w:hanging="778"/>
              <w:rPr>
                <w:rFonts w:cs="Arial"/>
                <w:b/>
                <w:color w:val="FF0000"/>
              </w:rPr>
            </w:pPr>
            <w:r w:rsidRPr="001362F8">
              <w:rPr>
                <w:rFonts w:cs="Arial"/>
                <w:b/>
                <w:color w:val="FF0000"/>
              </w:rPr>
              <w:t xml:space="preserve">9.6.4A  Development proposals should also demonstrate that mobile connectivity will be available throughout the development and should not have detrimental impacts on the digital connectivity of neighbouring buildings. Early consultation with network operators will help to identify any adverse impact on mobile or wireless connectivity and appropriate mitigation measures to avoid/mitigate them.  </w:t>
            </w:r>
          </w:p>
        </w:tc>
        <w:tc>
          <w:tcPr>
            <w:tcW w:w="2693" w:type="dxa"/>
            <w:gridSpan w:val="2"/>
          </w:tcPr>
          <w:p w:rsidR="000317E5" w:rsidRPr="001362F8" w:rsidRDefault="000317E5" w:rsidP="000317E5">
            <w:pPr>
              <w:rPr>
                <w:rFonts w:cs="Arial"/>
              </w:rPr>
            </w:pPr>
            <w:r w:rsidRPr="001362F8">
              <w:rPr>
                <w:rFonts w:cs="Arial"/>
              </w:rPr>
              <w:t>Mobile UK</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MSC.9.76</w:t>
            </w:r>
          </w:p>
        </w:tc>
        <w:tc>
          <w:tcPr>
            <w:tcW w:w="2126" w:type="dxa"/>
            <w:gridSpan w:val="2"/>
          </w:tcPr>
          <w:p w:rsidR="000317E5" w:rsidRPr="001362F8" w:rsidRDefault="000317E5" w:rsidP="000317E5">
            <w:pPr>
              <w:rPr>
                <w:rFonts w:cs="Arial"/>
              </w:rPr>
            </w:pPr>
            <w:r w:rsidRPr="001362F8">
              <w:rPr>
                <w:rFonts w:cs="Arial"/>
              </w:rPr>
              <w:t>SI6 Paragraph 9.6.4B</w:t>
            </w:r>
          </w:p>
        </w:tc>
        <w:tc>
          <w:tcPr>
            <w:tcW w:w="5245" w:type="dxa"/>
            <w:gridSpan w:val="2"/>
          </w:tcPr>
          <w:p w:rsidR="000317E5" w:rsidRPr="001362F8" w:rsidRDefault="000317E5" w:rsidP="000317E5">
            <w:pPr>
              <w:ind w:left="778" w:hanging="778"/>
              <w:rPr>
                <w:rFonts w:cs="Arial"/>
                <w:b/>
                <w:color w:val="FF0000"/>
              </w:rPr>
            </w:pPr>
            <w:r w:rsidRPr="001362F8">
              <w:rPr>
                <w:rFonts w:cs="Arial"/>
                <w:b/>
                <w:color w:val="FF0000"/>
              </w:rPr>
              <w:t xml:space="preserve">9.6.4B  Access for network operators to rooftops of new developments should be supported where an improvement to the mobile connectivity of the area can be identified. Where possible, other opportunities to secure mobile connectivity improvements should also be sought through new developments, including for example the creative use of the public realm.  </w:t>
            </w:r>
          </w:p>
        </w:tc>
        <w:tc>
          <w:tcPr>
            <w:tcW w:w="2693" w:type="dxa"/>
            <w:gridSpan w:val="2"/>
          </w:tcPr>
          <w:p w:rsidR="000317E5" w:rsidRPr="001362F8" w:rsidRDefault="000317E5" w:rsidP="000317E5">
            <w:pPr>
              <w:rPr>
                <w:rFonts w:cs="Arial"/>
              </w:rPr>
            </w:pPr>
            <w:r w:rsidRPr="001362F8">
              <w:rPr>
                <w:rFonts w:cs="Arial"/>
              </w:rPr>
              <w:t>Mobile UK</w:t>
            </w:r>
          </w:p>
        </w:tc>
        <w:tc>
          <w:tcPr>
            <w:tcW w:w="1985" w:type="dxa"/>
            <w:gridSpan w:val="3"/>
          </w:tcPr>
          <w:p w:rsidR="000317E5" w:rsidRPr="001362F8" w:rsidRDefault="000317E5" w:rsidP="000317E5">
            <w:pPr>
              <w:pStyle w:val="CommentText"/>
              <w:rPr>
                <w:rFonts w:ascii="Arial" w:hAnsi="Arial" w:cs="Arial"/>
                <w:sz w:val="24"/>
                <w:szCs w:val="24"/>
              </w:rPr>
            </w:pPr>
            <w:r w:rsidRPr="001362F8">
              <w:rPr>
                <w:rFonts w:ascii="Arial" w:hAnsi="Arial" w:cs="Arial"/>
                <w:sz w:val="24"/>
                <w:szCs w:val="24"/>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MSC.9.77</w:t>
            </w:r>
          </w:p>
        </w:tc>
        <w:tc>
          <w:tcPr>
            <w:tcW w:w="2126" w:type="dxa"/>
            <w:gridSpan w:val="2"/>
          </w:tcPr>
          <w:p w:rsidR="000317E5" w:rsidRPr="001362F8" w:rsidRDefault="000317E5" w:rsidP="000317E5">
            <w:pPr>
              <w:rPr>
                <w:rFonts w:cs="Arial"/>
              </w:rPr>
            </w:pPr>
            <w:r w:rsidRPr="001362F8">
              <w:rPr>
                <w:rFonts w:cs="Arial"/>
              </w:rPr>
              <w:t>SI6 Paragraph 9.6.5</w:t>
            </w:r>
          </w:p>
        </w:tc>
        <w:tc>
          <w:tcPr>
            <w:tcW w:w="5245" w:type="dxa"/>
            <w:gridSpan w:val="2"/>
          </w:tcPr>
          <w:p w:rsidR="000317E5" w:rsidRPr="001362F8" w:rsidRDefault="000317E5" w:rsidP="000317E5">
            <w:pPr>
              <w:ind w:left="778" w:hanging="778"/>
              <w:rPr>
                <w:rFonts w:cs="Arial"/>
              </w:rPr>
            </w:pPr>
            <w:r w:rsidRPr="001362F8">
              <w:rPr>
                <w:rFonts w:cs="Arial"/>
              </w:rPr>
              <w:t xml:space="preserve">9.6.5… (see </w:t>
            </w:r>
            <w:r w:rsidRPr="001362F8">
              <w:rPr>
                <w:rFonts w:cs="Arial"/>
                <w:u w:val="thick" w:color="353D42"/>
              </w:rPr>
              <w:t>Policy E4 Land for industry, logistics and services to support London’s economic function</w:t>
            </w:r>
            <w:r w:rsidRPr="001362F8">
              <w:rPr>
                <w:rFonts w:cs="Arial"/>
              </w:rPr>
              <w:t xml:space="preserve">, </w:t>
            </w:r>
            <w:r w:rsidRPr="001362F8">
              <w:rPr>
                <w:rFonts w:cs="Arial"/>
                <w:u w:val="thick" w:color="353D42"/>
              </w:rPr>
              <w:t>Policy E5 Strategic Industrial Locations (SIL)</w:t>
            </w:r>
            <w:r w:rsidRPr="001362F8">
              <w:rPr>
                <w:rFonts w:cs="Arial"/>
              </w:rPr>
              <w:t xml:space="preserve">, </w:t>
            </w:r>
            <w:r w:rsidRPr="001362F8">
              <w:rPr>
                <w:rFonts w:cs="Arial"/>
                <w:u w:val="thick" w:color="353D42"/>
              </w:rPr>
              <w:t>Policy E6 Locally Significant Industrial Sites</w:t>
            </w:r>
            <w:r w:rsidRPr="001362F8">
              <w:rPr>
                <w:rFonts w:cs="Arial"/>
              </w:rPr>
              <w:t xml:space="preserve"> and </w:t>
            </w:r>
            <w:r w:rsidRPr="001362F8">
              <w:rPr>
                <w:rFonts w:cs="Arial"/>
                <w:u w:val="thick" w:color="353D42"/>
              </w:rPr>
              <w:t xml:space="preserve">Policy E7 </w:t>
            </w:r>
            <w:r w:rsidRPr="001362F8">
              <w:rPr>
                <w:rFonts w:cs="Arial"/>
                <w:b/>
                <w:color w:val="FF0000"/>
                <w:u w:val="thick" w:color="353D42"/>
              </w:rPr>
              <w:t>Industrial I</w:t>
            </w:r>
            <w:r w:rsidRPr="001362F8">
              <w:rPr>
                <w:rFonts w:cs="Arial"/>
                <w:strike/>
                <w:color w:val="FF0000"/>
                <w:u w:val="thick" w:color="353D42"/>
              </w:rPr>
              <w:t>i</w:t>
            </w:r>
            <w:r w:rsidRPr="001362F8">
              <w:rPr>
                <w:rFonts w:cs="Arial"/>
                <w:u w:val="thick" w:color="353D42"/>
              </w:rPr>
              <w:t>ntensification, co-location and substitution</w:t>
            </w:r>
            <w:r w:rsidRPr="001362F8">
              <w:rPr>
                <w:rFonts w:cs="Arial"/>
                <w:color w:val="353D42"/>
                <w:u w:val="thick" w:color="353D42"/>
              </w:rPr>
              <w:t xml:space="preserve"> </w:t>
            </w:r>
            <w:r w:rsidRPr="001362F8">
              <w:rPr>
                <w:rFonts w:cs="Arial"/>
                <w:strike/>
                <w:color w:val="FF0000"/>
                <w:u w:val="thick" w:color="353D42"/>
              </w:rPr>
              <w:t>of land for industry, logistics and services to support London’s economic function</w:t>
            </w:r>
            <w:r w:rsidRPr="001362F8">
              <w:rPr>
                <w:rFonts w:cs="Arial"/>
              </w:rPr>
              <w:t>).</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Factual update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MSC.9.78</w:t>
            </w:r>
          </w:p>
        </w:tc>
        <w:tc>
          <w:tcPr>
            <w:tcW w:w="2126" w:type="dxa"/>
            <w:gridSpan w:val="2"/>
          </w:tcPr>
          <w:p w:rsidR="000317E5" w:rsidRPr="001362F8" w:rsidRDefault="000317E5" w:rsidP="000317E5">
            <w:pPr>
              <w:rPr>
                <w:rFonts w:cs="Arial"/>
              </w:rPr>
            </w:pPr>
            <w:r w:rsidRPr="001362F8">
              <w:rPr>
                <w:rFonts w:cs="Arial"/>
              </w:rPr>
              <w:t>SI6 Paragraph 9.6.6</w:t>
            </w:r>
          </w:p>
        </w:tc>
        <w:tc>
          <w:tcPr>
            <w:tcW w:w="5245" w:type="dxa"/>
            <w:gridSpan w:val="2"/>
          </w:tcPr>
          <w:p w:rsidR="000317E5" w:rsidRPr="001362F8" w:rsidRDefault="000317E5" w:rsidP="000317E5">
            <w:pPr>
              <w:ind w:left="778" w:hanging="778"/>
              <w:rPr>
                <w:rFonts w:cs="Arial"/>
                <w:b/>
                <w:color w:val="FF0000"/>
              </w:rPr>
            </w:pPr>
            <w:r w:rsidRPr="001362F8">
              <w:rPr>
                <w:rFonts w:cs="Arial"/>
              </w:rPr>
              <w:t xml:space="preserve">9.6.5   The Mayor will work with </w:t>
            </w:r>
            <w:r w:rsidRPr="001362F8">
              <w:rPr>
                <w:rFonts w:cs="Arial"/>
                <w:strike/>
                <w:color w:val="FF0000"/>
              </w:rPr>
              <w:t>providers</w:t>
            </w:r>
            <w:r w:rsidRPr="001362F8">
              <w:rPr>
                <w:rFonts w:cs="Arial"/>
              </w:rPr>
              <w:t xml:space="preserve"> </w:t>
            </w:r>
            <w:r w:rsidRPr="001362F8">
              <w:rPr>
                <w:rFonts w:cs="Arial"/>
                <w:b/>
                <w:color w:val="FF0000"/>
              </w:rPr>
              <w:t>network operators,</w:t>
            </w:r>
            <w:r w:rsidRPr="001362F8">
              <w:rPr>
                <w:rFonts w:cs="Arial"/>
                <w:color w:val="FF0000"/>
              </w:rPr>
              <w:t xml:space="preserve"> </w:t>
            </w:r>
            <w:r w:rsidRPr="001362F8">
              <w:rPr>
                <w:rFonts w:cs="Arial"/>
              </w:rPr>
              <w:t xml:space="preserve">developers, councils and Government to develop guidance and share good practice to </w:t>
            </w:r>
            <w:r w:rsidRPr="001362F8">
              <w:rPr>
                <w:rStyle w:val="Boldtextblack"/>
                <w:rFonts w:cs="Arial"/>
              </w:rPr>
              <w:t>increase awareness and capability</w:t>
            </w:r>
            <w:r w:rsidRPr="001362F8">
              <w:rPr>
                <w:rFonts w:cs="Arial"/>
              </w:rPr>
              <w:t xml:space="preserve"> amongst boroughs and developers of the effective provision of digital connectivity and to support the delivery of policy requirements. The Mayor will also help to identify spatial gaps in connectivity and overcome barriers to delivery to address this form of digital exclusion, in particular through his </w:t>
            </w:r>
            <w:r w:rsidRPr="001362F8">
              <w:rPr>
                <w:rFonts w:cs="Arial"/>
                <w:strike/>
                <w:color w:val="FF0000"/>
              </w:rPr>
              <w:t>‘not-spot’</w:t>
            </w:r>
            <w:r w:rsidRPr="001362F8">
              <w:rPr>
                <w:rFonts w:cs="Arial"/>
              </w:rPr>
              <w:t xml:space="preserve"> </w:t>
            </w:r>
            <w:r w:rsidRPr="001362F8">
              <w:rPr>
                <w:rFonts w:cs="Arial"/>
                <w:b/>
                <w:color w:val="FF0000"/>
              </w:rPr>
              <w:t>Connected London</w:t>
            </w:r>
            <w:r w:rsidRPr="001362F8">
              <w:rPr>
                <w:rFonts w:cs="Arial"/>
                <w:color w:val="FF0000"/>
              </w:rPr>
              <w:t xml:space="preserve"> </w:t>
            </w:r>
            <w:r w:rsidRPr="001362F8">
              <w:rPr>
                <w:rFonts w:cs="Arial"/>
              </w:rPr>
              <w:t>work. Boroughs should encourage the delivery of high-quality / world-class digital infrastructure as part of their digital strategies or corporate plans.</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Factual update</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MSC.9.79</w:t>
            </w:r>
          </w:p>
        </w:tc>
        <w:tc>
          <w:tcPr>
            <w:tcW w:w="2126" w:type="dxa"/>
            <w:gridSpan w:val="2"/>
          </w:tcPr>
          <w:p w:rsidR="000317E5" w:rsidRPr="001362F8" w:rsidRDefault="000317E5" w:rsidP="000317E5">
            <w:pPr>
              <w:rPr>
                <w:rFonts w:cs="Arial"/>
              </w:rPr>
            </w:pPr>
            <w:r w:rsidRPr="001362F8">
              <w:rPr>
                <w:rFonts w:cs="Arial"/>
              </w:rPr>
              <w:t>SI6 Paragraph 9.6.7</w:t>
            </w:r>
          </w:p>
        </w:tc>
        <w:tc>
          <w:tcPr>
            <w:tcW w:w="5245" w:type="dxa"/>
            <w:gridSpan w:val="2"/>
          </w:tcPr>
          <w:p w:rsidR="000317E5" w:rsidRPr="001362F8" w:rsidRDefault="000317E5" w:rsidP="000317E5">
            <w:pPr>
              <w:ind w:left="778" w:hanging="778"/>
              <w:rPr>
                <w:rFonts w:cs="Arial"/>
              </w:rPr>
            </w:pPr>
            <w:r w:rsidRPr="001362F8">
              <w:rPr>
                <w:rFonts w:cs="Arial"/>
              </w:rPr>
              <w:t xml:space="preserve">9.6.7   Digital connectivity supports </w:t>
            </w:r>
            <w:r w:rsidRPr="001362F8">
              <w:rPr>
                <w:rStyle w:val="Boldtextblack"/>
                <w:rFonts w:cs="Arial"/>
              </w:rPr>
              <w:t>smart technologies</w:t>
            </w:r>
            <w:r w:rsidRPr="001362F8">
              <w:rPr>
                <w:rFonts w:cs="Arial"/>
              </w:rPr>
              <w:t xml:space="preserve"> in terms of the collection, analysis and sharing of data on the performance of the built and natural environment, including for example, </w:t>
            </w:r>
            <w:r w:rsidRPr="001362F8">
              <w:rPr>
                <w:rFonts w:cs="Arial"/>
                <w:b/>
                <w:color w:val="FF0000"/>
              </w:rPr>
              <w:t>resource including</w:t>
            </w:r>
            <w:r w:rsidRPr="001362F8">
              <w:rPr>
                <w:rFonts w:cs="Arial"/>
                <w:color w:val="FF0000"/>
              </w:rPr>
              <w:t xml:space="preserve"> </w:t>
            </w:r>
            <w:r w:rsidRPr="001362F8">
              <w:rPr>
                <w:rFonts w:cs="Arial"/>
              </w:rPr>
              <w:t xml:space="preserve">water and energy consumption, </w:t>
            </w:r>
            <w:r w:rsidRPr="001362F8">
              <w:rPr>
                <w:rFonts w:cs="Arial"/>
                <w:b/>
                <w:color w:val="FF0000"/>
              </w:rPr>
              <w:t>waste,</w:t>
            </w:r>
            <w:r w:rsidRPr="001362F8">
              <w:rPr>
                <w:rFonts w:cs="Arial"/>
                <w:color w:val="FF0000"/>
              </w:rPr>
              <w:t xml:space="preserve"> </w:t>
            </w:r>
            <w:r w:rsidRPr="001362F8">
              <w:rPr>
                <w:rFonts w:cs="Arial"/>
              </w:rPr>
              <w:t>air quality, noise and congestion…</w:t>
            </w:r>
          </w:p>
        </w:tc>
        <w:tc>
          <w:tcPr>
            <w:tcW w:w="2693" w:type="dxa"/>
            <w:gridSpan w:val="2"/>
          </w:tcPr>
          <w:p w:rsidR="000317E5" w:rsidRPr="001362F8" w:rsidRDefault="000317E5" w:rsidP="000317E5">
            <w:pPr>
              <w:rPr>
                <w:rFonts w:cs="Arial"/>
              </w:rPr>
            </w:pPr>
            <w:r w:rsidRPr="001362F8">
              <w:rPr>
                <w:rFonts w:cs="Arial"/>
              </w:rPr>
              <w:t>London Waste and Recycling Board</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MSC.9.80</w:t>
            </w:r>
          </w:p>
        </w:tc>
        <w:tc>
          <w:tcPr>
            <w:tcW w:w="2126" w:type="dxa"/>
            <w:gridSpan w:val="2"/>
          </w:tcPr>
          <w:p w:rsidR="000317E5" w:rsidRPr="001362F8" w:rsidRDefault="000317E5" w:rsidP="000317E5">
            <w:pPr>
              <w:rPr>
                <w:rFonts w:cs="Arial"/>
              </w:rPr>
            </w:pPr>
            <w:r w:rsidRPr="001362F8">
              <w:rPr>
                <w:rFonts w:cs="Arial"/>
              </w:rPr>
              <w:t>SI6</w:t>
            </w:r>
          </w:p>
          <w:p w:rsidR="000317E5" w:rsidRPr="001362F8" w:rsidRDefault="000317E5" w:rsidP="000317E5">
            <w:pPr>
              <w:rPr>
                <w:rFonts w:cs="Arial"/>
              </w:rPr>
            </w:pPr>
            <w:r w:rsidRPr="001362F8">
              <w:rPr>
                <w:rFonts w:cs="Arial"/>
              </w:rPr>
              <w:t>Figure 9.5</w:t>
            </w:r>
          </w:p>
        </w:tc>
        <w:tc>
          <w:tcPr>
            <w:tcW w:w="5245" w:type="dxa"/>
            <w:gridSpan w:val="2"/>
          </w:tcPr>
          <w:p w:rsidR="000317E5" w:rsidRPr="001362F8" w:rsidRDefault="000317E5" w:rsidP="000317E5">
            <w:pPr>
              <w:rPr>
                <w:rFonts w:cs="Arial"/>
              </w:rPr>
            </w:pPr>
            <w:r w:rsidRPr="001362F8">
              <w:rPr>
                <w:rFonts w:cs="Arial"/>
                <w:b/>
                <w:color w:val="004A2B"/>
              </w:rPr>
              <w:t xml:space="preserve">Broadband speed 2016 </w:t>
            </w:r>
            <w:r w:rsidRPr="001362F8">
              <w:rPr>
                <w:rFonts w:cs="Arial"/>
                <w:i/>
                <w:color w:val="FF0000"/>
              </w:rPr>
              <w:t>(MAP TO BE AMENDED)</w:t>
            </w:r>
          </w:p>
          <w:p w:rsidR="000317E5" w:rsidRPr="001362F8" w:rsidRDefault="000317E5" w:rsidP="000317E5">
            <w:pPr>
              <w:ind w:left="778"/>
              <w:rPr>
                <w:rFonts w:cs="Arial"/>
              </w:rPr>
            </w:pPr>
            <w:r w:rsidRPr="001362F8">
              <w:t>Update with more recent data and bands from Ofcom.</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MSC.9.81</w:t>
            </w:r>
          </w:p>
        </w:tc>
        <w:tc>
          <w:tcPr>
            <w:tcW w:w="2126" w:type="dxa"/>
            <w:gridSpan w:val="2"/>
          </w:tcPr>
          <w:p w:rsidR="000317E5" w:rsidRPr="001362F8" w:rsidRDefault="000317E5" w:rsidP="000317E5">
            <w:pPr>
              <w:pStyle w:val="Header"/>
              <w:rPr>
                <w:rFonts w:cs="Arial"/>
              </w:rPr>
            </w:pPr>
            <w:r w:rsidRPr="001362F8">
              <w:rPr>
                <w:rFonts w:cs="Arial"/>
              </w:rPr>
              <w:t>SI7 A 1</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PolicyLargeletteredPolciies"/>
              <w:ind w:left="778" w:hanging="778"/>
              <w:rPr>
                <w:rFonts w:ascii="Arial" w:hAnsi="Arial" w:cs="Arial"/>
              </w:rPr>
            </w:pPr>
            <w:r w:rsidRPr="001362F8">
              <w:rPr>
                <w:rFonts w:ascii="Arial" w:hAnsi="Arial" w:cs="Arial"/>
                <w:color w:val="auto"/>
              </w:rPr>
              <w:t>A</w:t>
            </w:r>
            <w:r w:rsidRPr="001362F8">
              <w:rPr>
                <w:rFonts w:ascii="Arial" w:hAnsi="Arial" w:cs="Arial"/>
              </w:rPr>
              <w:t xml:space="preserve">        </w:t>
            </w:r>
            <w:r w:rsidRPr="001362F8">
              <w:rPr>
                <w:rFonts w:ascii="Arial" w:hAnsi="Arial" w:cs="Arial"/>
                <w:color w:val="auto"/>
              </w:rPr>
              <w:t xml:space="preserve">Waste reduction, increases in material re-use and recycling, and reductions in waste going for disposal will be achieved by </w:t>
            </w:r>
            <w:r w:rsidRPr="001362F8">
              <w:rPr>
                <w:rFonts w:ascii="Arial" w:hAnsi="Arial" w:cs="Arial"/>
                <w:b/>
                <w:color w:val="FF0000"/>
              </w:rPr>
              <w:t>the Mayor, waste planning authorities and industry working in collaboration to</w:t>
            </w:r>
            <w:r w:rsidRPr="001362F8">
              <w:rPr>
                <w:rFonts w:ascii="Arial" w:hAnsi="Arial" w:cs="Arial"/>
              </w:rPr>
              <w:t>:</w:t>
            </w:r>
          </w:p>
          <w:p w:rsidR="000317E5" w:rsidRPr="001362F8" w:rsidRDefault="000317E5" w:rsidP="000317E5">
            <w:pPr>
              <w:pStyle w:val="PolicysubnumberedPolciies"/>
              <w:ind w:left="1062" w:hanging="284"/>
              <w:rPr>
                <w:rFonts w:ascii="Arial" w:hAnsi="Arial" w:cs="Arial"/>
                <w:color w:val="auto"/>
              </w:rPr>
            </w:pPr>
            <w:r w:rsidRPr="001362F8">
              <w:rPr>
                <w:rStyle w:val="Numbering"/>
                <w:color w:val="auto"/>
                <w:sz w:val="24"/>
                <w:szCs w:val="24"/>
              </w:rPr>
              <w:t>1)</w:t>
            </w:r>
            <w:r w:rsidRPr="001362F8">
              <w:rPr>
                <w:rStyle w:val="Numbering"/>
                <w:color w:val="auto"/>
                <w:sz w:val="24"/>
                <w:szCs w:val="24"/>
              </w:rPr>
              <w:tab/>
            </w:r>
            <w:r w:rsidRPr="001362F8">
              <w:rPr>
                <w:rFonts w:ascii="Arial" w:hAnsi="Arial" w:cs="Arial"/>
                <w:color w:val="auto"/>
              </w:rPr>
              <w:t>promot</w:t>
            </w:r>
            <w:r w:rsidRPr="001362F8">
              <w:rPr>
                <w:rFonts w:ascii="Arial" w:hAnsi="Arial" w:cs="Arial"/>
                <w:strike/>
                <w:color w:val="FF0000"/>
              </w:rPr>
              <w:t>ing</w:t>
            </w:r>
            <w:r w:rsidRPr="001362F8">
              <w:rPr>
                <w:rFonts w:ascii="Arial" w:hAnsi="Arial" w:cs="Arial"/>
                <w:b/>
                <w:color w:val="FF0000"/>
              </w:rPr>
              <w:t>e</w:t>
            </w:r>
            <w:r w:rsidRPr="001362F8">
              <w:rPr>
                <w:rFonts w:ascii="Arial" w:hAnsi="Arial" w:cs="Arial"/>
              </w:rPr>
              <w:t xml:space="preserve"> </w:t>
            </w:r>
            <w:r w:rsidRPr="001362F8">
              <w:rPr>
                <w:rFonts w:ascii="Arial" w:hAnsi="Arial" w:cs="Arial"/>
                <w:color w:val="auto"/>
              </w:rPr>
              <w:t>a more circular economy that improves resource efficiency and innovation to keep products and materials at their highest use for as long as possible</w:t>
            </w:r>
          </w:p>
          <w:p w:rsidR="000317E5" w:rsidRPr="001362F8" w:rsidRDefault="000317E5" w:rsidP="000317E5">
            <w:pPr>
              <w:pStyle w:val="PolicysubnumberedPolciies"/>
              <w:ind w:left="1062" w:hanging="284"/>
              <w:rPr>
                <w:rFonts w:ascii="Arial" w:hAnsi="Arial" w:cs="Arial"/>
              </w:rPr>
            </w:pPr>
            <w:r w:rsidRPr="001362F8">
              <w:rPr>
                <w:rStyle w:val="Numbering"/>
                <w:color w:val="auto"/>
                <w:sz w:val="24"/>
                <w:szCs w:val="24"/>
              </w:rPr>
              <w:t>2)</w:t>
            </w:r>
            <w:r w:rsidRPr="001362F8">
              <w:rPr>
                <w:rStyle w:val="Numbering"/>
                <w:color w:val="auto"/>
                <w:sz w:val="24"/>
                <w:szCs w:val="24"/>
              </w:rPr>
              <w:tab/>
            </w:r>
            <w:r w:rsidRPr="001362F8">
              <w:rPr>
                <w:rFonts w:ascii="Arial" w:hAnsi="Arial" w:cs="Arial"/>
                <w:color w:val="auto"/>
              </w:rPr>
              <w:t>encourag</w:t>
            </w:r>
            <w:r w:rsidRPr="001362F8">
              <w:rPr>
                <w:rFonts w:ascii="Arial" w:hAnsi="Arial" w:cs="Arial"/>
              </w:rPr>
              <w:t>i</w:t>
            </w:r>
            <w:r w:rsidRPr="001362F8">
              <w:rPr>
                <w:rFonts w:ascii="Arial" w:hAnsi="Arial" w:cs="Arial"/>
                <w:strike/>
                <w:color w:val="FF0000"/>
              </w:rPr>
              <w:t>ng</w:t>
            </w:r>
            <w:r w:rsidRPr="001362F8">
              <w:rPr>
                <w:rFonts w:ascii="Arial" w:hAnsi="Arial" w:cs="Arial"/>
                <w:b/>
                <w:color w:val="FF0000"/>
              </w:rPr>
              <w:t>e</w:t>
            </w:r>
            <w:r w:rsidRPr="001362F8">
              <w:rPr>
                <w:rFonts w:ascii="Arial" w:hAnsi="Arial" w:cs="Arial"/>
              </w:rPr>
              <w:t xml:space="preserve"> </w:t>
            </w:r>
            <w:r w:rsidRPr="001362F8">
              <w:rPr>
                <w:rFonts w:ascii="Arial" w:hAnsi="Arial" w:cs="Arial"/>
                <w:color w:val="auto"/>
              </w:rPr>
              <w:t>waste minimisation and waste avoidance through the reuse of materials and using fewer resources in the production and distribution of products</w:t>
            </w:r>
          </w:p>
          <w:p w:rsidR="000317E5" w:rsidRPr="001362F8" w:rsidRDefault="000317E5" w:rsidP="000317E5">
            <w:pPr>
              <w:pStyle w:val="PolicysubnumberedPolciies"/>
              <w:ind w:left="1062" w:hanging="284"/>
              <w:rPr>
                <w:rFonts w:ascii="Arial" w:hAnsi="Arial" w:cs="Arial"/>
              </w:rPr>
            </w:pPr>
            <w:r w:rsidRPr="001362F8">
              <w:rPr>
                <w:rStyle w:val="Numbering"/>
                <w:color w:val="auto"/>
                <w:sz w:val="24"/>
                <w:szCs w:val="24"/>
              </w:rPr>
              <w:t>3)</w:t>
            </w:r>
            <w:r w:rsidRPr="001362F8">
              <w:rPr>
                <w:rStyle w:val="Numbering"/>
                <w:color w:val="auto"/>
                <w:sz w:val="24"/>
                <w:szCs w:val="24"/>
              </w:rPr>
              <w:tab/>
            </w:r>
            <w:r w:rsidRPr="001362F8">
              <w:rPr>
                <w:rFonts w:ascii="Arial" w:hAnsi="Arial" w:cs="Arial"/>
                <w:color w:val="auto"/>
              </w:rPr>
              <w:t>ensur</w:t>
            </w:r>
            <w:r w:rsidRPr="001362F8">
              <w:rPr>
                <w:rFonts w:ascii="Arial" w:hAnsi="Arial" w:cs="Arial"/>
                <w:strike/>
                <w:color w:val="FF0000"/>
              </w:rPr>
              <w:t>ing</w:t>
            </w:r>
            <w:r w:rsidRPr="001362F8">
              <w:rPr>
                <w:rFonts w:ascii="Arial" w:hAnsi="Arial" w:cs="Arial"/>
                <w:b/>
                <w:color w:val="FF0000"/>
              </w:rPr>
              <w:t>e</w:t>
            </w:r>
            <w:r w:rsidRPr="001362F8">
              <w:rPr>
                <w:rFonts w:ascii="Arial" w:hAnsi="Arial" w:cs="Arial"/>
              </w:rPr>
              <w:t xml:space="preserve"> </w:t>
            </w:r>
            <w:r w:rsidRPr="001362F8">
              <w:rPr>
                <w:rFonts w:ascii="Arial" w:hAnsi="Arial" w:cs="Arial"/>
                <w:color w:val="auto"/>
              </w:rPr>
              <w:t>that there is zero biodegradable or recyclable waste to landfill by 2026</w:t>
            </w:r>
          </w:p>
          <w:p w:rsidR="000317E5" w:rsidRPr="001362F8" w:rsidRDefault="000317E5" w:rsidP="000317E5">
            <w:pPr>
              <w:pStyle w:val="PolicysubnumberedPolciies"/>
              <w:ind w:left="1062" w:hanging="284"/>
              <w:rPr>
                <w:rFonts w:ascii="Arial" w:hAnsi="Arial" w:cs="Arial"/>
                <w:color w:val="auto"/>
              </w:rPr>
            </w:pPr>
            <w:r w:rsidRPr="001362F8">
              <w:rPr>
                <w:rStyle w:val="Numbering"/>
                <w:sz w:val="24"/>
                <w:szCs w:val="24"/>
              </w:rPr>
              <w:t>4)</w:t>
            </w:r>
            <w:r w:rsidRPr="001362F8">
              <w:rPr>
                <w:rStyle w:val="Numbering"/>
                <w:sz w:val="24"/>
                <w:szCs w:val="24"/>
              </w:rPr>
              <w:tab/>
            </w:r>
            <w:r w:rsidRPr="001362F8">
              <w:rPr>
                <w:rFonts w:ascii="Arial" w:hAnsi="Arial" w:cs="Arial"/>
                <w:color w:val="auto"/>
              </w:rPr>
              <w:t>mee</w:t>
            </w:r>
            <w:r w:rsidRPr="001362F8">
              <w:rPr>
                <w:rFonts w:ascii="Arial" w:hAnsi="Arial" w:cs="Arial"/>
              </w:rPr>
              <w:t>t</w:t>
            </w:r>
            <w:r w:rsidRPr="001362F8">
              <w:rPr>
                <w:rFonts w:ascii="Arial" w:hAnsi="Arial" w:cs="Arial"/>
                <w:strike/>
                <w:color w:val="FF0000"/>
              </w:rPr>
              <w:t>ing</w:t>
            </w:r>
            <w:r w:rsidRPr="001362F8">
              <w:rPr>
                <w:rFonts w:ascii="Arial" w:hAnsi="Arial" w:cs="Arial"/>
              </w:rPr>
              <w:t xml:space="preserve"> </w:t>
            </w:r>
            <w:r w:rsidRPr="001362F8">
              <w:rPr>
                <w:rFonts w:ascii="Arial" w:hAnsi="Arial" w:cs="Arial"/>
                <w:color w:val="auto"/>
              </w:rPr>
              <w:t>or exceed</w:t>
            </w:r>
            <w:r w:rsidRPr="001362F8">
              <w:rPr>
                <w:rFonts w:ascii="Arial" w:hAnsi="Arial" w:cs="Arial"/>
                <w:strike/>
                <w:color w:val="FF0000"/>
              </w:rPr>
              <w:t>ing</w:t>
            </w:r>
            <w:r w:rsidRPr="001362F8">
              <w:rPr>
                <w:rFonts w:ascii="Arial" w:hAnsi="Arial" w:cs="Arial"/>
              </w:rPr>
              <w:t xml:space="preserve"> </w:t>
            </w:r>
            <w:r w:rsidRPr="001362F8">
              <w:rPr>
                <w:rFonts w:ascii="Arial" w:hAnsi="Arial" w:cs="Arial"/>
                <w:color w:val="auto"/>
              </w:rPr>
              <w:t>the recycling targets for each of the following waste streams and generating low-carbon energy in London from suitable remaining waste:</w:t>
            </w:r>
          </w:p>
          <w:p w:rsidR="000317E5" w:rsidRPr="001362F8" w:rsidRDefault="000317E5" w:rsidP="000317E5">
            <w:pPr>
              <w:pStyle w:val="PolicysubletteredPolciies"/>
              <w:tabs>
                <w:tab w:val="clear" w:pos="1020"/>
                <w:tab w:val="left" w:pos="1345"/>
              </w:tabs>
              <w:ind w:left="1345" w:hanging="283"/>
              <w:rPr>
                <w:rFonts w:ascii="Arial" w:hAnsi="Arial" w:cs="Arial"/>
                <w:color w:val="auto"/>
              </w:rPr>
            </w:pPr>
            <w:r w:rsidRPr="001362F8">
              <w:rPr>
                <w:rStyle w:val="Numbering"/>
                <w:color w:val="auto"/>
                <w:sz w:val="24"/>
                <w:szCs w:val="24"/>
              </w:rPr>
              <w:t>a)</w:t>
            </w:r>
            <w:r w:rsidRPr="001362F8">
              <w:rPr>
                <w:rStyle w:val="Numbering"/>
                <w:color w:val="auto"/>
                <w:sz w:val="24"/>
                <w:szCs w:val="24"/>
              </w:rPr>
              <w:tab/>
            </w:r>
            <w:r w:rsidRPr="001362F8">
              <w:rPr>
                <w:rFonts w:ascii="Arial" w:hAnsi="Arial" w:cs="Arial"/>
                <w:color w:val="auto"/>
              </w:rPr>
              <w:t>municipal waste</w:t>
            </w:r>
            <w:r w:rsidRPr="001362F8">
              <w:rPr>
                <w:rFonts w:ascii="Arial" w:hAnsi="Arial" w:cs="Arial"/>
                <w:color w:val="auto"/>
                <w:vertAlign w:val="superscript"/>
              </w:rPr>
              <w:t>127</w:t>
            </w:r>
            <w:r w:rsidRPr="001362F8">
              <w:rPr>
                <w:rFonts w:ascii="Arial" w:hAnsi="Arial" w:cs="Arial"/>
                <w:color w:val="auto"/>
              </w:rPr>
              <w:t xml:space="preserve"> – 65 per cent by 2030</w:t>
            </w:r>
          </w:p>
          <w:p w:rsidR="000317E5" w:rsidRPr="001362F8" w:rsidRDefault="000317E5" w:rsidP="000317E5">
            <w:pPr>
              <w:pStyle w:val="PolicysubletteredPolciies"/>
              <w:tabs>
                <w:tab w:val="clear" w:pos="1020"/>
                <w:tab w:val="left" w:pos="1345"/>
              </w:tabs>
              <w:ind w:left="1345" w:hanging="283"/>
              <w:rPr>
                <w:rFonts w:ascii="Arial" w:hAnsi="Arial" w:cs="Arial"/>
              </w:rPr>
            </w:pPr>
            <w:r w:rsidRPr="001362F8">
              <w:rPr>
                <w:rStyle w:val="Numbering"/>
                <w:color w:val="auto"/>
                <w:sz w:val="24"/>
                <w:szCs w:val="24"/>
              </w:rPr>
              <w:t>b)</w:t>
            </w:r>
            <w:r w:rsidRPr="001362F8">
              <w:rPr>
                <w:rStyle w:val="Numbering"/>
                <w:color w:val="auto"/>
                <w:sz w:val="24"/>
                <w:szCs w:val="24"/>
              </w:rPr>
              <w:tab/>
            </w:r>
            <w:r w:rsidRPr="001362F8">
              <w:rPr>
                <w:rFonts w:ascii="Arial" w:hAnsi="Arial" w:cs="Arial"/>
                <w:color w:val="auto"/>
              </w:rPr>
              <w:t>construction</w:t>
            </w:r>
            <w:r w:rsidRPr="001362F8">
              <w:rPr>
                <w:rFonts w:ascii="Arial" w:hAnsi="Arial" w:cs="Arial"/>
                <w:strike/>
                <w:color w:val="FF0000"/>
              </w:rPr>
              <w:t>,</w:t>
            </w:r>
            <w:r w:rsidRPr="001362F8">
              <w:rPr>
                <w:rFonts w:ascii="Arial" w:hAnsi="Arial" w:cs="Arial"/>
              </w:rPr>
              <w:t xml:space="preserve"> </w:t>
            </w:r>
            <w:r w:rsidRPr="001362F8">
              <w:rPr>
                <w:rFonts w:ascii="Arial" w:hAnsi="Arial" w:cs="Arial"/>
                <w:b/>
                <w:color w:val="FF0000"/>
              </w:rPr>
              <w:t>and</w:t>
            </w:r>
            <w:r w:rsidRPr="001362F8">
              <w:rPr>
                <w:rFonts w:ascii="Arial" w:hAnsi="Arial" w:cs="Arial"/>
              </w:rPr>
              <w:t xml:space="preserve"> </w:t>
            </w:r>
            <w:r w:rsidRPr="001362F8">
              <w:rPr>
                <w:rFonts w:ascii="Arial" w:hAnsi="Arial" w:cs="Arial"/>
                <w:color w:val="auto"/>
              </w:rPr>
              <w:t xml:space="preserve">demolition </w:t>
            </w:r>
            <w:r w:rsidRPr="001362F8">
              <w:rPr>
                <w:rFonts w:ascii="Arial" w:hAnsi="Arial" w:cs="Arial"/>
                <w:strike/>
                <w:color w:val="FF0000"/>
              </w:rPr>
              <w:t>and excavation</w:t>
            </w:r>
            <w:r w:rsidRPr="001362F8">
              <w:rPr>
                <w:rFonts w:ascii="Arial" w:hAnsi="Arial" w:cs="Arial"/>
                <w:color w:val="FF0000"/>
              </w:rPr>
              <w:t xml:space="preserve"> </w:t>
            </w:r>
            <w:r w:rsidRPr="001362F8">
              <w:rPr>
                <w:rFonts w:ascii="Arial" w:hAnsi="Arial" w:cs="Arial"/>
                <w:color w:val="auto"/>
              </w:rPr>
              <w:t>waste – 95 per cent by 2020</w:t>
            </w:r>
          </w:p>
          <w:p w:rsidR="000317E5" w:rsidRPr="001362F8" w:rsidRDefault="000317E5" w:rsidP="000317E5">
            <w:pPr>
              <w:pStyle w:val="PolicysubnumberedPolciies"/>
              <w:ind w:left="1062" w:hanging="284"/>
              <w:rPr>
                <w:rFonts w:ascii="Arial" w:hAnsi="Arial" w:cs="Arial"/>
              </w:rPr>
            </w:pPr>
            <w:r w:rsidRPr="001362F8">
              <w:rPr>
                <w:rStyle w:val="Numbering"/>
                <w:color w:val="auto"/>
                <w:sz w:val="24"/>
                <w:szCs w:val="24"/>
              </w:rPr>
              <w:t>5)</w:t>
            </w:r>
            <w:r w:rsidRPr="001362F8">
              <w:rPr>
                <w:rStyle w:val="Numbering"/>
                <w:color w:val="auto"/>
                <w:sz w:val="24"/>
                <w:szCs w:val="24"/>
              </w:rPr>
              <w:tab/>
            </w:r>
            <w:r w:rsidRPr="001362F8">
              <w:rPr>
                <w:rFonts w:ascii="Arial" w:hAnsi="Arial" w:cs="Arial"/>
                <w:color w:val="auto"/>
              </w:rPr>
              <w:t>design</w:t>
            </w:r>
            <w:r w:rsidRPr="001362F8">
              <w:rPr>
                <w:rFonts w:ascii="Arial" w:hAnsi="Arial" w:cs="Arial"/>
                <w:strike/>
                <w:color w:val="FF0000"/>
              </w:rPr>
              <w:t>ing</w:t>
            </w:r>
            <w:r w:rsidRPr="001362F8">
              <w:rPr>
                <w:rFonts w:ascii="Arial" w:hAnsi="Arial" w:cs="Arial"/>
              </w:rPr>
              <w:t xml:space="preserve"> </w:t>
            </w:r>
            <w:r w:rsidRPr="001362F8">
              <w:rPr>
                <w:rFonts w:ascii="Arial" w:hAnsi="Arial" w:cs="Arial"/>
                <w:color w:val="auto"/>
              </w:rPr>
              <w:t>developments with adequate and easily accessible storage space that supports the separate collection of dry recyclables (at least card, paper, mixed plastics, metals, glass) and food.</w:t>
            </w:r>
          </w:p>
        </w:tc>
        <w:tc>
          <w:tcPr>
            <w:tcW w:w="2693" w:type="dxa"/>
            <w:gridSpan w:val="2"/>
          </w:tcPr>
          <w:p w:rsidR="000317E5" w:rsidRPr="001362F8" w:rsidRDefault="00B84F42" w:rsidP="000317E5">
            <w:pPr>
              <w:pStyle w:val="Header"/>
              <w:rPr>
                <w:rFonts w:cs="Arial"/>
              </w:rPr>
            </w:pPr>
            <w:r w:rsidRPr="00B84F42">
              <w:rPr>
                <w:rFonts w:cs="Arial"/>
              </w:rPr>
              <w:t xml:space="preserve">London Waste and Recycling Board </w:t>
            </w:r>
            <w:r>
              <w:rPr>
                <w:rFonts w:cs="Arial"/>
              </w:rPr>
              <w:t>(</w:t>
            </w:r>
            <w:r w:rsidR="000317E5" w:rsidRPr="001362F8">
              <w:rPr>
                <w:rFonts w:cs="Arial"/>
              </w:rPr>
              <w:t>LWarB</w:t>
            </w:r>
            <w:r>
              <w:rPr>
                <w:rFonts w:cs="Arial"/>
              </w:rPr>
              <w:t>)</w:t>
            </w:r>
            <w:r w:rsidR="000317E5" w:rsidRPr="001362F8">
              <w:rPr>
                <w:rFonts w:cs="Arial"/>
              </w:rPr>
              <w:t xml:space="preserve">, </w:t>
            </w:r>
            <w:r w:rsidRPr="00B84F42">
              <w:rPr>
                <w:rFonts w:cs="Arial"/>
              </w:rPr>
              <w:t xml:space="preserve">London </w:t>
            </w:r>
            <w:r w:rsidR="004B57C6">
              <w:rPr>
                <w:rFonts w:cs="Arial"/>
              </w:rPr>
              <w:t>Waste Planning Forum</w:t>
            </w:r>
            <w:r w:rsidRPr="00B84F42">
              <w:rPr>
                <w:rFonts w:cs="Arial"/>
              </w:rPr>
              <w:t xml:space="preserve"> </w:t>
            </w:r>
            <w:r>
              <w:rPr>
                <w:rFonts w:cs="Arial"/>
              </w:rPr>
              <w:t>(L</w:t>
            </w:r>
            <w:r w:rsidR="000317E5" w:rsidRPr="001362F8">
              <w:rPr>
                <w:rFonts w:cs="Arial"/>
              </w:rPr>
              <w:t>WPF</w:t>
            </w:r>
            <w:r>
              <w:rPr>
                <w:rFonts w:cs="Arial"/>
              </w:rPr>
              <w:t>)</w:t>
            </w:r>
            <w:r w:rsidR="000317E5" w:rsidRPr="001362F8">
              <w:rPr>
                <w:rFonts w:cs="Arial"/>
              </w:rPr>
              <w:t xml:space="preserve">, </w:t>
            </w:r>
            <w:r w:rsidRPr="00B84F42">
              <w:rPr>
                <w:rFonts w:cs="Arial"/>
              </w:rPr>
              <w:t xml:space="preserve">South East Waste Planning Advisory Group </w:t>
            </w:r>
            <w:r>
              <w:rPr>
                <w:rFonts w:cs="Arial"/>
              </w:rPr>
              <w:t>(</w:t>
            </w:r>
            <w:r w:rsidR="000317E5" w:rsidRPr="001362F8">
              <w:rPr>
                <w:rFonts w:cs="Arial"/>
              </w:rPr>
              <w:t>SEWPAG</w:t>
            </w:r>
            <w:r>
              <w:rPr>
                <w:rFonts w:cs="Arial"/>
              </w:rPr>
              <w:t>)</w:t>
            </w: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EE448E" w:rsidRPr="001362F8" w:rsidTr="000317E5">
        <w:tc>
          <w:tcPr>
            <w:tcW w:w="1583" w:type="dxa"/>
            <w:gridSpan w:val="2"/>
          </w:tcPr>
          <w:p w:rsidR="00EE448E" w:rsidRPr="001362F8" w:rsidRDefault="00EE448E" w:rsidP="00EE448E">
            <w:pPr>
              <w:rPr>
                <w:rFonts w:cs="Arial"/>
                <w:color w:val="000000"/>
                <w:sz w:val="22"/>
                <w:szCs w:val="22"/>
              </w:rPr>
            </w:pPr>
            <w:r w:rsidRPr="001362F8">
              <w:rPr>
                <w:rFonts w:cs="Arial"/>
                <w:color w:val="000000"/>
                <w:sz w:val="22"/>
                <w:szCs w:val="22"/>
              </w:rPr>
              <w:t>MSC.9.82</w:t>
            </w:r>
          </w:p>
        </w:tc>
        <w:tc>
          <w:tcPr>
            <w:tcW w:w="2126" w:type="dxa"/>
            <w:gridSpan w:val="2"/>
          </w:tcPr>
          <w:p w:rsidR="00EE448E" w:rsidRPr="001362F8" w:rsidRDefault="00EE448E" w:rsidP="00EE448E">
            <w:pPr>
              <w:pStyle w:val="Header"/>
              <w:rPr>
                <w:rFonts w:cs="Arial"/>
              </w:rPr>
            </w:pPr>
            <w:r w:rsidRPr="001362F8">
              <w:rPr>
                <w:rFonts w:cs="Arial"/>
              </w:rPr>
              <w:t>SI7 Paragraph 9.7.3</w:t>
            </w:r>
          </w:p>
        </w:tc>
        <w:tc>
          <w:tcPr>
            <w:tcW w:w="5245" w:type="dxa"/>
            <w:gridSpan w:val="2"/>
          </w:tcPr>
          <w:p w:rsidR="00EE448E" w:rsidRPr="001362F8" w:rsidRDefault="00EE448E" w:rsidP="00EE448E">
            <w:pPr>
              <w:pStyle w:val="NumberedParagraphBODYCOPY"/>
              <w:ind w:left="1062" w:hanging="1062"/>
              <w:rPr>
                <w:rFonts w:ascii="Arial" w:hAnsi="Arial" w:cs="Arial"/>
                <w:color w:val="auto"/>
                <w:spacing w:val="0"/>
              </w:rPr>
            </w:pPr>
            <w:r w:rsidRPr="001362F8">
              <w:rPr>
                <w:rFonts w:ascii="Arial" w:hAnsi="Arial" w:cs="Arial"/>
                <w:color w:val="auto"/>
              </w:rPr>
              <w:t xml:space="preserve">9.7.3…   The Mayor is committed to meeting or exceeding the </w:t>
            </w:r>
            <w:r w:rsidRPr="001362F8">
              <w:rPr>
                <w:rStyle w:val="Boldtextblack"/>
                <w:rFonts w:ascii="Arial" w:hAnsi="Arial" w:cs="Arial"/>
                <w:color w:val="auto"/>
              </w:rPr>
              <w:t>recycling targets</w:t>
            </w:r>
            <w:r w:rsidRPr="001362F8">
              <w:rPr>
                <w:rFonts w:ascii="Arial" w:hAnsi="Arial" w:cs="Arial"/>
                <w:color w:val="auto"/>
              </w:rPr>
              <w:t xml:space="preserve"> for each of the following waste streams, and to generating low-carbon energy in London from suitable remaining waste:…</w:t>
            </w:r>
          </w:p>
          <w:p w:rsidR="00EE448E" w:rsidRPr="001362F8" w:rsidRDefault="00EE448E" w:rsidP="00EE448E">
            <w:pPr>
              <w:pStyle w:val="StandardbulletsBULLETS"/>
              <w:ind w:left="1345" w:hanging="283"/>
              <w:rPr>
                <w:rFonts w:ascii="Arial" w:hAnsi="Arial" w:cs="Arial"/>
              </w:rPr>
            </w:pPr>
            <w:r w:rsidRPr="001362F8">
              <w:rPr>
                <w:rFonts w:ascii="Arial" w:hAnsi="Arial" w:cs="Arial"/>
                <w:b/>
                <w:bCs/>
              </w:rPr>
              <w:t>•</w:t>
            </w:r>
            <w:r w:rsidRPr="001362F8">
              <w:rPr>
                <w:rFonts w:ascii="Arial" w:hAnsi="Arial" w:cs="Arial"/>
              </w:rPr>
              <w:tab/>
            </w:r>
            <w:r w:rsidRPr="001362F8">
              <w:rPr>
                <w:rFonts w:ascii="Arial" w:hAnsi="Arial" w:cs="Arial"/>
                <w:color w:val="auto"/>
              </w:rPr>
              <w:t>construction</w:t>
            </w:r>
            <w:r w:rsidRPr="001362F8">
              <w:rPr>
                <w:rFonts w:ascii="Arial" w:hAnsi="Arial" w:cs="Arial"/>
                <w:strike/>
                <w:color w:val="FF0000"/>
              </w:rPr>
              <w:t>,</w:t>
            </w:r>
            <w:r w:rsidRPr="001362F8">
              <w:rPr>
                <w:rFonts w:ascii="Arial" w:hAnsi="Arial" w:cs="Arial"/>
              </w:rPr>
              <w:t xml:space="preserve"> </w:t>
            </w:r>
            <w:r w:rsidRPr="001362F8">
              <w:rPr>
                <w:rFonts w:ascii="Arial" w:hAnsi="Arial" w:cs="Arial"/>
                <w:b/>
                <w:color w:val="FF0000"/>
              </w:rPr>
              <w:t>and</w:t>
            </w:r>
            <w:r w:rsidRPr="001362F8">
              <w:rPr>
                <w:rFonts w:ascii="Arial" w:hAnsi="Arial" w:cs="Arial"/>
              </w:rPr>
              <w:t xml:space="preserve"> </w:t>
            </w:r>
            <w:r w:rsidRPr="001362F8">
              <w:rPr>
                <w:rFonts w:ascii="Arial" w:hAnsi="Arial" w:cs="Arial"/>
                <w:color w:val="auto"/>
              </w:rPr>
              <w:t xml:space="preserve">demolition </w:t>
            </w:r>
            <w:r w:rsidRPr="001362F8">
              <w:rPr>
                <w:rFonts w:ascii="Arial" w:hAnsi="Arial" w:cs="Arial"/>
                <w:strike/>
                <w:color w:val="FF0000"/>
              </w:rPr>
              <w:t>and excavation</w:t>
            </w:r>
            <w:r w:rsidRPr="001362F8">
              <w:rPr>
                <w:rFonts w:ascii="Arial" w:hAnsi="Arial" w:cs="Arial"/>
                <w:color w:val="FF0000"/>
              </w:rPr>
              <w:t xml:space="preserve"> </w:t>
            </w:r>
            <w:r w:rsidRPr="001362F8">
              <w:rPr>
                <w:rFonts w:ascii="Arial" w:hAnsi="Arial" w:cs="Arial"/>
                <w:color w:val="auto"/>
              </w:rPr>
              <w:t>waste – 95 per cent recycling by 2020</w:t>
            </w:r>
          </w:p>
          <w:p w:rsidR="00EE448E" w:rsidRPr="001362F8" w:rsidRDefault="00EE448E" w:rsidP="00EE448E">
            <w:pPr>
              <w:pStyle w:val="PolicyLargeletteredPolciies"/>
              <w:ind w:left="0" w:firstLine="0"/>
              <w:rPr>
                <w:rFonts w:ascii="Arial" w:hAnsi="Arial" w:cs="Arial"/>
              </w:rPr>
            </w:pPr>
          </w:p>
        </w:tc>
        <w:tc>
          <w:tcPr>
            <w:tcW w:w="2693" w:type="dxa"/>
            <w:gridSpan w:val="2"/>
          </w:tcPr>
          <w:p w:rsidR="00EE448E" w:rsidRPr="001362F8" w:rsidRDefault="00EE448E" w:rsidP="00EE448E">
            <w:pPr>
              <w:pStyle w:val="Header"/>
              <w:rPr>
                <w:rFonts w:cs="Arial"/>
              </w:rPr>
            </w:pPr>
            <w:r w:rsidRPr="00B84F42">
              <w:rPr>
                <w:rFonts w:cs="Arial"/>
              </w:rPr>
              <w:t xml:space="preserve">London Waste and Recycling Board </w:t>
            </w:r>
            <w:r>
              <w:rPr>
                <w:rFonts w:cs="Arial"/>
              </w:rPr>
              <w:t>(</w:t>
            </w:r>
            <w:r w:rsidRPr="001362F8">
              <w:rPr>
                <w:rFonts w:cs="Arial"/>
              </w:rPr>
              <w:t>LWarB</w:t>
            </w:r>
            <w:r>
              <w:rPr>
                <w:rFonts w:cs="Arial"/>
              </w:rPr>
              <w:t>)</w:t>
            </w:r>
            <w:r w:rsidRPr="001362F8">
              <w:rPr>
                <w:rFonts w:cs="Arial"/>
              </w:rPr>
              <w:t xml:space="preserve">, </w:t>
            </w:r>
            <w:r w:rsidRPr="00B84F42">
              <w:rPr>
                <w:rFonts w:cs="Arial"/>
              </w:rPr>
              <w:t xml:space="preserve">South East Waste Planning Advisory Group </w:t>
            </w:r>
            <w:r>
              <w:rPr>
                <w:rFonts w:cs="Arial"/>
              </w:rPr>
              <w:t>(</w:t>
            </w:r>
            <w:r w:rsidRPr="001362F8">
              <w:rPr>
                <w:rFonts w:cs="Arial"/>
              </w:rPr>
              <w:t>SEWPAG</w:t>
            </w:r>
            <w:r>
              <w:rPr>
                <w:rFonts w:cs="Arial"/>
              </w:rPr>
              <w:t>)</w:t>
            </w:r>
          </w:p>
        </w:tc>
        <w:tc>
          <w:tcPr>
            <w:tcW w:w="1985" w:type="dxa"/>
            <w:gridSpan w:val="3"/>
          </w:tcPr>
          <w:p w:rsidR="00EE448E" w:rsidRPr="001362F8" w:rsidRDefault="00EE448E" w:rsidP="00EE448E">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MSC.9.83</w:t>
            </w:r>
          </w:p>
        </w:tc>
        <w:tc>
          <w:tcPr>
            <w:tcW w:w="2126" w:type="dxa"/>
            <w:gridSpan w:val="2"/>
          </w:tcPr>
          <w:p w:rsidR="000317E5" w:rsidRPr="001362F8" w:rsidRDefault="000317E5" w:rsidP="000317E5">
            <w:pPr>
              <w:pStyle w:val="Header"/>
              <w:rPr>
                <w:rFonts w:cs="Arial"/>
              </w:rPr>
            </w:pPr>
            <w:r w:rsidRPr="001362F8">
              <w:rPr>
                <w:rFonts w:cs="Arial"/>
              </w:rPr>
              <w:t>SI7</w:t>
            </w:r>
          </w:p>
          <w:p w:rsidR="000317E5" w:rsidRPr="001362F8" w:rsidRDefault="000317E5" w:rsidP="000317E5">
            <w:pPr>
              <w:pStyle w:val="Header"/>
              <w:rPr>
                <w:rFonts w:cs="Arial"/>
              </w:rPr>
            </w:pPr>
            <w:r w:rsidRPr="001362F8">
              <w:rPr>
                <w:rFonts w:cs="Arial"/>
              </w:rPr>
              <w:t xml:space="preserve">Paragraph 9.7.3A </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StandardbulletsBULLETS"/>
              <w:ind w:left="0" w:firstLine="0"/>
              <w:rPr>
                <w:rFonts w:ascii="Arial" w:hAnsi="Arial" w:cs="Arial"/>
                <w:i/>
                <w:color w:val="auto"/>
              </w:rPr>
            </w:pPr>
            <w:r w:rsidRPr="001362F8">
              <w:rPr>
                <w:rFonts w:ascii="Arial" w:hAnsi="Arial" w:cs="Arial"/>
                <w:i/>
                <w:color w:val="auto"/>
              </w:rPr>
              <w:t>Insert new paragraph 9.7.3A</w:t>
            </w:r>
          </w:p>
          <w:p w:rsidR="000317E5" w:rsidRPr="001362F8" w:rsidRDefault="000317E5" w:rsidP="000317E5">
            <w:pPr>
              <w:pStyle w:val="StandardbulletsBULLETS"/>
              <w:ind w:left="920" w:hanging="920"/>
              <w:rPr>
                <w:rFonts w:ascii="Arial" w:hAnsi="Arial" w:cs="Arial"/>
                <w:b/>
              </w:rPr>
            </w:pPr>
            <w:r w:rsidRPr="001362F8">
              <w:rPr>
                <w:rFonts w:ascii="Arial" w:hAnsi="Arial" w:cs="Arial"/>
                <w:b/>
                <w:color w:val="FF0000"/>
              </w:rPr>
              <w:t xml:space="preserve">9.7.3A   Modelling suggests that if London achieves the reduction and recycling set out above, it will have sufficient Energy from Waste capacity to manage London’s non-recyclable municipal waste, once the new Edmonton and Beddington Lane facilities are operational. </w:t>
            </w:r>
          </w:p>
        </w:tc>
        <w:tc>
          <w:tcPr>
            <w:tcW w:w="2693" w:type="dxa"/>
            <w:gridSpan w:val="2"/>
          </w:tcPr>
          <w:p w:rsidR="000317E5" w:rsidRPr="001362F8" w:rsidRDefault="000317E5" w:rsidP="000317E5">
            <w:pPr>
              <w:pStyle w:val="Header"/>
              <w:rPr>
                <w:rFonts w:cs="Arial"/>
              </w:rPr>
            </w:pPr>
            <w:r w:rsidRPr="001362F8">
              <w:rPr>
                <w:rFonts w:cs="Arial"/>
              </w:rPr>
              <w:t>Environment Agency</w:t>
            </w: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MSC.9.84</w:t>
            </w:r>
          </w:p>
        </w:tc>
        <w:tc>
          <w:tcPr>
            <w:tcW w:w="2126" w:type="dxa"/>
            <w:gridSpan w:val="2"/>
          </w:tcPr>
          <w:p w:rsidR="000317E5" w:rsidRPr="001362F8" w:rsidRDefault="000317E5" w:rsidP="000317E5">
            <w:pPr>
              <w:pStyle w:val="Header"/>
              <w:rPr>
                <w:rFonts w:cs="Arial"/>
              </w:rPr>
            </w:pPr>
            <w:r w:rsidRPr="001362F8">
              <w:rPr>
                <w:rFonts w:cs="Arial"/>
              </w:rPr>
              <w:t xml:space="preserve">SI7 Paragraph 9.7.4A  </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StandardbulletsBULLETS"/>
              <w:ind w:left="0" w:firstLine="0"/>
              <w:rPr>
                <w:rFonts w:ascii="Arial" w:hAnsi="Arial" w:cs="Arial"/>
                <w:i/>
                <w:color w:val="auto"/>
              </w:rPr>
            </w:pPr>
            <w:r w:rsidRPr="001362F8">
              <w:rPr>
                <w:rFonts w:ascii="Arial" w:hAnsi="Arial" w:cs="Arial"/>
                <w:i/>
                <w:color w:val="auto"/>
              </w:rPr>
              <w:t>Insert new paragraph 9.7.4A</w:t>
            </w:r>
          </w:p>
          <w:p w:rsidR="000317E5" w:rsidRPr="001362F8" w:rsidRDefault="000317E5" w:rsidP="000317E5">
            <w:pPr>
              <w:pStyle w:val="NumberedParagraphBODYCOPY"/>
              <w:rPr>
                <w:rStyle w:val="Numbering"/>
                <w:b/>
                <w:color w:val="FF0000"/>
                <w:sz w:val="24"/>
                <w:szCs w:val="24"/>
              </w:rPr>
            </w:pPr>
            <w:r w:rsidRPr="001362F8">
              <w:rPr>
                <w:rStyle w:val="Numbering"/>
                <w:b/>
                <w:color w:val="FF0000"/>
                <w:sz w:val="24"/>
                <w:szCs w:val="24"/>
              </w:rPr>
              <w:t>9.7.4A</w:t>
            </w:r>
            <w:r w:rsidRPr="001362F8">
              <w:rPr>
                <w:rStyle w:val="Numbering"/>
                <w:b/>
                <w:color w:val="FF0000"/>
                <w:sz w:val="24"/>
                <w:szCs w:val="24"/>
              </w:rPr>
              <w:tab/>
              <w:t xml:space="preserve">  It is recognised that the particular characteristics of excavation waste are such that it is extremely difficult to recycle this waste stream. The Mayor expects referable applications to demonstrate through a supporting Circular Economy Statement that the best environmental option practicable for the management of excavation material will be used. This could, for example, include using the material as a resource within the construction of the proposed development or seeking opportunities for such material to be used in other local construction projects.</w:t>
            </w:r>
          </w:p>
          <w:p w:rsidR="000317E5" w:rsidRPr="001362F8" w:rsidRDefault="000317E5" w:rsidP="000317E5">
            <w:pPr>
              <w:pStyle w:val="NumberedParagraphBODYCOPY"/>
              <w:rPr>
                <w:rStyle w:val="Numbering"/>
                <w:b/>
                <w:color w:val="FF0000"/>
                <w:sz w:val="24"/>
                <w:szCs w:val="24"/>
              </w:rPr>
            </w:pPr>
          </w:p>
          <w:p w:rsidR="000317E5" w:rsidRPr="001362F8" w:rsidRDefault="000317E5" w:rsidP="000317E5">
            <w:pPr>
              <w:pStyle w:val="PolicyLargeletteredPolciies"/>
              <w:ind w:left="0" w:firstLine="0"/>
              <w:rPr>
                <w:rFonts w:ascii="Arial" w:hAnsi="Arial" w:cs="Arial"/>
              </w:rPr>
            </w:pPr>
          </w:p>
        </w:tc>
        <w:tc>
          <w:tcPr>
            <w:tcW w:w="2693" w:type="dxa"/>
            <w:gridSpan w:val="2"/>
          </w:tcPr>
          <w:p w:rsidR="000317E5" w:rsidRPr="001362F8" w:rsidRDefault="004B57C6" w:rsidP="000317E5">
            <w:pPr>
              <w:pStyle w:val="Header"/>
              <w:rPr>
                <w:rFonts w:cs="Arial"/>
              </w:rPr>
            </w:pPr>
            <w:r w:rsidRPr="00B84F42">
              <w:rPr>
                <w:rFonts w:cs="Arial"/>
              </w:rPr>
              <w:t xml:space="preserve">London </w:t>
            </w:r>
            <w:r>
              <w:rPr>
                <w:rFonts w:cs="Arial"/>
              </w:rPr>
              <w:t>Waste Planning Forum</w:t>
            </w:r>
            <w:r w:rsidRPr="00B84F42">
              <w:rPr>
                <w:rFonts w:cs="Arial"/>
              </w:rPr>
              <w:t xml:space="preserve"> </w:t>
            </w:r>
            <w:r>
              <w:rPr>
                <w:rFonts w:cs="Arial"/>
              </w:rPr>
              <w:t>(</w:t>
            </w:r>
            <w:r w:rsidR="000317E5" w:rsidRPr="001362F8">
              <w:rPr>
                <w:rFonts w:cs="Arial"/>
              </w:rPr>
              <w:t>LWPF</w:t>
            </w:r>
            <w:r>
              <w:rPr>
                <w:rFonts w:cs="Arial"/>
              </w:rPr>
              <w:t>)</w:t>
            </w:r>
            <w:r w:rsidR="000317E5" w:rsidRPr="001362F8">
              <w:rPr>
                <w:rFonts w:cs="Arial"/>
              </w:rPr>
              <w:t>, Environment Agency</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MSC.9.85</w:t>
            </w:r>
          </w:p>
        </w:tc>
        <w:tc>
          <w:tcPr>
            <w:tcW w:w="2126" w:type="dxa"/>
            <w:gridSpan w:val="2"/>
          </w:tcPr>
          <w:p w:rsidR="000317E5" w:rsidRPr="001362F8" w:rsidRDefault="000317E5" w:rsidP="000317E5">
            <w:pPr>
              <w:pStyle w:val="Header"/>
              <w:rPr>
                <w:rFonts w:cs="Arial"/>
              </w:rPr>
            </w:pPr>
            <w:r w:rsidRPr="001362F8">
              <w:rPr>
                <w:rFonts w:cs="Arial"/>
              </w:rPr>
              <w:t>SI7 Paragraph 9.7.6</w:t>
            </w:r>
          </w:p>
        </w:tc>
        <w:tc>
          <w:tcPr>
            <w:tcW w:w="5245" w:type="dxa"/>
            <w:gridSpan w:val="2"/>
          </w:tcPr>
          <w:p w:rsidR="000317E5" w:rsidRPr="001362F8" w:rsidRDefault="000317E5" w:rsidP="000317E5">
            <w:pPr>
              <w:pStyle w:val="NumberedParagraphBODYCOPY"/>
              <w:ind w:left="920" w:hanging="920"/>
              <w:rPr>
                <w:rFonts w:ascii="Arial" w:hAnsi="Arial" w:cs="Arial"/>
              </w:rPr>
            </w:pPr>
            <w:r w:rsidRPr="001362F8">
              <w:rPr>
                <w:rFonts w:ascii="Arial" w:hAnsi="Arial" w:cs="Arial"/>
                <w:color w:val="auto"/>
              </w:rPr>
              <w:t xml:space="preserve">9.7.6     Further guidance on Circular Economy Statements will be produced. </w:t>
            </w:r>
            <w:r w:rsidRPr="001362F8">
              <w:rPr>
                <w:rFonts w:ascii="Arial" w:hAnsi="Arial" w:cs="Arial"/>
                <w:b/>
                <w:color w:val="FF0000"/>
              </w:rPr>
              <w:t>These Circular Economy Statements are intended to cover the construction phase of development.</w:t>
            </w:r>
          </w:p>
        </w:tc>
        <w:tc>
          <w:tcPr>
            <w:tcW w:w="2693" w:type="dxa"/>
            <w:gridSpan w:val="2"/>
          </w:tcPr>
          <w:p w:rsidR="000317E5" w:rsidRPr="001362F8" w:rsidRDefault="004B57C6" w:rsidP="000317E5">
            <w:pPr>
              <w:pStyle w:val="Header"/>
              <w:rPr>
                <w:rFonts w:cs="Arial"/>
              </w:rPr>
            </w:pPr>
            <w:r w:rsidRPr="00B84F42">
              <w:rPr>
                <w:rFonts w:cs="Arial"/>
              </w:rPr>
              <w:t xml:space="preserve">South East Waste Planning Advisory Group </w:t>
            </w:r>
            <w:r>
              <w:rPr>
                <w:rFonts w:cs="Arial"/>
              </w:rPr>
              <w:t>(</w:t>
            </w:r>
            <w:r w:rsidRPr="001362F8">
              <w:rPr>
                <w:rFonts w:cs="Arial"/>
              </w:rPr>
              <w:t>SEWPAG</w:t>
            </w:r>
            <w:r>
              <w:rPr>
                <w:rFonts w:cs="Arial"/>
              </w:rPr>
              <w:t>)</w:t>
            </w:r>
            <w:r w:rsidR="000317E5" w:rsidRPr="001362F8">
              <w:rPr>
                <w:rFonts w:cs="Arial"/>
              </w:rPr>
              <w:t>,</w:t>
            </w:r>
            <w:r>
              <w:rPr>
                <w:rFonts w:cs="Arial"/>
              </w:rPr>
              <w:t xml:space="preserve"> London</w:t>
            </w:r>
            <w:r w:rsidR="000317E5" w:rsidRPr="001362F8">
              <w:rPr>
                <w:rFonts w:cs="Arial"/>
              </w:rPr>
              <w:t xml:space="preserve"> Boroughs</w:t>
            </w: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MSC.9.86</w:t>
            </w:r>
          </w:p>
        </w:tc>
        <w:tc>
          <w:tcPr>
            <w:tcW w:w="2126" w:type="dxa"/>
            <w:gridSpan w:val="2"/>
          </w:tcPr>
          <w:p w:rsidR="000317E5" w:rsidRPr="001362F8" w:rsidRDefault="000317E5" w:rsidP="000317E5">
            <w:pPr>
              <w:pStyle w:val="Header"/>
              <w:rPr>
                <w:rFonts w:cs="Arial"/>
              </w:rPr>
            </w:pPr>
            <w:r w:rsidRPr="001362F8">
              <w:rPr>
                <w:rFonts w:cs="Arial"/>
              </w:rPr>
              <w:t>SI8 B 3</w:t>
            </w:r>
          </w:p>
        </w:tc>
        <w:tc>
          <w:tcPr>
            <w:tcW w:w="5245" w:type="dxa"/>
            <w:gridSpan w:val="2"/>
          </w:tcPr>
          <w:p w:rsidR="000317E5" w:rsidRPr="001362F8" w:rsidRDefault="000317E5" w:rsidP="000317E5">
            <w:pPr>
              <w:pStyle w:val="NumberedParagraphafterpolicyBODYCOPY"/>
              <w:ind w:left="0" w:firstLine="0"/>
              <w:rPr>
                <w:rFonts w:ascii="Arial" w:hAnsi="Arial" w:cs="Arial"/>
                <w:color w:val="auto"/>
              </w:rPr>
            </w:pPr>
            <w:r w:rsidRPr="001362F8">
              <w:rPr>
                <w:rFonts w:ascii="Arial" w:hAnsi="Arial" w:cs="Arial"/>
                <w:color w:val="auto"/>
              </w:rPr>
              <w:t>B3     Development Plans should:…</w:t>
            </w:r>
          </w:p>
          <w:p w:rsidR="000317E5" w:rsidRPr="001362F8" w:rsidRDefault="000317E5" w:rsidP="000317E5">
            <w:pPr>
              <w:ind w:left="920" w:hanging="283"/>
              <w:rPr>
                <w:rFonts w:cs="Arial"/>
              </w:rPr>
            </w:pPr>
            <w:r w:rsidRPr="001362F8">
              <w:rPr>
                <w:rFonts w:cs="Arial"/>
                <w:spacing w:val="8"/>
                <w:lang w:eastAsia="en-GB"/>
              </w:rPr>
              <w:t xml:space="preserve">3) </w:t>
            </w:r>
            <w:r w:rsidRPr="001362F8">
              <w:rPr>
                <w:rFonts w:cs="Arial"/>
              </w:rPr>
              <w:t>identify the following as suitable locations to manage borough waste apportionments:…</w:t>
            </w:r>
          </w:p>
          <w:p w:rsidR="000317E5" w:rsidRPr="001362F8" w:rsidRDefault="000317E5" w:rsidP="000317E5">
            <w:pPr>
              <w:ind w:left="1204" w:hanging="284"/>
              <w:rPr>
                <w:rFonts w:cs="Arial"/>
              </w:rPr>
            </w:pPr>
            <w:r w:rsidRPr="001362F8">
              <w:rPr>
                <w:rFonts w:cs="Arial"/>
                <w:lang w:eastAsia="en-GB"/>
              </w:rPr>
              <w:t>b)</w:t>
            </w:r>
            <w:r w:rsidRPr="001362F8">
              <w:rPr>
                <w:rFonts w:cs="Arial"/>
              </w:rPr>
              <w:t xml:space="preserve"> Strategic Industrial Locations and Locally Significant Employment Sites </w:t>
            </w:r>
            <w:r w:rsidRPr="001362F8">
              <w:rPr>
                <w:rFonts w:cs="Arial"/>
                <w:strike/>
                <w:color w:val="FF0000"/>
              </w:rPr>
              <w:t>/ land</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Consistency within the Plan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MSC.9.87</w:t>
            </w:r>
          </w:p>
        </w:tc>
        <w:tc>
          <w:tcPr>
            <w:tcW w:w="2126" w:type="dxa"/>
            <w:gridSpan w:val="2"/>
          </w:tcPr>
          <w:p w:rsidR="000317E5" w:rsidRPr="001362F8" w:rsidRDefault="000317E5" w:rsidP="000317E5">
            <w:pPr>
              <w:pStyle w:val="Header"/>
              <w:rPr>
                <w:rFonts w:cs="Arial"/>
              </w:rPr>
            </w:pPr>
            <w:r w:rsidRPr="001362F8">
              <w:rPr>
                <w:rFonts w:cs="Arial"/>
              </w:rPr>
              <w:t>SI8</w:t>
            </w:r>
          </w:p>
          <w:p w:rsidR="000317E5" w:rsidRPr="001362F8" w:rsidRDefault="000317E5" w:rsidP="000317E5">
            <w:pPr>
              <w:pStyle w:val="Header"/>
              <w:rPr>
                <w:rFonts w:cs="Arial"/>
              </w:rPr>
            </w:pPr>
            <w:r w:rsidRPr="001362F8">
              <w:rPr>
                <w:rFonts w:cs="Arial"/>
              </w:rPr>
              <w:t>Paragraph 9.8.1</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NumberedParagraphafterpolicyBODYCOPY"/>
              <w:ind w:left="920" w:hanging="920"/>
              <w:rPr>
                <w:rFonts w:ascii="Arial" w:hAnsi="Arial" w:cs="Arial"/>
                <w:b/>
                <w:color w:val="FF0000"/>
              </w:rPr>
            </w:pPr>
            <w:r w:rsidRPr="001362F8">
              <w:rPr>
                <w:rFonts w:ascii="Arial" w:hAnsi="Arial" w:cs="Arial"/>
                <w:color w:val="auto"/>
              </w:rPr>
              <w:t xml:space="preserve">9.8.1…  The bulk of this waste is CD&amp;E waste. Approximately 1.3mt of waste was exported overseas. </w:t>
            </w:r>
            <w:r w:rsidRPr="001362F8">
              <w:rPr>
                <w:rFonts w:ascii="Arial" w:hAnsi="Arial" w:cs="Arial"/>
                <w:b/>
                <w:color w:val="FF0000"/>
              </w:rPr>
              <w:t>The term net self-sufficiency is meant to apply to all waste streams, with the exception of excavation waste. The particular characteristics of this waste stream mean that it will be very challenging for London to provide either the sites or the level of compensatory provision needed to apply net self-sufficiency to this waste stream.</w:t>
            </w:r>
          </w:p>
        </w:tc>
        <w:tc>
          <w:tcPr>
            <w:tcW w:w="2693" w:type="dxa"/>
            <w:gridSpan w:val="2"/>
          </w:tcPr>
          <w:p w:rsidR="000317E5" w:rsidRPr="001362F8" w:rsidRDefault="000317E5" w:rsidP="000317E5">
            <w:pPr>
              <w:pStyle w:val="Header"/>
              <w:rPr>
                <w:rFonts w:cs="Arial"/>
              </w:rPr>
            </w:pPr>
            <w:r w:rsidRPr="001362F8">
              <w:rPr>
                <w:rFonts w:cs="Arial"/>
              </w:rPr>
              <w:t>London Boroughs, L</w:t>
            </w:r>
            <w:r w:rsidR="004B57C6">
              <w:rPr>
                <w:rFonts w:cs="Arial"/>
              </w:rPr>
              <w:t>ondon Waste Planning Forum (L</w:t>
            </w:r>
            <w:r w:rsidRPr="001362F8">
              <w:rPr>
                <w:rFonts w:cs="Arial"/>
              </w:rPr>
              <w:t>WPF</w:t>
            </w:r>
            <w:r w:rsidR="004B57C6">
              <w:rPr>
                <w:rFonts w:cs="Arial"/>
              </w:rPr>
              <w:t>)</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MSC.9.88</w:t>
            </w:r>
          </w:p>
        </w:tc>
        <w:tc>
          <w:tcPr>
            <w:tcW w:w="2126" w:type="dxa"/>
            <w:gridSpan w:val="2"/>
          </w:tcPr>
          <w:p w:rsidR="000317E5" w:rsidRPr="001362F8" w:rsidRDefault="000317E5" w:rsidP="000317E5">
            <w:pPr>
              <w:pStyle w:val="Header"/>
              <w:rPr>
                <w:rFonts w:cs="Arial"/>
              </w:rPr>
            </w:pPr>
            <w:r w:rsidRPr="001362F8">
              <w:rPr>
                <w:rFonts w:cs="Arial"/>
              </w:rPr>
              <w:t>SI8</w:t>
            </w:r>
          </w:p>
          <w:p w:rsidR="000317E5" w:rsidRPr="001362F8" w:rsidRDefault="000317E5" w:rsidP="000317E5">
            <w:pPr>
              <w:pStyle w:val="Header"/>
              <w:rPr>
                <w:rFonts w:cs="Arial"/>
              </w:rPr>
            </w:pPr>
            <w:r w:rsidRPr="001362F8">
              <w:rPr>
                <w:rFonts w:cs="Arial"/>
              </w:rPr>
              <w:t>Paragraph 9.8.3</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NumberedParagraphBODYCOPY"/>
              <w:ind w:left="920" w:hanging="920"/>
              <w:rPr>
                <w:rFonts w:ascii="Arial" w:hAnsi="Arial" w:cs="Arial"/>
                <w:b/>
                <w:color w:val="FF0000"/>
              </w:rPr>
            </w:pPr>
            <w:r w:rsidRPr="001362F8">
              <w:rPr>
                <w:rFonts w:ascii="Arial" w:hAnsi="Arial" w:cs="Arial"/>
                <w:color w:val="auto"/>
              </w:rPr>
              <w:t xml:space="preserve">9.8.3…  The Mayor will work with boroughs, the London Waste and Recycling Board, and the London and neighbouring Regional Technical Advisory Bodies to address </w:t>
            </w:r>
            <w:r w:rsidRPr="001362F8">
              <w:rPr>
                <w:rStyle w:val="Boldtextblack"/>
                <w:rFonts w:ascii="Arial" w:hAnsi="Arial" w:cs="Arial"/>
              </w:rPr>
              <w:t>cross-boundary waste flow issues</w:t>
            </w:r>
            <w:r w:rsidRPr="001362F8">
              <w:rPr>
                <w:rFonts w:ascii="Arial" w:hAnsi="Arial" w:cs="Arial"/>
                <w:b/>
                <w:bCs/>
              </w:rPr>
              <w:t xml:space="preserve">. </w:t>
            </w:r>
            <w:r w:rsidRPr="001362F8">
              <w:rPr>
                <w:rFonts w:ascii="Arial" w:hAnsi="Arial" w:cs="Arial"/>
                <w:b/>
                <w:bCs/>
                <w:color w:val="FF0000"/>
              </w:rPr>
              <w:t>An example of joint working would be ongoing updates to the London Waste Map and monitoring and management solutions for waste arisings from London.</w:t>
            </w:r>
          </w:p>
        </w:tc>
        <w:tc>
          <w:tcPr>
            <w:tcW w:w="2693" w:type="dxa"/>
            <w:gridSpan w:val="2"/>
          </w:tcPr>
          <w:p w:rsidR="000317E5" w:rsidRPr="001362F8" w:rsidRDefault="000317E5" w:rsidP="000317E5">
            <w:pPr>
              <w:pStyle w:val="Header"/>
              <w:rPr>
                <w:rFonts w:cs="Arial"/>
              </w:rPr>
            </w:pPr>
            <w:r w:rsidRPr="001362F8">
              <w:rPr>
                <w:rFonts w:cs="Arial"/>
              </w:rPr>
              <w:t xml:space="preserve">London Boroughs, </w:t>
            </w:r>
            <w:r w:rsidR="004B57C6">
              <w:rPr>
                <w:rFonts w:cs="Arial"/>
              </w:rPr>
              <w:t>London Waste Planning Forum (</w:t>
            </w:r>
            <w:r w:rsidRPr="001362F8">
              <w:rPr>
                <w:rFonts w:cs="Arial"/>
              </w:rPr>
              <w:t>LWPF</w:t>
            </w:r>
            <w:r w:rsidR="004B57C6">
              <w:rPr>
                <w:rFonts w:cs="Arial"/>
              </w:rPr>
              <w:t>)</w:t>
            </w:r>
            <w:r w:rsidRPr="001362F8">
              <w:rPr>
                <w:rFonts w:cs="Arial"/>
              </w:rPr>
              <w:t>,</w:t>
            </w:r>
            <w:r w:rsidR="004B57C6">
              <w:rPr>
                <w:rFonts w:cs="Arial"/>
              </w:rPr>
              <w:t xml:space="preserve"> </w:t>
            </w:r>
            <w:r w:rsidR="004B57C6" w:rsidRPr="004B57C6">
              <w:rPr>
                <w:rFonts w:cs="Arial"/>
              </w:rPr>
              <w:t>South East Waste Planning Advisory Group</w:t>
            </w:r>
            <w:r w:rsidRPr="001362F8">
              <w:rPr>
                <w:rFonts w:cs="Arial"/>
              </w:rPr>
              <w:t xml:space="preserve"> </w:t>
            </w:r>
            <w:r w:rsidR="004B57C6">
              <w:rPr>
                <w:rFonts w:cs="Arial"/>
              </w:rPr>
              <w:t>(</w:t>
            </w:r>
            <w:r w:rsidRPr="001362F8">
              <w:rPr>
                <w:rFonts w:cs="Arial"/>
              </w:rPr>
              <w:t>SEWPAG</w:t>
            </w:r>
            <w:r w:rsidR="004B57C6">
              <w:rPr>
                <w:rFonts w:cs="Arial"/>
              </w:rPr>
              <w:t>)</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MSC.9.89</w:t>
            </w:r>
          </w:p>
        </w:tc>
        <w:tc>
          <w:tcPr>
            <w:tcW w:w="2126" w:type="dxa"/>
            <w:gridSpan w:val="2"/>
          </w:tcPr>
          <w:p w:rsidR="000317E5" w:rsidRPr="001362F8" w:rsidRDefault="000317E5" w:rsidP="000317E5">
            <w:pPr>
              <w:pStyle w:val="Header"/>
              <w:rPr>
                <w:rFonts w:cs="Arial"/>
              </w:rPr>
            </w:pPr>
            <w:r w:rsidRPr="001362F8">
              <w:rPr>
                <w:rFonts w:cs="Arial"/>
              </w:rPr>
              <w:t>SI8</w:t>
            </w:r>
          </w:p>
          <w:p w:rsidR="000317E5" w:rsidRPr="001362F8" w:rsidRDefault="000317E5" w:rsidP="000317E5">
            <w:pPr>
              <w:pStyle w:val="Header"/>
              <w:rPr>
                <w:rFonts w:cs="Arial"/>
              </w:rPr>
            </w:pPr>
            <w:r w:rsidRPr="001362F8">
              <w:rPr>
                <w:rFonts w:cs="Arial"/>
              </w:rPr>
              <w:t>Paragraph 9.8.6</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PolicyLargeletteredPolciies"/>
              <w:ind w:left="920" w:hanging="920"/>
              <w:rPr>
                <w:rFonts w:ascii="Arial" w:hAnsi="Arial" w:cs="Arial"/>
              </w:rPr>
            </w:pPr>
            <w:r w:rsidRPr="001362F8">
              <w:rPr>
                <w:rFonts w:ascii="Arial" w:hAnsi="Arial" w:cs="Arial"/>
                <w:color w:val="auto"/>
              </w:rPr>
              <w:t xml:space="preserve">9.8.6… Boroughs are encouraged to collaborate by pooling their apportionment requirements. </w:t>
            </w:r>
            <w:r w:rsidRPr="001362F8">
              <w:rPr>
                <w:rFonts w:ascii="Arial" w:hAnsi="Arial" w:cs="Arial"/>
                <w:b/>
                <w:color w:val="FF0000"/>
              </w:rPr>
              <w:t>Boroughs with a surplus of waste sites should offer to share these sites to those boroughs facing a shortfall in capacity before considering site release.</w:t>
            </w:r>
          </w:p>
        </w:tc>
        <w:tc>
          <w:tcPr>
            <w:tcW w:w="2693" w:type="dxa"/>
            <w:gridSpan w:val="2"/>
          </w:tcPr>
          <w:p w:rsidR="000317E5" w:rsidRPr="001362F8" w:rsidRDefault="000317E5" w:rsidP="000317E5">
            <w:pPr>
              <w:pStyle w:val="Header"/>
              <w:rPr>
                <w:rFonts w:cs="Arial"/>
              </w:rPr>
            </w:pPr>
            <w:r w:rsidRPr="001362F8">
              <w:rPr>
                <w:rFonts w:cs="Arial"/>
              </w:rPr>
              <w:t>London Boroughs</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MSC.9.90</w:t>
            </w:r>
          </w:p>
        </w:tc>
        <w:tc>
          <w:tcPr>
            <w:tcW w:w="2126" w:type="dxa"/>
            <w:gridSpan w:val="2"/>
          </w:tcPr>
          <w:p w:rsidR="000317E5" w:rsidRPr="001362F8" w:rsidRDefault="000317E5" w:rsidP="000317E5">
            <w:pPr>
              <w:pStyle w:val="Header"/>
              <w:rPr>
                <w:rFonts w:cs="Arial"/>
              </w:rPr>
            </w:pPr>
            <w:r w:rsidRPr="001362F8">
              <w:rPr>
                <w:rFonts w:cs="Arial"/>
              </w:rPr>
              <w:t>S18 Footnote 133</w:t>
            </w:r>
          </w:p>
        </w:tc>
        <w:tc>
          <w:tcPr>
            <w:tcW w:w="5245" w:type="dxa"/>
            <w:gridSpan w:val="2"/>
          </w:tcPr>
          <w:p w:rsidR="000317E5" w:rsidRPr="001362F8" w:rsidRDefault="005E42F0" w:rsidP="000317E5">
            <w:pPr>
              <w:pStyle w:val="PolicyLargeletteredPolciies"/>
              <w:ind w:left="0" w:firstLine="0"/>
              <w:rPr>
                <w:lang w:eastAsia="en-US"/>
              </w:rPr>
            </w:pPr>
            <w:hyperlink r:id="rId10" w:history="1">
              <w:r w:rsidR="000317E5" w:rsidRPr="001362F8">
                <w:rPr>
                  <w:rStyle w:val="Hyperlink"/>
                  <w:rFonts w:ascii="Arial" w:hAnsi="Arial" w:cs="Arial"/>
                  <w:strike/>
                  <w:color w:val="FF0000"/>
                </w:rPr>
                <w:t>http://www.london.gov.uk/priorities/environment/putting-waste-good-use/making-the-most-of-waste</w:t>
              </w:r>
            </w:hyperlink>
            <w:r w:rsidR="000317E5" w:rsidRPr="001362F8">
              <w:rPr>
                <w:rStyle w:val="Hyperlinks"/>
                <w:rFonts w:ascii="Arial" w:hAnsi="Arial" w:cs="Arial"/>
                <w:strike/>
                <w:color w:val="FF0000"/>
                <w:u w:val="none"/>
              </w:rPr>
              <w:t xml:space="preserve"> </w:t>
            </w:r>
            <w:hyperlink r:id="rId11" w:history="1">
              <w:r w:rsidR="000317E5" w:rsidRPr="001362F8">
                <w:rPr>
                  <w:rStyle w:val="Hyperlink"/>
                  <w:b/>
                  <w:color w:val="FF0000"/>
                  <w:lang w:eastAsia="en-US"/>
                </w:rPr>
                <w:t>https://www.london.gov.uk/file/665524/download?token=Q28HNWvK</w:t>
              </w:r>
            </w:hyperlink>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Factual Update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MSC.9.91</w:t>
            </w:r>
          </w:p>
        </w:tc>
        <w:tc>
          <w:tcPr>
            <w:tcW w:w="2126" w:type="dxa"/>
            <w:gridSpan w:val="2"/>
          </w:tcPr>
          <w:p w:rsidR="000317E5" w:rsidRPr="001362F8" w:rsidRDefault="000317E5" w:rsidP="000317E5">
            <w:pPr>
              <w:pStyle w:val="Header"/>
              <w:rPr>
                <w:rFonts w:cs="Arial"/>
              </w:rPr>
            </w:pPr>
            <w:r w:rsidRPr="001362F8">
              <w:rPr>
                <w:rFonts w:cs="Arial"/>
              </w:rPr>
              <w:t>SI8</w:t>
            </w:r>
          </w:p>
          <w:p w:rsidR="000317E5" w:rsidRPr="001362F8" w:rsidRDefault="000317E5" w:rsidP="000317E5">
            <w:pPr>
              <w:pStyle w:val="Header"/>
              <w:rPr>
                <w:rFonts w:cs="Arial"/>
              </w:rPr>
            </w:pPr>
            <w:r w:rsidRPr="001362F8">
              <w:rPr>
                <w:rFonts w:cs="Arial"/>
              </w:rPr>
              <w:t>Paragraph 9.8.13</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NumberedParagraphBODYCOPY"/>
              <w:rPr>
                <w:rFonts w:ascii="Arial" w:hAnsi="Arial" w:cs="Arial"/>
                <w:color w:val="auto"/>
              </w:rPr>
            </w:pPr>
            <w:r w:rsidRPr="001362F8">
              <w:rPr>
                <w:rFonts w:ascii="Arial" w:hAnsi="Arial" w:cs="Arial"/>
                <w:color w:val="auto"/>
              </w:rPr>
              <w:t xml:space="preserve">9.8.13  Examples of the </w:t>
            </w:r>
            <w:r w:rsidRPr="001362F8">
              <w:rPr>
                <w:rStyle w:val="Boldtextblack"/>
                <w:rFonts w:ascii="Arial" w:hAnsi="Arial" w:cs="Arial"/>
                <w:color w:val="auto"/>
              </w:rPr>
              <w:t xml:space="preserve">‘demonstrable steps’ required under part D3 of </w:t>
            </w:r>
            <w:r w:rsidRPr="001362F8">
              <w:rPr>
                <w:rStyle w:val="PolicyCrossreference"/>
                <w:rFonts w:ascii="Arial" w:hAnsi="Arial" w:cs="Arial"/>
                <w:color w:val="auto"/>
              </w:rPr>
              <w:t>Policy SI8 Waste capacity and net waste self-sufficiency</w:t>
            </w:r>
            <w:r w:rsidRPr="001362F8">
              <w:rPr>
                <w:rFonts w:ascii="Arial" w:hAnsi="Arial" w:cs="Arial"/>
                <w:color w:val="auto"/>
              </w:rPr>
              <w:t xml:space="preserve"> are:</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ab/>
            </w:r>
            <w:r w:rsidRPr="001362F8">
              <w:rPr>
                <w:rFonts w:ascii="Arial" w:hAnsi="Arial" w:cs="Arial"/>
                <w:strike/>
                <w:color w:val="FF0000"/>
              </w:rPr>
              <w:t>A</w:t>
            </w:r>
            <w:r w:rsidRPr="001362F8">
              <w:rPr>
                <w:rFonts w:ascii="Arial" w:hAnsi="Arial" w:cs="Arial"/>
                <w:b/>
                <w:color w:val="FF0000"/>
              </w:rPr>
              <w:t>a</w:t>
            </w:r>
            <w:r w:rsidRPr="001362F8">
              <w:rPr>
                <w:rFonts w:ascii="Arial" w:hAnsi="Arial" w:cs="Arial"/>
              </w:rPr>
              <w:t xml:space="preserve"> </w:t>
            </w:r>
            <w:r w:rsidRPr="001362F8">
              <w:rPr>
                <w:rFonts w:ascii="Arial" w:hAnsi="Arial" w:cs="Arial"/>
                <w:color w:val="auto"/>
              </w:rPr>
              <w:t>commitment to source truly residual waste – waste with as little recyclable material as possible.</w:t>
            </w:r>
          </w:p>
          <w:p w:rsidR="000317E5" w:rsidRPr="001362F8" w:rsidRDefault="000317E5" w:rsidP="000317E5">
            <w:pPr>
              <w:pStyle w:val="StandardbulletsBULLETS"/>
              <w:rPr>
                <w:rFonts w:ascii="Arial" w:hAnsi="Arial" w:cs="Arial"/>
                <w:color w:val="auto"/>
              </w:rPr>
            </w:pPr>
            <w:r w:rsidRPr="001362F8">
              <w:rPr>
                <w:rFonts w:ascii="Arial" w:hAnsi="Arial" w:cs="Arial"/>
                <w:b/>
                <w:bCs/>
              </w:rPr>
              <w:t>•</w:t>
            </w:r>
            <w:r w:rsidRPr="001362F8">
              <w:rPr>
                <w:rFonts w:ascii="Arial" w:hAnsi="Arial" w:cs="Arial"/>
              </w:rPr>
              <w:tab/>
            </w:r>
            <w:r w:rsidRPr="001362F8">
              <w:rPr>
                <w:rFonts w:ascii="Arial" w:hAnsi="Arial" w:cs="Arial"/>
                <w:strike/>
                <w:color w:val="FF0000"/>
              </w:rPr>
              <w:t>A</w:t>
            </w:r>
            <w:r w:rsidRPr="001362F8">
              <w:rPr>
                <w:rFonts w:ascii="Arial" w:hAnsi="Arial" w:cs="Arial"/>
                <w:b/>
                <w:color w:val="FF0000"/>
              </w:rPr>
              <w:t>a</w:t>
            </w:r>
            <w:r w:rsidRPr="001362F8">
              <w:rPr>
                <w:rFonts w:ascii="Arial" w:hAnsi="Arial" w:cs="Arial"/>
              </w:rPr>
              <w:t xml:space="preserve"> </w:t>
            </w:r>
            <w:r w:rsidRPr="001362F8">
              <w:rPr>
                <w:rFonts w:ascii="Arial" w:hAnsi="Arial" w:cs="Arial"/>
                <w:color w:val="auto"/>
              </w:rPr>
              <w:t>commitment (via a Section 106 obligation) to deliver the necessary means for infrastructure to meet the minimum CO</w:t>
            </w:r>
            <w:r w:rsidRPr="001362F8">
              <w:rPr>
                <w:rFonts w:ascii="Arial" w:hAnsi="Arial" w:cs="Arial"/>
                <w:color w:val="auto"/>
                <w:vertAlign w:val="subscript"/>
              </w:rPr>
              <w:t>2</w:t>
            </w:r>
            <w:r w:rsidRPr="001362F8">
              <w:rPr>
                <w:rFonts w:ascii="Arial" w:hAnsi="Arial" w:cs="Arial"/>
                <w:color w:val="auto"/>
              </w:rPr>
              <w:t xml:space="preserve"> standard, for example investment in the development of a heat distribution network to the site boundary, or technology modifications that improve plant efficiency.</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ab/>
            </w:r>
            <w:r w:rsidRPr="001362F8">
              <w:rPr>
                <w:rFonts w:ascii="Arial" w:hAnsi="Arial" w:cs="Arial"/>
                <w:strike/>
                <w:color w:val="FF0000"/>
              </w:rPr>
              <w:t>A</w:t>
            </w:r>
            <w:r w:rsidRPr="001362F8">
              <w:rPr>
                <w:rFonts w:ascii="Arial" w:hAnsi="Arial" w:cs="Arial"/>
                <w:b/>
                <w:color w:val="FF0000"/>
              </w:rPr>
              <w:t>a</w:t>
            </w:r>
            <w:r w:rsidRPr="001362F8">
              <w:rPr>
                <w:rFonts w:ascii="Arial" w:hAnsi="Arial" w:cs="Arial"/>
              </w:rPr>
              <w:t xml:space="preserve"> </w:t>
            </w:r>
            <w:r w:rsidRPr="001362F8">
              <w:rPr>
                <w:rFonts w:ascii="Arial" w:hAnsi="Arial" w:cs="Arial"/>
                <w:color w:val="auto"/>
              </w:rPr>
              <w:t>n agreed timeframe (via a Section 106 agreement) as to when proposed measures will be delivered.</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ab/>
            </w:r>
            <w:r w:rsidRPr="001362F8">
              <w:rPr>
                <w:rFonts w:ascii="Arial" w:hAnsi="Arial" w:cs="Arial"/>
                <w:strike/>
                <w:color w:val="FF0000"/>
              </w:rPr>
              <w:t>T</w:t>
            </w:r>
            <w:r w:rsidRPr="001362F8">
              <w:rPr>
                <w:rFonts w:ascii="Arial" w:hAnsi="Arial" w:cs="Arial"/>
                <w:b/>
                <w:color w:val="FF0000"/>
              </w:rPr>
              <w:t>t</w:t>
            </w:r>
            <w:r w:rsidRPr="001362F8">
              <w:rPr>
                <w:rFonts w:ascii="Arial" w:hAnsi="Arial" w:cs="Arial"/>
                <w:color w:val="auto"/>
              </w:rPr>
              <w:t>he establishment of a working group to progress the agreed steps and monitor and report performance to the consenting authority.</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MSC.9.92</w:t>
            </w:r>
          </w:p>
        </w:tc>
        <w:tc>
          <w:tcPr>
            <w:tcW w:w="2126" w:type="dxa"/>
            <w:gridSpan w:val="2"/>
          </w:tcPr>
          <w:p w:rsidR="000317E5" w:rsidRPr="001362F8" w:rsidRDefault="000317E5" w:rsidP="000317E5">
            <w:pPr>
              <w:pStyle w:val="Header"/>
              <w:rPr>
                <w:rFonts w:cs="Arial"/>
              </w:rPr>
            </w:pPr>
            <w:r w:rsidRPr="001362F8">
              <w:rPr>
                <w:rFonts w:cs="Arial"/>
              </w:rPr>
              <w:t>SI9</w:t>
            </w:r>
          </w:p>
          <w:p w:rsidR="000317E5" w:rsidRPr="001362F8" w:rsidRDefault="000317E5" w:rsidP="000317E5">
            <w:pPr>
              <w:pStyle w:val="Header"/>
              <w:rPr>
                <w:rFonts w:cs="Arial"/>
              </w:rPr>
            </w:pPr>
            <w:r w:rsidRPr="001362F8">
              <w:rPr>
                <w:rFonts w:cs="Arial"/>
              </w:rPr>
              <w:t>Paragraph 9.9.2</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PolicyLargeletteredPolciies"/>
              <w:ind w:left="1204" w:hanging="1204"/>
              <w:rPr>
                <w:rFonts w:ascii="Arial" w:hAnsi="Arial" w:cs="Arial"/>
              </w:rPr>
            </w:pPr>
            <w:r w:rsidRPr="001362F8">
              <w:rPr>
                <w:rFonts w:ascii="Arial" w:hAnsi="Arial" w:cs="Arial"/>
              </w:rPr>
              <w:t xml:space="preserve">9.9.2…     When assessing the throughput of a site, the maximum throughput achieved over the last </w:t>
            </w:r>
            <w:r w:rsidRPr="001362F8">
              <w:rPr>
                <w:rFonts w:ascii="Arial" w:hAnsi="Arial" w:cs="Arial"/>
                <w:strike/>
                <w:color w:val="FF0000"/>
              </w:rPr>
              <w:t>three</w:t>
            </w:r>
            <w:r w:rsidRPr="001362F8">
              <w:rPr>
                <w:rFonts w:ascii="Arial" w:hAnsi="Arial" w:cs="Arial"/>
                <w:color w:val="FF0000"/>
              </w:rPr>
              <w:t xml:space="preserve"> </w:t>
            </w:r>
            <w:r w:rsidRPr="001362F8">
              <w:rPr>
                <w:rFonts w:ascii="Arial" w:hAnsi="Arial" w:cs="Arial"/>
                <w:b/>
                <w:color w:val="FF0000"/>
              </w:rPr>
              <w:t>five</w:t>
            </w:r>
            <w:r w:rsidRPr="001362F8">
              <w:rPr>
                <w:rFonts w:ascii="Arial" w:hAnsi="Arial" w:cs="Arial"/>
              </w:rPr>
              <w:t xml:space="preserve"> years should be used.</w:t>
            </w:r>
          </w:p>
        </w:tc>
        <w:tc>
          <w:tcPr>
            <w:tcW w:w="2693" w:type="dxa"/>
            <w:gridSpan w:val="2"/>
          </w:tcPr>
          <w:p w:rsidR="000317E5" w:rsidRPr="001362F8" w:rsidRDefault="000317E5" w:rsidP="000317E5">
            <w:pPr>
              <w:pStyle w:val="Header"/>
              <w:rPr>
                <w:rFonts w:cs="Arial"/>
              </w:rPr>
            </w:pPr>
            <w:r w:rsidRPr="001362F8">
              <w:rPr>
                <w:rFonts w:cs="Arial"/>
              </w:rPr>
              <w:t xml:space="preserve">London Waste Planning Forum, </w:t>
            </w:r>
            <w:r w:rsidR="006C33C7">
              <w:rPr>
                <w:rFonts w:cs="Arial"/>
              </w:rPr>
              <w:t xml:space="preserve">London </w:t>
            </w:r>
            <w:r w:rsidRPr="001362F8">
              <w:rPr>
                <w:rFonts w:cs="Arial"/>
              </w:rPr>
              <w:t>Boroughs</w:t>
            </w: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MSC.9.93</w:t>
            </w:r>
          </w:p>
        </w:tc>
        <w:tc>
          <w:tcPr>
            <w:tcW w:w="2126" w:type="dxa"/>
            <w:gridSpan w:val="2"/>
          </w:tcPr>
          <w:p w:rsidR="000317E5" w:rsidRPr="001362F8" w:rsidRDefault="000317E5" w:rsidP="000317E5">
            <w:pPr>
              <w:pStyle w:val="Header"/>
              <w:rPr>
                <w:rFonts w:cs="Arial"/>
              </w:rPr>
            </w:pPr>
            <w:r w:rsidRPr="001362F8">
              <w:rPr>
                <w:rFonts w:cs="Arial"/>
              </w:rPr>
              <w:t>SI9 Paragraph 9.9.3</w:t>
            </w:r>
          </w:p>
        </w:tc>
        <w:tc>
          <w:tcPr>
            <w:tcW w:w="5245" w:type="dxa"/>
            <w:gridSpan w:val="2"/>
          </w:tcPr>
          <w:p w:rsidR="000317E5" w:rsidRPr="001362F8" w:rsidRDefault="000317E5" w:rsidP="000317E5">
            <w:pPr>
              <w:pStyle w:val="PolicyLargeletteredPolciies"/>
              <w:ind w:left="1204" w:hanging="1204"/>
              <w:rPr>
                <w:rFonts w:ascii="Arial" w:hAnsi="Arial" w:cs="Arial"/>
              </w:rPr>
            </w:pPr>
            <w:r w:rsidRPr="001362F8">
              <w:rPr>
                <w:rFonts w:ascii="Arial" w:hAnsi="Arial" w:cs="Arial"/>
              </w:rPr>
              <w:t xml:space="preserve">9.9.3…     If such increases are implemented over the Plan period, it may be possible to justify the release of waste sites without capacity re-provision if it can be demonstrated that there is sufficient capacity available elsewhere </w:t>
            </w:r>
            <w:r w:rsidRPr="001362F8">
              <w:rPr>
                <w:rFonts w:ascii="Arial" w:hAnsi="Arial" w:cs="Arial"/>
                <w:b/>
                <w:color w:val="FF0000"/>
              </w:rPr>
              <w:t>in London</w:t>
            </w:r>
            <w:r w:rsidRPr="001362F8">
              <w:rPr>
                <w:rFonts w:ascii="Arial" w:hAnsi="Arial" w:cs="Arial"/>
              </w:rPr>
              <w:t xml:space="preserve"> at appropriate sites over the Plan period…</w:t>
            </w:r>
          </w:p>
        </w:tc>
        <w:tc>
          <w:tcPr>
            <w:tcW w:w="2693" w:type="dxa"/>
            <w:gridSpan w:val="2"/>
          </w:tcPr>
          <w:p w:rsidR="000317E5" w:rsidRPr="001362F8" w:rsidRDefault="006C33C7" w:rsidP="000317E5">
            <w:pPr>
              <w:pStyle w:val="Header"/>
              <w:rPr>
                <w:rFonts w:cs="Arial"/>
              </w:rPr>
            </w:pPr>
            <w:r w:rsidRPr="006C33C7">
              <w:rPr>
                <w:rFonts w:cs="Arial"/>
              </w:rPr>
              <w:t xml:space="preserve">South East Waste Planning Advisory Group </w:t>
            </w:r>
            <w:r w:rsidR="000317E5" w:rsidRPr="001362F8">
              <w:rPr>
                <w:rFonts w:cs="Arial"/>
              </w:rPr>
              <w:t xml:space="preserve">SEWPAG, </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MSC.9.94</w:t>
            </w:r>
          </w:p>
        </w:tc>
        <w:tc>
          <w:tcPr>
            <w:tcW w:w="2126" w:type="dxa"/>
            <w:gridSpan w:val="2"/>
          </w:tcPr>
          <w:p w:rsidR="000317E5" w:rsidRPr="001362F8" w:rsidRDefault="000317E5" w:rsidP="000317E5">
            <w:pPr>
              <w:pStyle w:val="Header"/>
              <w:rPr>
                <w:rFonts w:cs="Arial"/>
              </w:rPr>
            </w:pPr>
            <w:r w:rsidRPr="001362F8">
              <w:rPr>
                <w:rFonts w:cs="Arial"/>
              </w:rPr>
              <w:t>SI10 A</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PolicyLargeletteredPolciies"/>
              <w:ind w:left="495" w:hanging="495"/>
              <w:rPr>
                <w:rFonts w:ascii="Arial" w:hAnsi="Arial" w:cs="Arial"/>
              </w:rPr>
            </w:pPr>
            <w:r w:rsidRPr="001362F8">
              <w:rPr>
                <w:rFonts w:ascii="Arial" w:hAnsi="Arial" w:cs="Arial"/>
              </w:rPr>
              <w:t>A    An adequate supply of aggregates to support construction in London will be achieved by:</w:t>
            </w:r>
          </w:p>
          <w:p w:rsidR="000317E5" w:rsidRPr="001362F8" w:rsidRDefault="000317E5" w:rsidP="000317E5">
            <w:pPr>
              <w:pStyle w:val="PolicysubnumberedPolciies"/>
              <w:ind w:left="920" w:hanging="425"/>
              <w:rPr>
                <w:rFonts w:ascii="Arial" w:hAnsi="Arial" w:cs="Arial"/>
                <w:strike/>
              </w:rPr>
            </w:pPr>
            <w:r w:rsidRPr="001362F8">
              <w:rPr>
                <w:rStyle w:val="Numbering"/>
                <w:strike/>
                <w:color w:val="FF0000"/>
                <w:sz w:val="24"/>
                <w:szCs w:val="24"/>
              </w:rPr>
              <w:t xml:space="preserve">4) </w:t>
            </w:r>
            <w:r w:rsidRPr="001362F8">
              <w:rPr>
                <w:rStyle w:val="Numbering"/>
                <w:strike/>
                <w:color w:val="FF0000"/>
                <w:sz w:val="24"/>
                <w:szCs w:val="24"/>
              </w:rPr>
              <w:tab/>
            </w:r>
            <w:r w:rsidRPr="001362F8">
              <w:rPr>
                <w:rFonts w:ascii="Arial" w:hAnsi="Arial" w:cs="Arial"/>
                <w:strike/>
                <w:color w:val="FF0000"/>
              </w:rPr>
              <w:t>meeting the target of 95 per cent recycling/re-use of construction, demolition and excavation waste by 2020 and recycling 50 per cent of that waste as aggregates by 2020.</w:t>
            </w:r>
          </w:p>
        </w:tc>
        <w:tc>
          <w:tcPr>
            <w:tcW w:w="2693" w:type="dxa"/>
            <w:gridSpan w:val="2"/>
          </w:tcPr>
          <w:p w:rsidR="000317E5" w:rsidRPr="001362F8" w:rsidRDefault="006C33C7" w:rsidP="000317E5">
            <w:pPr>
              <w:pStyle w:val="Header"/>
              <w:rPr>
                <w:rFonts w:cs="Arial"/>
              </w:rPr>
            </w:pPr>
            <w:r>
              <w:rPr>
                <w:rFonts w:cs="Arial"/>
              </w:rPr>
              <w:t>London Aggregate Working Party (</w:t>
            </w:r>
            <w:r w:rsidR="000317E5" w:rsidRPr="001362F8">
              <w:rPr>
                <w:rFonts w:cs="Arial"/>
              </w:rPr>
              <w:t>LAWP</w:t>
            </w:r>
            <w:r>
              <w:rPr>
                <w:rFonts w:cs="Arial"/>
              </w:rPr>
              <w:t>)</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6C33C7" w:rsidRPr="001362F8" w:rsidTr="000317E5">
        <w:tc>
          <w:tcPr>
            <w:tcW w:w="1583" w:type="dxa"/>
            <w:gridSpan w:val="2"/>
          </w:tcPr>
          <w:p w:rsidR="006C33C7" w:rsidRPr="001362F8" w:rsidRDefault="006C33C7" w:rsidP="006C33C7">
            <w:pPr>
              <w:rPr>
                <w:rFonts w:cs="Arial"/>
                <w:color w:val="000000"/>
                <w:sz w:val="22"/>
                <w:szCs w:val="22"/>
              </w:rPr>
            </w:pPr>
            <w:r w:rsidRPr="001362F8">
              <w:rPr>
                <w:rFonts w:cs="Arial"/>
                <w:color w:val="000000"/>
                <w:sz w:val="22"/>
                <w:szCs w:val="22"/>
              </w:rPr>
              <w:t>MSC.9.95</w:t>
            </w:r>
          </w:p>
        </w:tc>
        <w:tc>
          <w:tcPr>
            <w:tcW w:w="2126" w:type="dxa"/>
            <w:gridSpan w:val="2"/>
          </w:tcPr>
          <w:p w:rsidR="006C33C7" w:rsidRPr="001362F8" w:rsidRDefault="006C33C7" w:rsidP="006C33C7">
            <w:pPr>
              <w:pStyle w:val="Header"/>
              <w:rPr>
                <w:rFonts w:cs="Arial"/>
              </w:rPr>
            </w:pPr>
            <w:r w:rsidRPr="001362F8">
              <w:rPr>
                <w:rFonts w:cs="Arial"/>
              </w:rPr>
              <w:t>SI10 B 1</w:t>
            </w:r>
          </w:p>
          <w:p w:rsidR="006C33C7" w:rsidRPr="001362F8" w:rsidRDefault="006C33C7" w:rsidP="006C33C7">
            <w:pPr>
              <w:pStyle w:val="Header"/>
              <w:rPr>
                <w:rFonts w:cs="Arial"/>
              </w:rPr>
            </w:pPr>
          </w:p>
        </w:tc>
        <w:tc>
          <w:tcPr>
            <w:tcW w:w="5245" w:type="dxa"/>
            <w:gridSpan w:val="2"/>
          </w:tcPr>
          <w:p w:rsidR="006C33C7" w:rsidRPr="001362F8" w:rsidRDefault="006C33C7" w:rsidP="006C33C7">
            <w:pPr>
              <w:pStyle w:val="PolicyLargeletteredPolciies"/>
              <w:spacing w:before="0"/>
              <w:ind w:left="778" w:hanging="778"/>
              <w:rPr>
                <w:rFonts w:ascii="Arial" w:hAnsi="Arial" w:cs="Arial"/>
              </w:rPr>
            </w:pPr>
            <w:r w:rsidRPr="001362F8">
              <w:rPr>
                <w:rStyle w:val="Numbering"/>
                <w:b/>
                <w:color w:val="FF0000"/>
                <w:sz w:val="24"/>
                <w:szCs w:val="24"/>
              </w:rPr>
              <w:t>B 1)</w:t>
            </w:r>
            <w:r w:rsidRPr="001362F8">
              <w:rPr>
                <w:rStyle w:val="Numbering"/>
                <w:sz w:val="24"/>
                <w:szCs w:val="24"/>
              </w:rPr>
              <w:t xml:space="preserve">     </w:t>
            </w:r>
            <w:r w:rsidRPr="001362F8">
              <w:rPr>
                <w:rFonts w:ascii="Arial" w:hAnsi="Arial" w:cs="Arial"/>
              </w:rPr>
              <w:t>Development Plans should make provision for the maintenance of a landbank (i.e. seven years’ supply) of at least five million tonnes of land-won aggregates up to 2041, in particular through a landbank apportionment of:</w:t>
            </w:r>
          </w:p>
          <w:p w:rsidR="006C33C7" w:rsidRPr="001362F8" w:rsidRDefault="006C33C7" w:rsidP="006C33C7">
            <w:pPr>
              <w:pStyle w:val="PolicysubnumberedPolciies"/>
              <w:ind w:firstLine="0"/>
              <w:rPr>
                <w:rFonts w:ascii="Arial" w:hAnsi="Arial" w:cs="Arial"/>
              </w:rPr>
            </w:pPr>
            <w:r w:rsidRPr="001362F8">
              <w:rPr>
                <w:rStyle w:val="Numbering"/>
                <w:strike/>
                <w:color w:val="FF0000"/>
                <w:sz w:val="24"/>
                <w:szCs w:val="24"/>
              </w:rPr>
              <w:t>1</w:t>
            </w:r>
            <w:r w:rsidRPr="001362F8">
              <w:rPr>
                <w:rStyle w:val="Numbering"/>
                <w:b/>
                <w:color w:val="FF0000"/>
                <w:sz w:val="24"/>
                <w:szCs w:val="24"/>
              </w:rPr>
              <w:t>a</w:t>
            </w:r>
            <w:r w:rsidRPr="001362F8">
              <w:rPr>
                <w:rStyle w:val="Numbering"/>
                <w:sz w:val="24"/>
                <w:szCs w:val="24"/>
              </w:rPr>
              <w:t xml:space="preserve">) </w:t>
            </w:r>
            <w:r w:rsidRPr="001362F8">
              <w:rPr>
                <w:rFonts w:ascii="Arial" w:hAnsi="Arial" w:cs="Arial"/>
              </w:rPr>
              <w:t>at least 1.75 mt to London Borough of Havering</w:t>
            </w:r>
          </w:p>
          <w:p w:rsidR="006C33C7" w:rsidRPr="001362F8" w:rsidRDefault="006C33C7" w:rsidP="006C33C7">
            <w:pPr>
              <w:pStyle w:val="PolicysubnumberedPolciies"/>
              <w:ind w:firstLine="0"/>
              <w:rPr>
                <w:rFonts w:ascii="Arial" w:hAnsi="Arial" w:cs="Arial"/>
              </w:rPr>
            </w:pPr>
            <w:r w:rsidRPr="001362F8">
              <w:rPr>
                <w:rStyle w:val="Numbering"/>
                <w:strike/>
                <w:color w:val="FF0000"/>
                <w:sz w:val="24"/>
                <w:szCs w:val="24"/>
              </w:rPr>
              <w:t>2</w:t>
            </w:r>
            <w:r w:rsidRPr="001362F8">
              <w:rPr>
                <w:rStyle w:val="Numbering"/>
                <w:b/>
                <w:color w:val="FF0000"/>
                <w:sz w:val="24"/>
                <w:szCs w:val="24"/>
              </w:rPr>
              <w:t>b</w:t>
            </w:r>
            <w:r w:rsidRPr="001362F8">
              <w:rPr>
                <w:rStyle w:val="Numbering"/>
                <w:sz w:val="24"/>
                <w:szCs w:val="24"/>
              </w:rPr>
              <w:t xml:space="preserve">) </w:t>
            </w:r>
            <w:r w:rsidRPr="001362F8">
              <w:rPr>
                <w:rFonts w:ascii="Arial" w:hAnsi="Arial" w:cs="Arial"/>
              </w:rPr>
              <w:t>at least 0.7 mt to London Borough of Redbridge</w:t>
            </w:r>
          </w:p>
          <w:p w:rsidR="006C33C7" w:rsidRPr="001362F8" w:rsidRDefault="006C33C7" w:rsidP="006C33C7">
            <w:pPr>
              <w:pStyle w:val="PolicysubnumberedPolciies"/>
              <w:ind w:firstLine="0"/>
              <w:rPr>
                <w:rFonts w:ascii="Arial" w:hAnsi="Arial" w:cs="Arial"/>
              </w:rPr>
            </w:pPr>
            <w:r w:rsidRPr="001362F8">
              <w:rPr>
                <w:rStyle w:val="Numbering"/>
                <w:strike/>
                <w:color w:val="FF0000"/>
                <w:sz w:val="24"/>
                <w:szCs w:val="24"/>
              </w:rPr>
              <w:t>3</w:t>
            </w:r>
            <w:r w:rsidRPr="001362F8">
              <w:rPr>
                <w:rStyle w:val="Numbering"/>
                <w:b/>
                <w:color w:val="FF0000"/>
                <w:sz w:val="24"/>
                <w:szCs w:val="24"/>
              </w:rPr>
              <w:t>c</w:t>
            </w:r>
            <w:r w:rsidRPr="001362F8">
              <w:rPr>
                <w:rStyle w:val="Numbering"/>
                <w:sz w:val="24"/>
                <w:szCs w:val="24"/>
              </w:rPr>
              <w:t xml:space="preserve">) </w:t>
            </w:r>
            <w:r w:rsidRPr="001362F8">
              <w:rPr>
                <w:rFonts w:ascii="Arial" w:hAnsi="Arial" w:cs="Arial"/>
              </w:rPr>
              <w:t>at least 1.75 mt to London Borough of Hillingdon</w:t>
            </w:r>
          </w:p>
          <w:p w:rsidR="006C33C7" w:rsidRPr="001362F8" w:rsidRDefault="006C33C7" w:rsidP="006C33C7">
            <w:pPr>
              <w:pStyle w:val="PolicysubnumberedPolciies"/>
              <w:ind w:firstLine="0"/>
              <w:rPr>
                <w:rFonts w:ascii="Arial" w:hAnsi="Arial" w:cs="Arial"/>
              </w:rPr>
            </w:pPr>
            <w:r w:rsidRPr="001362F8">
              <w:rPr>
                <w:rStyle w:val="Numbering"/>
                <w:strike/>
                <w:color w:val="FF0000"/>
                <w:sz w:val="24"/>
                <w:szCs w:val="24"/>
              </w:rPr>
              <w:t>4</w:t>
            </w:r>
            <w:r w:rsidRPr="001362F8">
              <w:rPr>
                <w:rStyle w:val="Numbering"/>
                <w:b/>
                <w:color w:val="FF0000"/>
                <w:sz w:val="24"/>
                <w:szCs w:val="24"/>
              </w:rPr>
              <w:t>d</w:t>
            </w:r>
            <w:r w:rsidRPr="001362F8">
              <w:rPr>
                <w:rStyle w:val="Numbering"/>
                <w:sz w:val="24"/>
                <w:szCs w:val="24"/>
              </w:rPr>
              <w:t xml:space="preserve">) </w:t>
            </w:r>
            <w:r w:rsidRPr="001362F8">
              <w:rPr>
                <w:rFonts w:ascii="Arial" w:hAnsi="Arial" w:cs="Arial"/>
              </w:rPr>
              <w:t>at least 0.7 mt to London Borough of Hounslow.</w:t>
            </w:r>
          </w:p>
        </w:tc>
        <w:tc>
          <w:tcPr>
            <w:tcW w:w="2693" w:type="dxa"/>
            <w:gridSpan w:val="2"/>
          </w:tcPr>
          <w:p w:rsidR="006C33C7" w:rsidRPr="001362F8" w:rsidRDefault="006C33C7" w:rsidP="006C33C7">
            <w:pPr>
              <w:pStyle w:val="Header"/>
              <w:rPr>
                <w:rFonts w:cs="Arial"/>
              </w:rPr>
            </w:pPr>
            <w:r>
              <w:rPr>
                <w:rFonts w:cs="Arial"/>
              </w:rPr>
              <w:t>London Aggregate Working Party (</w:t>
            </w:r>
            <w:r w:rsidRPr="001362F8">
              <w:rPr>
                <w:rFonts w:cs="Arial"/>
              </w:rPr>
              <w:t>LAWP</w:t>
            </w:r>
            <w:r>
              <w:rPr>
                <w:rFonts w:cs="Arial"/>
              </w:rPr>
              <w:t>)</w:t>
            </w:r>
          </w:p>
        </w:tc>
        <w:tc>
          <w:tcPr>
            <w:tcW w:w="1985" w:type="dxa"/>
            <w:gridSpan w:val="3"/>
          </w:tcPr>
          <w:p w:rsidR="006C33C7" w:rsidRPr="001362F8" w:rsidRDefault="006C33C7" w:rsidP="006C33C7">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MSC.9.96</w:t>
            </w:r>
          </w:p>
        </w:tc>
        <w:tc>
          <w:tcPr>
            <w:tcW w:w="2126" w:type="dxa"/>
            <w:gridSpan w:val="2"/>
          </w:tcPr>
          <w:p w:rsidR="000317E5" w:rsidRPr="001362F8" w:rsidRDefault="000317E5" w:rsidP="000317E5">
            <w:pPr>
              <w:pStyle w:val="Header"/>
              <w:rPr>
                <w:rFonts w:cs="Arial"/>
              </w:rPr>
            </w:pPr>
            <w:r w:rsidRPr="001362F8">
              <w:rPr>
                <w:rFonts w:cs="Arial"/>
              </w:rPr>
              <w:t>SI10 B 2</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PolicyLargeletteredPolciies"/>
              <w:ind w:left="0" w:firstLine="0"/>
              <w:rPr>
                <w:rStyle w:val="Numbering"/>
                <w:i/>
                <w:color w:val="auto"/>
                <w:sz w:val="24"/>
                <w:szCs w:val="24"/>
              </w:rPr>
            </w:pPr>
            <w:r w:rsidRPr="001362F8">
              <w:rPr>
                <w:rStyle w:val="Numbering"/>
                <w:i/>
                <w:color w:val="auto"/>
                <w:sz w:val="24"/>
                <w:szCs w:val="24"/>
              </w:rPr>
              <w:t>Insert new clause SI10 B 2</w:t>
            </w:r>
          </w:p>
          <w:p w:rsidR="000317E5" w:rsidRPr="001362F8" w:rsidRDefault="000317E5" w:rsidP="000317E5">
            <w:pPr>
              <w:pStyle w:val="PolicyLargeletteredPolciies"/>
              <w:ind w:left="778" w:hanging="778"/>
              <w:rPr>
                <w:rFonts w:ascii="Arial" w:hAnsi="Arial" w:cs="Arial"/>
              </w:rPr>
            </w:pPr>
            <w:r w:rsidRPr="001362F8">
              <w:rPr>
                <w:rStyle w:val="Numbering"/>
                <w:b/>
                <w:color w:val="FF0000"/>
                <w:sz w:val="24"/>
                <w:szCs w:val="24"/>
              </w:rPr>
              <w:t>B 2)     ensure sufficient capacity of aggregates wharves and aggregate rail depots is available to ensure a steady and adequate supply of imported and marine aggregate to London.</w:t>
            </w:r>
          </w:p>
        </w:tc>
        <w:tc>
          <w:tcPr>
            <w:tcW w:w="2693" w:type="dxa"/>
            <w:gridSpan w:val="2"/>
          </w:tcPr>
          <w:p w:rsidR="000317E5" w:rsidRPr="001362F8" w:rsidRDefault="00365404" w:rsidP="000317E5">
            <w:pPr>
              <w:pStyle w:val="Header"/>
              <w:rPr>
                <w:rFonts w:cs="Arial"/>
              </w:rPr>
            </w:pPr>
            <w:r>
              <w:rPr>
                <w:rFonts w:cs="Arial"/>
              </w:rPr>
              <w:t>Mineral Production Association</w:t>
            </w:r>
          </w:p>
        </w:tc>
        <w:tc>
          <w:tcPr>
            <w:tcW w:w="1985" w:type="dxa"/>
            <w:gridSpan w:val="3"/>
          </w:tcPr>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MSC.9.97</w:t>
            </w:r>
          </w:p>
        </w:tc>
        <w:tc>
          <w:tcPr>
            <w:tcW w:w="2126" w:type="dxa"/>
            <w:gridSpan w:val="2"/>
          </w:tcPr>
          <w:p w:rsidR="000317E5" w:rsidRPr="001362F8" w:rsidRDefault="000317E5" w:rsidP="000317E5">
            <w:pPr>
              <w:pStyle w:val="Header"/>
              <w:rPr>
                <w:rFonts w:cs="Arial"/>
              </w:rPr>
            </w:pPr>
            <w:r w:rsidRPr="001362F8">
              <w:rPr>
                <w:rFonts w:cs="Arial"/>
              </w:rPr>
              <w:t>SI10 B 3</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PolicyLargeletteredPolciies"/>
              <w:ind w:left="0" w:firstLine="0"/>
              <w:rPr>
                <w:rStyle w:val="Numbering"/>
                <w:i/>
                <w:color w:val="auto"/>
                <w:sz w:val="24"/>
                <w:szCs w:val="24"/>
              </w:rPr>
            </w:pPr>
            <w:r w:rsidRPr="001362F8">
              <w:rPr>
                <w:rStyle w:val="Numbering"/>
                <w:i/>
                <w:color w:val="auto"/>
                <w:sz w:val="24"/>
                <w:szCs w:val="24"/>
              </w:rPr>
              <w:t>Insert new clause SI10 B 3</w:t>
            </w:r>
          </w:p>
          <w:p w:rsidR="000317E5" w:rsidRPr="001362F8" w:rsidRDefault="000317E5" w:rsidP="000317E5">
            <w:pPr>
              <w:pStyle w:val="PolicyLargeletteredPolciies"/>
              <w:ind w:left="778" w:hanging="778"/>
              <w:rPr>
                <w:rFonts w:ascii="Arial" w:hAnsi="Arial" w:cs="Arial"/>
              </w:rPr>
            </w:pPr>
            <w:r w:rsidRPr="001362F8">
              <w:rPr>
                <w:rStyle w:val="Numbering"/>
                <w:b/>
                <w:color w:val="FF0000"/>
                <w:sz w:val="24"/>
                <w:szCs w:val="24"/>
              </w:rPr>
              <w:t>B 3)     support the production of recycled aggregate and, where practicable, expand capacity at/or adjacent to aggregate wharves and rail depots and quarries during their operational life, within or adjacent to major construction projects.</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p>
        </w:tc>
      </w:tr>
      <w:tr w:rsidR="006C33C7" w:rsidRPr="001362F8" w:rsidTr="000317E5">
        <w:tc>
          <w:tcPr>
            <w:tcW w:w="1583" w:type="dxa"/>
            <w:gridSpan w:val="2"/>
          </w:tcPr>
          <w:p w:rsidR="006C33C7" w:rsidRPr="001362F8" w:rsidRDefault="006C33C7" w:rsidP="006C33C7">
            <w:pPr>
              <w:rPr>
                <w:rFonts w:cs="Arial"/>
                <w:color w:val="000000"/>
                <w:sz w:val="22"/>
                <w:szCs w:val="22"/>
              </w:rPr>
            </w:pPr>
            <w:r w:rsidRPr="001362F8">
              <w:rPr>
                <w:rFonts w:cs="Arial"/>
                <w:color w:val="000000"/>
                <w:sz w:val="22"/>
                <w:szCs w:val="22"/>
              </w:rPr>
              <w:t>MSC.9.98</w:t>
            </w:r>
          </w:p>
        </w:tc>
        <w:tc>
          <w:tcPr>
            <w:tcW w:w="2126" w:type="dxa"/>
            <w:gridSpan w:val="2"/>
          </w:tcPr>
          <w:p w:rsidR="006C33C7" w:rsidRPr="001362F8" w:rsidRDefault="006C33C7" w:rsidP="006C33C7">
            <w:pPr>
              <w:pStyle w:val="Header"/>
              <w:rPr>
                <w:rFonts w:cs="Arial"/>
              </w:rPr>
            </w:pPr>
            <w:r w:rsidRPr="001362F8">
              <w:rPr>
                <w:rFonts w:cs="Arial"/>
              </w:rPr>
              <w:t>SI10 C</w:t>
            </w:r>
          </w:p>
          <w:p w:rsidR="006C33C7" w:rsidRPr="001362F8" w:rsidRDefault="006C33C7" w:rsidP="006C33C7">
            <w:pPr>
              <w:pStyle w:val="Header"/>
              <w:rPr>
                <w:rFonts w:cs="Arial"/>
              </w:rPr>
            </w:pPr>
          </w:p>
        </w:tc>
        <w:tc>
          <w:tcPr>
            <w:tcW w:w="5245" w:type="dxa"/>
            <w:gridSpan w:val="2"/>
          </w:tcPr>
          <w:p w:rsidR="006C33C7" w:rsidRPr="001362F8" w:rsidRDefault="006C33C7" w:rsidP="006C33C7">
            <w:pPr>
              <w:pStyle w:val="PolicyLargeletteredPolciies"/>
              <w:ind w:left="495" w:hanging="495"/>
              <w:rPr>
                <w:rFonts w:ascii="Arial" w:hAnsi="Arial" w:cs="Arial"/>
              </w:rPr>
            </w:pPr>
            <w:r w:rsidRPr="001362F8">
              <w:rPr>
                <w:rFonts w:ascii="Arial" w:hAnsi="Arial" w:cs="Arial"/>
              </w:rPr>
              <w:t xml:space="preserve">C    All Mineral Planning Authorities in London should identify and safeguard </w:t>
            </w:r>
            <w:r w:rsidRPr="001362F8">
              <w:rPr>
                <w:rFonts w:ascii="Arial" w:hAnsi="Arial" w:cs="Arial"/>
                <w:strike/>
                <w:color w:val="FF0000"/>
              </w:rPr>
              <w:t xml:space="preserve">aggregate resources </w:t>
            </w:r>
            <w:r w:rsidRPr="001362F8">
              <w:rPr>
                <w:rFonts w:ascii="Arial" w:hAnsi="Arial" w:cs="Arial"/>
              </w:rPr>
              <w:t>in Development Plans</w:t>
            </w:r>
            <w:r w:rsidRPr="001362F8">
              <w:rPr>
                <w:rFonts w:ascii="Arial" w:hAnsi="Arial" w:cs="Arial"/>
                <w:strike/>
                <w:color w:val="FF0000"/>
              </w:rPr>
              <w:t>, including aggregate recycling facilities.</w:t>
            </w:r>
            <w:r w:rsidRPr="001362F8">
              <w:rPr>
                <w:rFonts w:ascii="Arial" w:hAnsi="Arial" w:cs="Arial"/>
                <w:b/>
                <w:color w:val="FF0000"/>
              </w:rPr>
              <w:t xml:space="preserve"> s</w:t>
            </w:r>
            <w:r w:rsidRPr="001362F8">
              <w:rPr>
                <w:rStyle w:val="Numbering"/>
                <w:b/>
                <w:color w:val="FF0000"/>
                <w:sz w:val="24"/>
                <w:szCs w:val="24"/>
              </w:rPr>
              <w:t>and and gravel resources from development that would otherwise sterilise future potential extraction.</w:t>
            </w:r>
          </w:p>
        </w:tc>
        <w:tc>
          <w:tcPr>
            <w:tcW w:w="2693" w:type="dxa"/>
            <w:gridSpan w:val="2"/>
          </w:tcPr>
          <w:p w:rsidR="006C33C7" w:rsidRPr="001362F8" w:rsidRDefault="006C33C7" w:rsidP="006C33C7">
            <w:pPr>
              <w:pStyle w:val="Header"/>
              <w:rPr>
                <w:rFonts w:cs="Arial"/>
              </w:rPr>
            </w:pPr>
            <w:r>
              <w:rPr>
                <w:rFonts w:cs="Arial"/>
              </w:rPr>
              <w:t>London Aggregate Working Party (</w:t>
            </w:r>
            <w:r w:rsidRPr="001362F8">
              <w:rPr>
                <w:rFonts w:cs="Arial"/>
              </w:rPr>
              <w:t>LAWP</w:t>
            </w:r>
            <w:r>
              <w:rPr>
                <w:rFonts w:cs="Arial"/>
              </w:rPr>
              <w:t>)</w:t>
            </w:r>
          </w:p>
        </w:tc>
        <w:tc>
          <w:tcPr>
            <w:tcW w:w="1985" w:type="dxa"/>
            <w:gridSpan w:val="3"/>
          </w:tcPr>
          <w:p w:rsidR="006C33C7" w:rsidRPr="001362F8" w:rsidRDefault="006C33C7" w:rsidP="006C33C7">
            <w:pPr>
              <w:pStyle w:val="Header"/>
              <w:rPr>
                <w:rFonts w:cs="Arial"/>
              </w:rPr>
            </w:pPr>
            <w:r w:rsidRPr="001362F8">
              <w:rPr>
                <w:rFonts w:cs="Arial"/>
              </w:rPr>
              <w:t xml:space="preserve">Clarification </w:t>
            </w:r>
          </w:p>
        </w:tc>
      </w:tr>
      <w:tr w:rsidR="006C33C7" w:rsidRPr="001362F8" w:rsidTr="000317E5">
        <w:tc>
          <w:tcPr>
            <w:tcW w:w="1583" w:type="dxa"/>
            <w:gridSpan w:val="2"/>
          </w:tcPr>
          <w:p w:rsidR="006C33C7" w:rsidRPr="001362F8" w:rsidRDefault="006C33C7" w:rsidP="006C33C7">
            <w:pPr>
              <w:rPr>
                <w:rFonts w:cs="Arial"/>
                <w:color w:val="000000"/>
                <w:sz w:val="22"/>
                <w:szCs w:val="22"/>
              </w:rPr>
            </w:pPr>
            <w:r w:rsidRPr="001362F8">
              <w:rPr>
                <w:rFonts w:cs="Arial"/>
                <w:color w:val="000000"/>
                <w:sz w:val="22"/>
                <w:szCs w:val="22"/>
              </w:rPr>
              <w:t>MSC.9.99</w:t>
            </w:r>
          </w:p>
        </w:tc>
        <w:tc>
          <w:tcPr>
            <w:tcW w:w="2126" w:type="dxa"/>
            <w:gridSpan w:val="2"/>
          </w:tcPr>
          <w:p w:rsidR="006C33C7" w:rsidRPr="001362F8" w:rsidRDefault="006C33C7" w:rsidP="006C33C7">
            <w:pPr>
              <w:pStyle w:val="Header"/>
              <w:rPr>
                <w:rFonts w:cs="Arial"/>
              </w:rPr>
            </w:pPr>
            <w:r w:rsidRPr="001362F8">
              <w:rPr>
                <w:rFonts w:cs="Arial"/>
              </w:rPr>
              <w:t>SI10 D</w:t>
            </w:r>
          </w:p>
          <w:p w:rsidR="006C33C7" w:rsidRPr="001362F8" w:rsidRDefault="006C33C7" w:rsidP="006C33C7">
            <w:pPr>
              <w:pStyle w:val="Header"/>
              <w:rPr>
                <w:rFonts w:cs="Arial"/>
              </w:rPr>
            </w:pPr>
          </w:p>
        </w:tc>
        <w:tc>
          <w:tcPr>
            <w:tcW w:w="5245" w:type="dxa"/>
            <w:gridSpan w:val="2"/>
          </w:tcPr>
          <w:p w:rsidR="006C33C7" w:rsidRPr="001362F8" w:rsidRDefault="006C33C7" w:rsidP="006C33C7">
            <w:pPr>
              <w:pStyle w:val="PolicyLargeletteredPolciies"/>
              <w:ind w:left="495" w:hanging="495"/>
              <w:rPr>
                <w:rFonts w:ascii="Arial" w:hAnsi="Arial" w:cs="Arial"/>
              </w:rPr>
            </w:pPr>
            <w:r w:rsidRPr="001362F8">
              <w:rPr>
                <w:rStyle w:val="Numbering"/>
                <w:sz w:val="24"/>
                <w:szCs w:val="24"/>
              </w:rPr>
              <w:t xml:space="preserve">D    </w:t>
            </w:r>
            <w:r w:rsidRPr="001362F8">
              <w:rPr>
                <w:rFonts w:ascii="Arial" w:hAnsi="Arial" w:cs="Arial"/>
              </w:rPr>
              <w:t>To reduce the environmental impact of aggregate</w:t>
            </w:r>
            <w:r w:rsidRPr="001362F8">
              <w:rPr>
                <w:rFonts w:ascii="Arial" w:hAnsi="Arial" w:cs="Arial"/>
                <w:strike/>
                <w:color w:val="FF0000"/>
              </w:rPr>
              <w:t>s</w:t>
            </w:r>
            <w:r w:rsidRPr="001362F8">
              <w:rPr>
                <w:rFonts w:ascii="Arial" w:hAnsi="Arial" w:cs="Arial"/>
              </w:rPr>
              <w:t xml:space="preserve"> </w:t>
            </w:r>
            <w:r w:rsidRPr="001362F8">
              <w:rPr>
                <w:rFonts w:ascii="Arial" w:hAnsi="Arial" w:cs="Arial"/>
                <w:b/>
                <w:color w:val="FF0000"/>
              </w:rPr>
              <w:t>facilities</w:t>
            </w:r>
            <w:r w:rsidRPr="001362F8">
              <w:rPr>
                <w:rFonts w:ascii="Arial" w:hAnsi="Arial" w:cs="Arial"/>
              </w:rPr>
              <w:t>, Development Plans should:...</w:t>
            </w:r>
          </w:p>
          <w:p w:rsidR="006C33C7" w:rsidRPr="001362F8" w:rsidRDefault="006C33C7" w:rsidP="006C33C7">
            <w:pPr>
              <w:pStyle w:val="PolicysubnumberedPolciies"/>
              <w:tabs>
                <w:tab w:val="clear" w:pos="369"/>
                <w:tab w:val="left" w:pos="920"/>
              </w:tabs>
              <w:ind w:left="920" w:hanging="425"/>
              <w:rPr>
                <w:rStyle w:val="Numbering"/>
                <w:b/>
                <w:color w:val="FF0000"/>
                <w:sz w:val="24"/>
                <w:szCs w:val="24"/>
              </w:rPr>
            </w:pPr>
            <w:r w:rsidRPr="001362F8">
              <w:rPr>
                <w:rStyle w:val="Numbering"/>
                <w:b/>
                <w:color w:val="FF0000"/>
                <w:sz w:val="24"/>
                <w:szCs w:val="24"/>
              </w:rPr>
              <w:t>2A) ensure planning conditions are imposed on new aggregate facilities so that noise, dust and traffic impacts are effectively controlled.</w:t>
            </w:r>
          </w:p>
          <w:p w:rsidR="006C33C7" w:rsidRPr="001362F8" w:rsidRDefault="006C33C7" w:rsidP="006C33C7">
            <w:pPr>
              <w:pStyle w:val="PolicysubnumberedPolciies"/>
              <w:tabs>
                <w:tab w:val="clear" w:pos="369"/>
                <w:tab w:val="left" w:pos="920"/>
              </w:tabs>
              <w:ind w:left="920" w:hanging="425"/>
              <w:rPr>
                <w:rFonts w:ascii="Arial" w:hAnsi="Arial" w:cs="Arial"/>
              </w:rPr>
            </w:pPr>
            <w:r w:rsidRPr="001362F8">
              <w:rPr>
                <w:rStyle w:val="Numbering"/>
                <w:b/>
                <w:color w:val="FF0000"/>
                <w:sz w:val="24"/>
                <w:szCs w:val="24"/>
              </w:rPr>
              <w:t>2B) ensure new development in proximity to safeguarded sites are designed to avoid and mitigate potential conflicts, in line with the Agent of Change principle.</w:t>
            </w:r>
          </w:p>
          <w:p w:rsidR="006C33C7" w:rsidRPr="001362F8" w:rsidRDefault="006C33C7" w:rsidP="006C33C7">
            <w:pPr>
              <w:pStyle w:val="PolicyLargeletteredPolciies"/>
              <w:ind w:left="0" w:firstLine="0"/>
              <w:rPr>
                <w:rFonts w:ascii="Arial" w:hAnsi="Arial" w:cs="Arial"/>
              </w:rPr>
            </w:pPr>
          </w:p>
        </w:tc>
        <w:tc>
          <w:tcPr>
            <w:tcW w:w="2693" w:type="dxa"/>
            <w:gridSpan w:val="2"/>
          </w:tcPr>
          <w:p w:rsidR="006C33C7" w:rsidRPr="001362F8" w:rsidRDefault="006C33C7" w:rsidP="006C33C7">
            <w:pPr>
              <w:pStyle w:val="Header"/>
              <w:rPr>
                <w:rFonts w:cs="Arial"/>
              </w:rPr>
            </w:pPr>
            <w:r>
              <w:rPr>
                <w:rFonts w:cs="Arial"/>
              </w:rPr>
              <w:t>London Aggregate Working Party (</w:t>
            </w:r>
            <w:r w:rsidRPr="001362F8">
              <w:rPr>
                <w:rFonts w:cs="Arial"/>
              </w:rPr>
              <w:t>LAWP</w:t>
            </w:r>
            <w:r>
              <w:rPr>
                <w:rFonts w:cs="Arial"/>
              </w:rPr>
              <w:t>)</w:t>
            </w:r>
            <w:r w:rsidR="00365404">
              <w:rPr>
                <w:rFonts w:cs="Arial"/>
              </w:rPr>
              <w:t>, Mineral Production Association</w:t>
            </w:r>
          </w:p>
        </w:tc>
        <w:tc>
          <w:tcPr>
            <w:tcW w:w="1985" w:type="dxa"/>
            <w:gridSpan w:val="3"/>
          </w:tcPr>
          <w:p w:rsidR="006C33C7" w:rsidRPr="001362F8" w:rsidRDefault="006C33C7" w:rsidP="006C33C7">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MSC.9.100</w:t>
            </w:r>
          </w:p>
        </w:tc>
        <w:tc>
          <w:tcPr>
            <w:tcW w:w="2126" w:type="dxa"/>
            <w:gridSpan w:val="2"/>
          </w:tcPr>
          <w:p w:rsidR="000317E5" w:rsidRPr="001362F8" w:rsidRDefault="000317E5" w:rsidP="000317E5">
            <w:pPr>
              <w:pStyle w:val="Header"/>
              <w:rPr>
                <w:rFonts w:cs="Arial"/>
              </w:rPr>
            </w:pPr>
            <w:r w:rsidRPr="001362F8">
              <w:rPr>
                <w:rFonts w:cs="Arial"/>
              </w:rPr>
              <w:t>SI11 Paragraph 9.11.4</w:t>
            </w:r>
          </w:p>
          <w:p w:rsidR="000317E5" w:rsidRPr="001362F8" w:rsidRDefault="000317E5" w:rsidP="000317E5">
            <w:pPr>
              <w:pStyle w:val="Header"/>
              <w:rPr>
                <w:rFonts w:cs="Arial"/>
              </w:rPr>
            </w:pPr>
          </w:p>
        </w:tc>
        <w:tc>
          <w:tcPr>
            <w:tcW w:w="5245" w:type="dxa"/>
            <w:gridSpan w:val="2"/>
          </w:tcPr>
          <w:p w:rsidR="000317E5" w:rsidRPr="001362F8" w:rsidRDefault="000317E5" w:rsidP="000317E5">
            <w:pPr>
              <w:pStyle w:val="PolicyLargeletteredPolciies"/>
              <w:ind w:left="920" w:hanging="920"/>
              <w:rPr>
                <w:rStyle w:val="Boldtextblack"/>
                <w:rFonts w:ascii="Arial" w:hAnsi="Arial" w:cs="Arial"/>
              </w:rPr>
            </w:pPr>
            <w:r w:rsidRPr="001362F8">
              <w:rPr>
                <w:rFonts w:ascii="Arial" w:hAnsi="Arial" w:cs="Arial"/>
              </w:rPr>
              <w:t xml:space="preserve">9.11.4  In addition to avoiding or mitigating adverse construction and operational impacts (noise, dust, visual intrusion, vehicle movements and lighting, on both the natural and built environment, including air quality and the water environment), any fracking proposal would need to take full account, where relevant, of the following </w:t>
            </w:r>
            <w:r w:rsidRPr="001362F8">
              <w:rPr>
                <w:rStyle w:val="Boldtextblack"/>
                <w:rFonts w:ascii="Arial" w:hAnsi="Arial" w:cs="Arial"/>
              </w:rPr>
              <w:t>environmental constraints:…</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ab/>
            </w:r>
            <w:r w:rsidRPr="001362F8">
              <w:rPr>
                <w:rFonts w:ascii="Arial" w:hAnsi="Arial" w:cs="Arial"/>
                <w:strike/>
                <w:color w:val="FF0000"/>
              </w:rPr>
              <w:t>G</w:t>
            </w:r>
            <w:r w:rsidRPr="001362F8">
              <w:rPr>
                <w:rFonts w:ascii="Arial" w:hAnsi="Arial" w:cs="Arial"/>
                <w:b/>
                <w:color w:val="FF0000"/>
              </w:rPr>
              <w:t>g</w:t>
            </w:r>
            <w:r w:rsidRPr="001362F8">
              <w:rPr>
                <w:rFonts w:ascii="Arial" w:hAnsi="Arial" w:cs="Arial"/>
              </w:rPr>
              <w:t>roundwater or surface water</w:t>
            </w:r>
          </w:p>
          <w:p w:rsidR="000317E5" w:rsidRPr="001362F8" w:rsidRDefault="000317E5" w:rsidP="000317E5">
            <w:pPr>
              <w:pStyle w:val="PolicyLargeletteredPolciies"/>
              <w:rPr>
                <w:rFonts w:ascii="Arial" w:hAnsi="Arial" w:cs="Arial"/>
              </w:rPr>
            </w:pP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MSC.9.101</w:t>
            </w:r>
          </w:p>
        </w:tc>
        <w:tc>
          <w:tcPr>
            <w:tcW w:w="2126" w:type="dxa"/>
            <w:gridSpan w:val="2"/>
          </w:tcPr>
          <w:p w:rsidR="000317E5" w:rsidRPr="001362F8" w:rsidRDefault="000317E5" w:rsidP="000317E5">
            <w:pPr>
              <w:pStyle w:val="Header"/>
              <w:rPr>
                <w:rFonts w:cs="Arial"/>
              </w:rPr>
            </w:pPr>
            <w:r w:rsidRPr="001362F8">
              <w:rPr>
                <w:rFonts w:cs="Arial"/>
              </w:rPr>
              <w:t>SI12 B</w:t>
            </w:r>
          </w:p>
        </w:tc>
        <w:tc>
          <w:tcPr>
            <w:tcW w:w="5245" w:type="dxa"/>
            <w:gridSpan w:val="2"/>
          </w:tcPr>
          <w:p w:rsidR="000317E5" w:rsidRPr="001362F8" w:rsidRDefault="000317E5" w:rsidP="000317E5">
            <w:pPr>
              <w:pStyle w:val="Header"/>
              <w:ind w:left="637" w:hanging="637"/>
              <w:rPr>
                <w:rFonts w:cs="Arial"/>
                <w:b/>
                <w:color w:val="404040"/>
              </w:rPr>
            </w:pPr>
            <w:r w:rsidRPr="001362F8">
              <w:rPr>
                <w:rFonts w:cs="Arial"/>
              </w:rPr>
              <w:t xml:space="preserve">B       Development Plans should use the Mayor’s Regional Flood Risk Appraisal and their Strategic Flood Risk Assessment as well as </w:t>
            </w:r>
            <w:r w:rsidRPr="001362F8">
              <w:rPr>
                <w:rFonts w:cs="Arial"/>
                <w:strike/>
                <w:color w:val="FF0000"/>
              </w:rPr>
              <w:t>Surface Water Management Plan</w:t>
            </w:r>
            <w:r w:rsidRPr="001362F8">
              <w:rPr>
                <w:rFonts w:cs="Arial"/>
                <w:strike/>
              </w:rPr>
              <w:t xml:space="preserve"> </w:t>
            </w:r>
            <w:r w:rsidRPr="001362F8">
              <w:rPr>
                <w:rFonts w:cs="Arial"/>
                <w:b/>
                <w:color w:val="FF0000"/>
              </w:rPr>
              <w:t>Local Flood Risk Management Strategies</w:t>
            </w:r>
            <w:r w:rsidRPr="001362F8">
              <w:rPr>
                <w:rFonts w:cs="Arial"/>
              </w:rPr>
              <w:t xml:space="preserve">, where necessary, to identify areas where particular </w:t>
            </w:r>
            <w:r w:rsidRPr="001362F8">
              <w:rPr>
                <w:rFonts w:cs="Arial"/>
                <w:b/>
                <w:color w:val="FF0000"/>
              </w:rPr>
              <w:t>and cumulative</w:t>
            </w:r>
            <w:r w:rsidRPr="001362F8">
              <w:rPr>
                <w:rFonts w:cs="Arial"/>
              </w:rPr>
              <w:t xml:space="preserve"> flood risk issues exist and develop actions and policy approaches aimed at reducing these risks...</w:t>
            </w:r>
          </w:p>
        </w:tc>
        <w:tc>
          <w:tcPr>
            <w:tcW w:w="2693" w:type="dxa"/>
            <w:gridSpan w:val="2"/>
          </w:tcPr>
          <w:p w:rsidR="000317E5" w:rsidRPr="001362F8" w:rsidRDefault="000317E5" w:rsidP="000317E5">
            <w:pPr>
              <w:pStyle w:val="Header"/>
              <w:rPr>
                <w:rFonts w:cs="Arial"/>
              </w:rPr>
            </w:pPr>
            <w:r w:rsidRPr="001362F8">
              <w:rPr>
                <w:rFonts w:cs="Arial"/>
              </w:rPr>
              <w:t>L</w:t>
            </w:r>
            <w:r w:rsidR="006C33C7">
              <w:rPr>
                <w:rFonts w:cs="Arial"/>
              </w:rPr>
              <w:t xml:space="preserve">ondon </w:t>
            </w:r>
            <w:r w:rsidRPr="001362F8">
              <w:rPr>
                <w:rFonts w:cs="Arial"/>
              </w:rPr>
              <w:t>B</w:t>
            </w:r>
            <w:r w:rsidR="006C33C7">
              <w:rPr>
                <w:rFonts w:cs="Arial"/>
              </w:rPr>
              <w:t>orough of</w:t>
            </w:r>
            <w:r w:rsidRPr="001362F8">
              <w:rPr>
                <w:rFonts w:cs="Arial"/>
              </w:rPr>
              <w:t xml:space="preserve"> Bexley, Thames Regional Flood and Coastal Committee</w:t>
            </w:r>
          </w:p>
        </w:tc>
        <w:tc>
          <w:tcPr>
            <w:tcW w:w="1985" w:type="dxa"/>
            <w:gridSpan w:val="3"/>
          </w:tcPr>
          <w:p w:rsidR="000317E5" w:rsidRPr="001362F8" w:rsidRDefault="000317E5" w:rsidP="000317E5">
            <w:pPr>
              <w:pStyle w:val="Header"/>
              <w:rPr>
                <w:rFonts w:cs="Arial"/>
              </w:rPr>
            </w:pPr>
            <w:r w:rsidRPr="001362F8">
              <w:rPr>
                <w:rFonts w:cs="Arial"/>
              </w:rPr>
              <w:t xml:space="preserve">Factual update and 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MSC.9.102</w:t>
            </w:r>
          </w:p>
        </w:tc>
        <w:tc>
          <w:tcPr>
            <w:tcW w:w="2126" w:type="dxa"/>
            <w:gridSpan w:val="2"/>
          </w:tcPr>
          <w:p w:rsidR="000317E5" w:rsidRPr="001362F8" w:rsidRDefault="000317E5" w:rsidP="000317E5">
            <w:pPr>
              <w:pStyle w:val="Header"/>
              <w:rPr>
                <w:rFonts w:cs="Arial"/>
              </w:rPr>
            </w:pPr>
            <w:r w:rsidRPr="001362F8">
              <w:rPr>
                <w:rFonts w:cs="Arial"/>
              </w:rPr>
              <w:t>SI12 C</w:t>
            </w:r>
          </w:p>
        </w:tc>
        <w:tc>
          <w:tcPr>
            <w:tcW w:w="5245" w:type="dxa"/>
            <w:gridSpan w:val="2"/>
          </w:tcPr>
          <w:p w:rsidR="000317E5" w:rsidRPr="001362F8" w:rsidRDefault="000317E5" w:rsidP="000317E5">
            <w:pPr>
              <w:pStyle w:val="Header"/>
              <w:ind w:left="637" w:hanging="637"/>
              <w:rPr>
                <w:rFonts w:cs="Arial"/>
                <w:b/>
                <w:color w:val="404040"/>
              </w:rPr>
            </w:pPr>
            <w:r w:rsidRPr="001362F8">
              <w:rPr>
                <w:rFonts w:cs="Arial"/>
              </w:rPr>
              <w:t xml:space="preserve">C       Development proposals </w:t>
            </w:r>
            <w:r w:rsidRPr="001362F8">
              <w:rPr>
                <w:rFonts w:cs="Arial"/>
                <w:strike/>
                <w:color w:val="FF0000"/>
              </w:rPr>
              <w:t>which require specific flood risk assessments</w:t>
            </w:r>
            <w:r w:rsidRPr="001362F8">
              <w:rPr>
                <w:rFonts w:cs="Arial"/>
              </w:rPr>
              <w:t xml:space="preserve"> should ensure that flood risk is minimised and mitigated, and that residual risk is addressed. This should include, where possible, making space for water and aiming for development to be set back from the banks of watercourses.</w:t>
            </w:r>
          </w:p>
        </w:tc>
        <w:tc>
          <w:tcPr>
            <w:tcW w:w="2693" w:type="dxa"/>
            <w:gridSpan w:val="2"/>
          </w:tcPr>
          <w:p w:rsidR="000317E5" w:rsidRPr="001362F8" w:rsidRDefault="000317E5" w:rsidP="000317E5">
            <w:pPr>
              <w:pStyle w:val="Header"/>
              <w:rPr>
                <w:rFonts w:cs="Arial"/>
              </w:rPr>
            </w:pPr>
            <w:r w:rsidRPr="001362F8">
              <w:rPr>
                <w:rFonts w:cs="Arial"/>
              </w:rPr>
              <w:t>L</w:t>
            </w:r>
            <w:r w:rsidR="006C33C7">
              <w:rPr>
                <w:rFonts w:cs="Arial"/>
              </w:rPr>
              <w:t xml:space="preserve">ondon </w:t>
            </w:r>
            <w:r w:rsidRPr="001362F8">
              <w:rPr>
                <w:rFonts w:cs="Arial"/>
              </w:rPr>
              <w:t>B</w:t>
            </w:r>
            <w:r w:rsidR="006C33C7">
              <w:rPr>
                <w:rFonts w:cs="Arial"/>
              </w:rPr>
              <w:t xml:space="preserve">orough of </w:t>
            </w:r>
            <w:r w:rsidRPr="001362F8">
              <w:rPr>
                <w:rFonts w:cs="Arial"/>
              </w:rPr>
              <w:t>Bexley</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MSC.9.103</w:t>
            </w:r>
          </w:p>
        </w:tc>
        <w:tc>
          <w:tcPr>
            <w:tcW w:w="2126" w:type="dxa"/>
            <w:gridSpan w:val="2"/>
          </w:tcPr>
          <w:p w:rsidR="000317E5" w:rsidRPr="001362F8" w:rsidRDefault="000317E5" w:rsidP="000317E5">
            <w:pPr>
              <w:pStyle w:val="Header"/>
              <w:rPr>
                <w:rFonts w:cs="Arial"/>
              </w:rPr>
            </w:pPr>
            <w:r w:rsidRPr="001362F8">
              <w:rPr>
                <w:rFonts w:cs="Arial"/>
              </w:rPr>
              <w:t>SI12 F</w:t>
            </w:r>
          </w:p>
        </w:tc>
        <w:tc>
          <w:tcPr>
            <w:tcW w:w="5245" w:type="dxa"/>
            <w:gridSpan w:val="2"/>
          </w:tcPr>
          <w:p w:rsidR="000317E5" w:rsidRPr="001362F8" w:rsidRDefault="000317E5" w:rsidP="000317E5">
            <w:pPr>
              <w:pStyle w:val="Header"/>
              <w:ind w:left="637" w:hanging="637"/>
              <w:rPr>
                <w:rFonts w:cs="Arial"/>
                <w:b/>
                <w:color w:val="404040"/>
              </w:rPr>
            </w:pPr>
            <w:r w:rsidRPr="001362F8">
              <w:rPr>
                <w:rFonts w:cs="Arial"/>
              </w:rPr>
              <w:t xml:space="preserve">F       Development proposals adjacent to flood defences will be required to protect the integrity of flood defences and allow access for future maintenance and upgrading. </w:t>
            </w:r>
            <w:r w:rsidRPr="001362F8">
              <w:rPr>
                <w:rFonts w:cs="Arial"/>
                <w:strike/>
                <w:color w:val="FF0000"/>
              </w:rPr>
              <w:t>Where possible</w:t>
            </w:r>
            <w:r w:rsidRPr="001362F8">
              <w:rPr>
                <w:rFonts w:cs="Arial"/>
              </w:rPr>
              <w:t xml:space="preserve"> </w:t>
            </w:r>
            <w:r w:rsidRPr="001362F8">
              <w:rPr>
                <w:rFonts w:cs="Arial"/>
                <w:b/>
                <w:color w:val="FF0000"/>
              </w:rPr>
              <w:t xml:space="preserve">Unless exceptional circumstances are demonstrated for not doing so, </w:t>
            </w:r>
            <w:r w:rsidRPr="001362F8">
              <w:rPr>
                <w:rFonts w:cs="Arial"/>
              </w:rPr>
              <w:t xml:space="preserve">development proposals should </w:t>
            </w:r>
            <w:r w:rsidRPr="001362F8">
              <w:rPr>
                <w:rFonts w:cs="Arial"/>
                <w:b/>
                <w:color w:val="FF0000"/>
              </w:rPr>
              <w:t xml:space="preserve">be </w:t>
            </w:r>
            <w:r w:rsidRPr="001362F8">
              <w:rPr>
                <w:rFonts w:cs="Arial"/>
              </w:rPr>
              <w:t xml:space="preserve">set </w:t>
            </w:r>
            <w:r w:rsidRPr="001362F8">
              <w:rPr>
                <w:rFonts w:cs="Arial"/>
                <w:strike/>
                <w:color w:val="FF0000"/>
              </w:rPr>
              <w:t>permanent built development</w:t>
            </w:r>
            <w:r w:rsidRPr="001362F8">
              <w:rPr>
                <w:rFonts w:cs="Arial"/>
                <w:strike/>
              </w:rPr>
              <w:t xml:space="preserve"> </w:t>
            </w:r>
            <w:r w:rsidRPr="001362F8">
              <w:rPr>
                <w:rFonts w:cs="Arial"/>
              </w:rPr>
              <w:t xml:space="preserve">back from flood defences to allow for </w:t>
            </w:r>
            <w:r w:rsidRPr="001362F8">
              <w:rPr>
                <w:rFonts w:cs="Arial"/>
                <w:b/>
                <w:color w:val="FF0000"/>
              </w:rPr>
              <w:t>any</w:t>
            </w:r>
            <w:r w:rsidRPr="001362F8">
              <w:rPr>
                <w:rFonts w:cs="Arial"/>
              </w:rPr>
              <w:t xml:space="preserve"> foreseeable </w:t>
            </w:r>
            <w:r w:rsidRPr="001362F8">
              <w:rPr>
                <w:rFonts w:cs="Arial"/>
                <w:b/>
                <w:color w:val="FF0000"/>
              </w:rPr>
              <w:t xml:space="preserve">future maintenance and </w:t>
            </w:r>
            <w:r w:rsidRPr="001362F8">
              <w:rPr>
                <w:rFonts w:cs="Arial"/>
              </w:rPr>
              <w:t xml:space="preserve">upgrades </w:t>
            </w:r>
            <w:r w:rsidRPr="001362F8">
              <w:rPr>
                <w:rFonts w:cs="Arial"/>
                <w:b/>
                <w:color w:val="FF0000"/>
              </w:rPr>
              <w:t xml:space="preserve">in a sustainable and cost-effective way. </w:t>
            </w:r>
          </w:p>
        </w:tc>
        <w:tc>
          <w:tcPr>
            <w:tcW w:w="2693" w:type="dxa"/>
            <w:gridSpan w:val="2"/>
          </w:tcPr>
          <w:p w:rsidR="000317E5" w:rsidRPr="001362F8" w:rsidRDefault="000317E5" w:rsidP="000317E5">
            <w:pPr>
              <w:pStyle w:val="Header"/>
              <w:rPr>
                <w:rFonts w:cs="Arial"/>
              </w:rPr>
            </w:pPr>
            <w:r w:rsidRPr="001362F8">
              <w:rPr>
                <w:rFonts w:cs="Arial"/>
              </w:rPr>
              <w:t xml:space="preserve">Environment Agency, </w:t>
            </w:r>
            <w:r w:rsidR="006C33C7">
              <w:rPr>
                <w:rFonts w:cs="Arial"/>
              </w:rPr>
              <w:t>London B</w:t>
            </w:r>
            <w:r w:rsidRPr="001362F8">
              <w:rPr>
                <w:rFonts w:cs="Arial"/>
              </w:rPr>
              <w:t>oroughs</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MSC.9.104</w:t>
            </w:r>
          </w:p>
        </w:tc>
        <w:tc>
          <w:tcPr>
            <w:tcW w:w="2126" w:type="dxa"/>
            <w:gridSpan w:val="2"/>
          </w:tcPr>
          <w:p w:rsidR="000317E5" w:rsidRPr="001362F8" w:rsidRDefault="000317E5" w:rsidP="000317E5">
            <w:pPr>
              <w:pStyle w:val="Header"/>
              <w:rPr>
                <w:rFonts w:cs="Arial"/>
              </w:rPr>
            </w:pPr>
            <w:r w:rsidRPr="001362F8">
              <w:rPr>
                <w:rFonts w:cs="Arial"/>
              </w:rPr>
              <w:t>SI12 FA</w:t>
            </w:r>
          </w:p>
        </w:tc>
        <w:tc>
          <w:tcPr>
            <w:tcW w:w="5245" w:type="dxa"/>
            <w:gridSpan w:val="2"/>
          </w:tcPr>
          <w:p w:rsidR="000317E5" w:rsidRPr="001362F8" w:rsidRDefault="000317E5" w:rsidP="000317E5">
            <w:pPr>
              <w:pStyle w:val="Header"/>
              <w:rPr>
                <w:rFonts w:cs="Arial"/>
                <w:i/>
              </w:rPr>
            </w:pPr>
            <w:r w:rsidRPr="001362F8">
              <w:rPr>
                <w:rFonts w:cs="Arial"/>
                <w:i/>
              </w:rPr>
              <w:t>Insert new clause SI12 FA</w:t>
            </w:r>
          </w:p>
          <w:p w:rsidR="000317E5" w:rsidRPr="001362F8" w:rsidRDefault="000317E5" w:rsidP="000317E5">
            <w:pPr>
              <w:pStyle w:val="Header"/>
              <w:ind w:left="637" w:hanging="637"/>
              <w:rPr>
                <w:rFonts w:cs="Arial"/>
                <w:b/>
              </w:rPr>
            </w:pPr>
            <w:r w:rsidRPr="001362F8">
              <w:rPr>
                <w:rFonts w:cs="Arial"/>
                <w:b/>
                <w:color w:val="FF0000"/>
              </w:rPr>
              <w:t>FA     Natural flood management methods should be employed in development proposal due to their multiple benefits including increasing flood storage and creating recreational areas and habitat.</w:t>
            </w:r>
          </w:p>
        </w:tc>
        <w:tc>
          <w:tcPr>
            <w:tcW w:w="2693" w:type="dxa"/>
            <w:gridSpan w:val="2"/>
          </w:tcPr>
          <w:p w:rsidR="000317E5" w:rsidRPr="001362F8" w:rsidRDefault="000317E5" w:rsidP="000317E5">
            <w:pPr>
              <w:pStyle w:val="Header"/>
              <w:rPr>
                <w:rFonts w:cs="Arial"/>
              </w:rPr>
            </w:pPr>
            <w:r w:rsidRPr="001362F8">
              <w:rPr>
                <w:rFonts w:cs="Arial"/>
              </w:rPr>
              <w:t>Environment Agency,</w:t>
            </w:r>
          </w:p>
          <w:p w:rsidR="000317E5" w:rsidRPr="001362F8" w:rsidRDefault="000317E5" w:rsidP="000317E5">
            <w:pPr>
              <w:pStyle w:val="Header"/>
              <w:rPr>
                <w:rFonts w:cs="Arial"/>
              </w:rPr>
            </w:pPr>
            <w:r w:rsidRPr="001362F8">
              <w:rPr>
                <w:rFonts w:cs="Arial"/>
              </w:rPr>
              <w:t xml:space="preserve">Natural England, </w:t>
            </w:r>
            <w:r w:rsidR="00525C2E">
              <w:rPr>
                <w:rFonts w:cs="Arial"/>
              </w:rPr>
              <w:t>London B</w:t>
            </w:r>
            <w:r w:rsidRPr="001362F8">
              <w:rPr>
                <w:rFonts w:cs="Arial"/>
              </w:rPr>
              <w:t>oroughs</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MSC.9.105</w:t>
            </w:r>
          </w:p>
        </w:tc>
        <w:tc>
          <w:tcPr>
            <w:tcW w:w="2126" w:type="dxa"/>
            <w:gridSpan w:val="2"/>
          </w:tcPr>
          <w:p w:rsidR="000317E5" w:rsidRPr="001362F8" w:rsidRDefault="000317E5" w:rsidP="000317E5">
            <w:pPr>
              <w:pStyle w:val="Header"/>
              <w:rPr>
                <w:rFonts w:cs="Arial"/>
              </w:rPr>
            </w:pPr>
            <w:r w:rsidRPr="001362F8">
              <w:rPr>
                <w:rFonts w:cs="Arial"/>
              </w:rPr>
              <w:t>SI12 Paragraph 9.12.1</w:t>
            </w:r>
          </w:p>
        </w:tc>
        <w:tc>
          <w:tcPr>
            <w:tcW w:w="5245" w:type="dxa"/>
            <w:gridSpan w:val="2"/>
          </w:tcPr>
          <w:p w:rsidR="000317E5" w:rsidRPr="001362F8" w:rsidRDefault="000317E5" w:rsidP="000317E5">
            <w:pPr>
              <w:pStyle w:val="Header"/>
              <w:ind w:left="920" w:hanging="920"/>
              <w:rPr>
                <w:rFonts w:cs="Arial"/>
                <w:b/>
                <w:color w:val="404040"/>
              </w:rPr>
            </w:pPr>
            <w:r w:rsidRPr="001362F8">
              <w:rPr>
                <w:rFonts w:cs="Arial"/>
              </w:rPr>
              <w:t xml:space="preserve">9.12.1    In London, the boroughs are </w:t>
            </w:r>
            <w:r w:rsidRPr="001362F8">
              <w:rPr>
                <w:rFonts w:cs="Arial"/>
                <w:b/>
                <w:bCs/>
                <w:color w:val="000000"/>
              </w:rPr>
              <w:t>Lead Local Flood Authorities</w:t>
            </w:r>
            <w:r w:rsidRPr="001362F8">
              <w:rPr>
                <w:rFonts w:cs="Arial"/>
              </w:rPr>
              <w:t xml:space="preserve"> (LLFAs) and are responsible, in particular, for local surface water flood risk management and for maintaining a </w:t>
            </w:r>
            <w:r w:rsidRPr="001362F8">
              <w:rPr>
                <w:rFonts w:cs="Arial"/>
                <w:strike/>
                <w:color w:val="FF0000"/>
              </w:rPr>
              <w:t>register of</w:t>
            </w:r>
            <w:r w:rsidRPr="001362F8">
              <w:rPr>
                <w:rFonts w:cs="Arial"/>
              </w:rPr>
              <w:t xml:space="preserve"> flood risk </w:t>
            </w:r>
            <w:r w:rsidRPr="001362F8">
              <w:rPr>
                <w:rFonts w:cs="Arial"/>
                <w:b/>
                <w:color w:val="FF0000"/>
              </w:rPr>
              <w:t>management assets register</w:t>
            </w:r>
            <w:r w:rsidRPr="001362F8">
              <w:rPr>
                <w:rFonts w:cs="Arial"/>
              </w:rPr>
              <w:t xml:space="preserve">. They </w:t>
            </w:r>
            <w:r w:rsidRPr="001362F8">
              <w:rPr>
                <w:rFonts w:cs="Arial"/>
                <w:strike/>
                <w:color w:val="FF0000"/>
              </w:rPr>
              <w:t>identify areas of flood risk to help inform appropriate locations for development</w:t>
            </w:r>
            <w:r w:rsidRPr="001362F8">
              <w:rPr>
                <w:rFonts w:cs="Arial"/>
              </w:rPr>
              <w:t xml:space="preserve"> </w:t>
            </w:r>
            <w:r w:rsidRPr="001362F8">
              <w:rPr>
                <w:rFonts w:cs="Arial"/>
                <w:b/>
                <w:color w:val="FF0000"/>
              </w:rPr>
              <w:t>produce Local Flood Risk Management Strategies</w:t>
            </w:r>
            <w:r w:rsidRPr="001362F8">
              <w:rPr>
                <w:rFonts w:cs="Arial"/>
              </w:rPr>
              <w:t>. LLFAs should cooperate on strategic and cross-boundary issues.</w:t>
            </w:r>
          </w:p>
        </w:tc>
        <w:tc>
          <w:tcPr>
            <w:tcW w:w="2693" w:type="dxa"/>
            <w:gridSpan w:val="2"/>
          </w:tcPr>
          <w:p w:rsidR="000317E5" w:rsidRPr="001362F8" w:rsidRDefault="000317E5" w:rsidP="000317E5">
            <w:pPr>
              <w:pStyle w:val="Header"/>
              <w:rPr>
                <w:rFonts w:cs="Arial"/>
              </w:rPr>
            </w:pPr>
            <w:r w:rsidRPr="001362F8">
              <w:rPr>
                <w:rFonts w:cs="Arial"/>
              </w:rPr>
              <w:t>L</w:t>
            </w:r>
            <w:r w:rsidR="00525C2E">
              <w:rPr>
                <w:rFonts w:cs="Arial"/>
              </w:rPr>
              <w:t xml:space="preserve">ondon </w:t>
            </w:r>
            <w:r w:rsidRPr="001362F8">
              <w:rPr>
                <w:rFonts w:cs="Arial"/>
              </w:rPr>
              <w:t>B</w:t>
            </w:r>
            <w:r w:rsidR="00525C2E">
              <w:rPr>
                <w:rFonts w:cs="Arial"/>
              </w:rPr>
              <w:t>orough of</w:t>
            </w:r>
            <w:r w:rsidRPr="001362F8">
              <w:rPr>
                <w:rFonts w:cs="Arial"/>
              </w:rPr>
              <w:t xml:space="preserve"> Greenwich</w:t>
            </w:r>
          </w:p>
        </w:tc>
        <w:tc>
          <w:tcPr>
            <w:tcW w:w="1985" w:type="dxa"/>
            <w:gridSpan w:val="3"/>
          </w:tcPr>
          <w:p w:rsidR="000317E5" w:rsidRPr="001362F8" w:rsidRDefault="000317E5" w:rsidP="000317E5">
            <w:pPr>
              <w:pStyle w:val="Header"/>
              <w:rPr>
                <w:rFonts w:cs="Arial"/>
              </w:rPr>
            </w:pPr>
            <w:r w:rsidRPr="001362F8">
              <w:rPr>
                <w:rFonts w:cs="Arial"/>
              </w:rPr>
              <w:t>Factual update</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MSC.9.106</w:t>
            </w:r>
          </w:p>
        </w:tc>
        <w:tc>
          <w:tcPr>
            <w:tcW w:w="2126" w:type="dxa"/>
            <w:gridSpan w:val="2"/>
          </w:tcPr>
          <w:p w:rsidR="000317E5" w:rsidRPr="001362F8" w:rsidRDefault="000317E5" w:rsidP="000317E5">
            <w:pPr>
              <w:pStyle w:val="Header"/>
              <w:rPr>
                <w:rFonts w:cs="Arial"/>
              </w:rPr>
            </w:pPr>
            <w:r w:rsidRPr="001362F8">
              <w:rPr>
                <w:rFonts w:cs="Arial"/>
              </w:rPr>
              <w:t>SI12 Paragraph 9.12.3</w:t>
            </w:r>
          </w:p>
        </w:tc>
        <w:tc>
          <w:tcPr>
            <w:tcW w:w="5245" w:type="dxa"/>
            <w:gridSpan w:val="2"/>
          </w:tcPr>
          <w:p w:rsidR="000317E5" w:rsidRPr="001362F8" w:rsidRDefault="000317E5" w:rsidP="000317E5">
            <w:pPr>
              <w:pStyle w:val="Header"/>
              <w:ind w:left="920" w:hanging="920"/>
              <w:rPr>
                <w:rFonts w:cs="Arial"/>
                <w:b/>
                <w:color w:val="404040"/>
              </w:rPr>
            </w:pPr>
            <w:r w:rsidRPr="001362F8">
              <w:rPr>
                <w:rFonts w:cs="Arial"/>
              </w:rPr>
              <w:t xml:space="preserve">9.12.3    The </w:t>
            </w:r>
            <w:r w:rsidRPr="001362F8">
              <w:rPr>
                <w:rFonts w:cs="Arial"/>
                <w:strike/>
                <w:color w:val="FF0000"/>
              </w:rPr>
              <w:t>Environment Agency’s</w:t>
            </w:r>
            <w:r w:rsidRPr="001362F8">
              <w:rPr>
                <w:rFonts w:cs="Arial"/>
              </w:rPr>
              <w:t xml:space="preserve"> </w:t>
            </w:r>
            <w:r w:rsidRPr="001362F8">
              <w:rPr>
                <w:rFonts w:cs="Arial"/>
                <w:b/>
                <w:bCs/>
                <w:color w:val="000000"/>
              </w:rPr>
              <w:t>Thames Estuary 2100 Plan</w:t>
            </w:r>
            <w:r w:rsidRPr="001362F8">
              <w:rPr>
                <w:rFonts w:cs="Arial"/>
              </w:rPr>
              <w:t xml:space="preserve"> (TE2100</w:t>
            </w:r>
            <w:r w:rsidRPr="001362F8">
              <w:rPr>
                <w:rFonts w:cs="Arial"/>
                <w:u w:val="single"/>
              </w:rPr>
              <w:t>)</w:t>
            </w:r>
            <w:r w:rsidRPr="001362F8">
              <w:rPr>
                <w:rFonts w:cs="Arial"/>
                <w:b/>
                <w:color w:val="FF0000"/>
              </w:rPr>
              <w:t>, published by the Environment Agency, and endorsed by Government,</w:t>
            </w:r>
            <w:r w:rsidRPr="001362F8">
              <w:rPr>
                <w:rFonts w:cs="Arial"/>
              </w:rPr>
              <w:t xml:space="preserve"> focuses on </w:t>
            </w:r>
            <w:r w:rsidRPr="001362F8">
              <w:rPr>
                <w:rFonts w:cs="Arial"/>
                <w:b/>
                <w:color w:val="FF0000"/>
              </w:rPr>
              <w:t xml:space="preserve">a partnership approach </w:t>
            </w:r>
            <w:r w:rsidRPr="001362F8">
              <w:rPr>
                <w:rFonts w:cs="Arial"/>
              </w:rPr>
              <w:t>to tidal flood risk management…</w:t>
            </w:r>
          </w:p>
        </w:tc>
        <w:tc>
          <w:tcPr>
            <w:tcW w:w="2693" w:type="dxa"/>
            <w:gridSpan w:val="2"/>
          </w:tcPr>
          <w:p w:rsidR="000317E5" w:rsidRPr="001362F8" w:rsidRDefault="000317E5" w:rsidP="000317E5">
            <w:pPr>
              <w:pStyle w:val="Header"/>
              <w:rPr>
                <w:rFonts w:cs="Arial"/>
              </w:rPr>
            </w:pPr>
            <w:r w:rsidRPr="001362F8">
              <w:rPr>
                <w:rFonts w:cs="Arial"/>
              </w:rPr>
              <w:t>Environment Agency</w:t>
            </w:r>
          </w:p>
        </w:tc>
        <w:tc>
          <w:tcPr>
            <w:tcW w:w="1985" w:type="dxa"/>
            <w:gridSpan w:val="3"/>
          </w:tcPr>
          <w:p w:rsidR="000317E5" w:rsidRPr="001362F8" w:rsidRDefault="000317E5" w:rsidP="000317E5">
            <w:pPr>
              <w:pStyle w:val="Header"/>
              <w:rPr>
                <w:rFonts w:cs="Arial"/>
              </w:rPr>
            </w:pPr>
            <w:r w:rsidRPr="001362F8">
              <w:rPr>
                <w:rFonts w:cs="Arial"/>
              </w:rPr>
              <w:t>Factual update</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MSC.9.107</w:t>
            </w:r>
          </w:p>
        </w:tc>
        <w:tc>
          <w:tcPr>
            <w:tcW w:w="2126" w:type="dxa"/>
            <w:gridSpan w:val="2"/>
          </w:tcPr>
          <w:p w:rsidR="000317E5" w:rsidRPr="001362F8" w:rsidRDefault="000317E5" w:rsidP="000317E5">
            <w:pPr>
              <w:pStyle w:val="Header"/>
              <w:rPr>
                <w:rFonts w:cs="Arial"/>
              </w:rPr>
            </w:pPr>
            <w:r w:rsidRPr="001362F8">
              <w:rPr>
                <w:rFonts w:cs="Arial"/>
              </w:rPr>
              <w:t>SI12 Paragraph 9.12.4</w:t>
            </w:r>
          </w:p>
        </w:tc>
        <w:tc>
          <w:tcPr>
            <w:tcW w:w="5245" w:type="dxa"/>
            <w:gridSpan w:val="2"/>
          </w:tcPr>
          <w:p w:rsidR="000317E5" w:rsidRPr="001362F8" w:rsidRDefault="000317E5" w:rsidP="000317E5">
            <w:pPr>
              <w:pStyle w:val="Header"/>
              <w:ind w:left="920" w:hanging="920"/>
              <w:rPr>
                <w:rFonts w:cs="Arial"/>
                <w:b/>
                <w:color w:val="404040"/>
              </w:rPr>
            </w:pPr>
            <w:r w:rsidRPr="001362F8">
              <w:rPr>
                <w:rFonts w:cs="Arial"/>
              </w:rPr>
              <w:t xml:space="preserve">9.12.4    The concept of </w:t>
            </w:r>
            <w:r w:rsidRPr="001362F8">
              <w:rPr>
                <w:rFonts w:cs="Arial"/>
                <w:strike/>
                <w:color w:val="FF0000"/>
              </w:rPr>
              <w:t>Lead</w:t>
            </w:r>
            <w:r w:rsidRPr="001362F8">
              <w:rPr>
                <w:rFonts w:cs="Arial"/>
              </w:rPr>
              <w:t xml:space="preserve"> Local </w:t>
            </w:r>
            <w:r w:rsidRPr="001362F8">
              <w:rPr>
                <w:rFonts w:cs="Arial"/>
                <w:strike/>
                <w:color w:val="FF0000"/>
              </w:rPr>
              <w:t xml:space="preserve">Flood </w:t>
            </w:r>
            <w:r w:rsidRPr="001362F8">
              <w:rPr>
                <w:rFonts w:cs="Arial"/>
              </w:rPr>
              <w:t xml:space="preserve">Authorities producing </w:t>
            </w:r>
            <w:r w:rsidRPr="001362F8">
              <w:rPr>
                <w:rFonts w:cs="Arial"/>
                <w:b/>
                <w:bCs/>
                <w:color w:val="000000"/>
              </w:rPr>
              <w:t>Riverside Strategies</w:t>
            </w:r>
            <w:r w:rsidRPr="001362F8">
              <w:rPr>
                <w:rFonts w:cs="Arial"/>
              </w:rPr>
              <w:t xml:space="preserve"> was introduced through the TE2100 Plan to improve flood risk management in the vicinity of the river, create better access to and along the riverside, and improve the riverside environment…</w:t>
            </w:r>
          </w:p>
        </w:tc>
        <w:tc>
          <w:tcPr>
            <w:tcW w:w="2693" w:type="dxa"/>
            <w:gridSpan w:val="2"/>
          </w:tcPr>
          <w:p w:rsidR="000317E5" w:rsidRPr="001362F8" w:rsidRDefault="000317E5" w:rsidP="000317E5">
            <w:pPr>
              <w:pStyle w:val="Header"/>
              <w:rPr>
                <w:rFonts w:cs="Arial"/>
              </w:rPr>
            </w:pPr>
            <w:r w:rsidRPr="001362F8">
              <w:rPr>
                <w:rFonts w:cs="Arial"/>
              </w:rPr>
              <w:t>Environment Agency,</w:t>
            </w:r>
          </w:p>
          <w:p w:rsidR="000317E5" w:rsidRPr="001362F8" w:rsidRDefault="000317E5" w:rsidP="000317E5">
            <w:pPr>
              <w:pStyle w:val="Header"/>
              <w:rPr>
                <w:rFonts w:cs="Arial"/>
              </w:rPr>
            </w:pPr>
            <w:r w:rsidRPr="001362F8">
              <w:rPr>
                <w:rFonts w:cs="Arial"/>
              </w:rPr>
              <w:t>L</w:t>
            </w:r>
            <w:r w:rsidR="00525C2E">
              <w:rPr>
                <w:rFonts w:cs="Arial"/>
              </w:rPr>
              <w:t xml:space="preserve">ondon </w:t>
            </w:r>
            <w:r w:rsidRPr="001362F8">
              <w:rPr>
                <w:rFonts w:cs="Arial"/>
              </w:rPr>
              <w:t>B</w:t>
            </w:r>
            <w:r w:rsidR="00525C2E">
              <w:rPr>
                <w:rFonts w:cs="Arial"/>
              </w:rPr>
              <w:t>orough of</w:t>
            </w:r>
            <w:r w:rsidRPr="001362F8">
              <w:rPr>
                <w:rFonts w:cs="Arial"/>
              </w:rPr>
              <w:t xml:space="preserve"> Newham</w:t>
            </w:r>
          </w:p>
        </w:tc>
        <w:tc>
          <w:tcPr>
            <w:tcW w:w="1985" w:type="dxa"/>
            <w:gridSpan w:val="3"/>
          </w:tcPr>
          <w:p w:rsidR="000317E5" w:rsidRPr="001362F8" w:rsidRDefault="000317E5" w:rsidP="000317E5">
            <w:pPr>
              <w:pStyle w:val="Header"/>
              <w:rPr>
                <w:rFonts w:cs="Arial"/>
              </w:rPr>
            </w:pPr>
            <w:r w:rsidRPr="001362F8">
              <w:rPr>
                <w:rFonts w:cs="Arial"/>
              </w:rPr>
              <w:t xml:space="preserve">Factual correction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MSC.9.108</w:t>
            </w:r>
          </w:p>
        </w:tc>
        <w:tc>
          <w:tcPr>
            <w:tcW w:w="2126" w:type="dxa"/>
            <w:gridSpan w:val="2"/>
          </w:tcPr>
          <w:p w:rsidR="000317E5" w:rsidRPr="001362F8" w:rsidRDefault="000317E5" w:rsidP="000317E5">
            <w:pPr>
              <w:pStyle w:val="Header"/>
              <w:rPr>
                <w:rFonts w:cs="Arial"/>
              </w:rPr>
            </w:pPr>
            <w:r w:rsidRPr="001362F8">
              <w:rPr>
                <w:rFonts w:cs="Arial"/>
              </w:rPr>
              <w:t>SI12 Paragraph 9.12.5</w:t>
            </w:r>
          </w:p>
        </w:tc>
        <w:tc>
          <w:tcPr>
            <w:tcW w:w="5245" w:type="dxa"/>
            <w:gridSpan w:val="2"/>
          </w:tcPr>
          <w:p w:rsidR="000317E5" w:rsidRPr="001362F8" w:rsidRDefault="000317E5" w:rsidP="000317E5">
            <w:pPr>
              <w:pStyle w:val="Header"/>
              <w:ind w:left="920" w:hanging="920"/>
              <w:rPr>
                <w:rFonts w:cs="Arial"/>
                <w:b/>
                <w:color w:val="404040"/>
              </w:rPr>
            </w:pPr>
            <w:r w:rsidRPr="001362F8">
              <w:rPr>
                <w:rFonts w:cs="Arial"/>
              </w:rPr>
              <w:t xml:space="preserve">9.12.5    The Environment Agency’s Thames River Basin District </w:t>
            </w:r>
            <w:r w:rsidRPr="001362F8">
              <w:rPr>
                <w:rFonts w:cs="Arial"/>
                <w:b/>
                <w:bCs/>
                <w:color w:val="000000"/>
              </w:rPr>
              <w:t>Flood Risk Management Plan</w:t>
            </w:r>
            <w:r w:rsidRPr="001362F8">
              <w:rPr>
                <w:rFonts w:cs="Arial"/>
              </w:rPr>
              <w:t xml:space="preserve"> is part of a collaborative and integrated approach to catchment planning for water. </w:t>
            </w:r>
            <w:r w:rsidRPr="001362F8">
              <w:rPr>
                <w:rFonts w:cs="Arial"/>
                <w:b/>
                <w:color w:val="FF0000"/>
              </w:rPr>
              <w:t>Measures to address flood risk should be integral to development proposals and considered early in the design process. This will ensure they provide adequate protection, do not compromise good design, do not shift vulnerabilities elsewhere, and are cost-effective. Natural flood risk management in the upper river catchment areas can also help to reduce risk lower in the catchments.</w:t>
            </w:r>
            <w:r w:rsidRPr="001362F8">
              <w:rPr>
                <w:rFonts w:cs="Arial"/>
              </w:rPr>
              <w:t xml:space="preserve"> Making space for water when considering development proposals is particularly important where there is significant exposure to flood risk along tributaries and at the tidal-fluvial interface. The Flood Risk Management Plan should inform the boroughs’ Strategic Flood Risk Assessments</w:t>
            </w:r>
          </w:p>
        </w:tc>
        <w:tc>
          <w:tcPr>
            <w:tcW w:w="2693" w:type="dxa"/>
            <w:gridSpan w:val="2"/>
          </w:tcPr>
          <w:p w:rsidR="000317E5" w:rsidRPr="001362F8" w:rsidRDefault="000317E5" w:rsidP="000317E5">
            <w:pPr>
              <w:pStyle w:val="Header"/>
              <w:rPr>
                <w:rFonts w:cs="Arial"/>
              </w:rPr>
            </w:pPr>
            <w:r w:rsidRPr="001362F8">
              <w:rPr>
                <w:rFonts w:cs="Arial"/>
              </w:rPr>
              <w:t>Environment Agency, L</w:t>
            </w:r>
            <w:r w:rsidR="00525C2E">
              <w:rPr>
                <w:rFonts w:cs="Arial"/>
              </w:rPr>
              <w:t xml:space="preserve">ondon </w:t>
            </w:r>
            <w:r w:rsidRPr="001362F8">
              <w:rPr>
                <w:rFonts w:cs="Arial"/>
              </w:rPr>
              <w:t>B</w:t>
            </w:r>
            <w:r w:rsidR="00525C2E">
              <w:rPr>
                <w:rFonts w:cs="Arial"/>
              </w:rPr>
              <w:t>orough of</w:t>
            </w:r>
            <w:r w:rsidRPr="001362F8">
              <w:rPr>
                <w:rFonts w:cs="Arial"/>
              </w:rPr>
              <w:t xml:space="preserve"> Hillingdon</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MSC.9.109</w:t>
            </w:r>
          </w:p>
        </w:tc>
        <w:tc>
          <w:tcPr>
            <w:tcW w:w="2126" w:type="dxa"/>
            <w:gridSpan w:val="2"/>
          </w:tcPr>
          <w:p w:rsidR="000317E5" w:rsidRPr="001362F8" w:rsidRDefault="000317E5" w:rsidP="000317E5">
            <w:pPr>
              <w:pStyle w:val="Header"/>
              <w:rPr>
                <w:rFonts w:cs="Arial"/>
              </w:rPr>
            </w:pPr>
            <w:r w:rsidRPr="001362F8">
              <w:rPr>
                <w:rFonts w:cs="Arial"/>
              </w:rPr>
              <w:t>SI12 Paragraph 9.12.6</w:t>
            </w:r>
          </w:p>
        </w:tc>
        <w:tc>
          <w:tcPr>
            <w:tcW w:w="5245" w:type="dxa"/>
            <w:gridSpan w:val="2"/>
          </w:tcPr>
          <w:p w:rsidR="000317E5" w:rsidRPr="001362F8" w:rsidRDefault="000317E5" w:rsidP="000317E5">
            <w:pPr>
              <w:pStyle w:val="Header"/>
              <w:ind w:left="920" w:hanging="920"/>
              <w:rPr>
                <w:rFonts w:cs="Arial"/>
                <w:b/>
                <w:color w:val="404040"/>
              </w:rPr>
            </w:pPr>
            <w:r w:rsidRPr="001362F8">
              <w:rPr>
                <w:rFonts w:cs="Arial"/>
              </w:rPr>
              <w:t xml:space="preserve">9.12.6    In terms of mitigating </w:t>
            </w:r>
            <w:r w:rsidRPr="001362F8">
              <w:rPr>
                <w:rFonts w:cs="Arial"/>
                <w:b/>
                <w:bCs/>
                <w:color w:val="000000"/>
              </w:rPr>
              <w:t>residual risk</w:t>
            </w:r>
            <w:r w:rsidRPr="001362F8">
              <w:rPr>
                <w:rFonts w:cs="Arial"/>
              </w:rPr>
              <w:t xml:space="preserve">, it is important that a strategy for </w:t>
            </w:r>
            <w:r w:rsidRPr="001362F8">
              <w:rPr>
                <w:rFonts w:cs="Arial"/>
                <w:b/>
                <w:color w:val="FF0000"/>
              </w:rPr>
              <w:t>resistance and then resilience including</w:t>
            </w:r>
            <w:r w:rsidRPr="001362F8">
              <w:rPr>
                <w:rFonts w:cs="Arial"/>
              </w:rPr>
              <w:t xml:space="preserve"> safe evacuation and quick recovery to address such risks is in place; this is also the case for utility services…</w:t>
            </w:r>
          </w:p>
        </w:tc>
        <w:tc>
          <w:tcPr>
            <w:tcW w:w="2693" w:type="dxa"/>
            <w:gridSpan w:val="2"/>
          </w:tcPr>
          <w:p w:rsidR="000317E5" w:rsidRPr="001362F8" w:rsidRDefault="000317E5" w:rsidP="000317E5">
            <w:pPr>
              <w:pStyle w:val="Header"/>
              <w:rPr>
                <w:rFonts w:cs="Arial"/>
              </w:rPr>
            </w:pPr>
            <w:r w:rsidRPr="001362F8">
              <w:rPr>
                <w:rFonts w:cs="Arial"/>
              </w:rPr>
              <w:t>L</w:t>
            </w:r>
            <w:r w:rsidR="00525C2E">
              <w:rPr>
                <w:rFonts w:cs="Arial"/>
              </w:rPr>
              <w:t xml:space="preserve">ondon </w:t>
            </w:r>
            <w:r w:rsidRPr="001362F8">
              <w:rPr>
                <w:rFonts w:cs="Arial"/>
              </w:rPr>
              <w:t>B</w:t>
            </w:r>
            <w:r w:rsidR="00525C2E">
              <w:rPr>
                <w:rFonts w:cs="Arial"/>
              </w:rPr>
              <w:t>orough of</w:t>
            </w:r>
            <w:r w:rsidRPr="001362F8">
              <w:rPr>
                <w:rFonts w:cs="Arial"/>
              </w:rPr>
              <w:t xml:space="preserve"> Greenwich, L</w:t>
            </w:r>
            <w:r w:rsidR="00525C2E">
              <w:rPr>
                <w:rFonts w:cs="Arial"/>
              </w:rPr>
              <w:t xml:space="preserve">ondon </w:t>
            </w:r>
            <w:r w:rsidRPr="001362F8">
              <w:rPr>
                <w:rFonts w:cs="Arial"/>
              </w:rPr>
              <w:t>B</w:t>
            </w:r>
            <w:r w:rsidR="00525C2E">
              <w:rPr>
                <w:rFonts w:cs="Arial"/>
              </w:rPr>
              <w:t>orough of</w:t>
            </w:r>
            <w:r w:rsidRPr="001362F8">
              <w:rPr>
                <w:rFonts w:cs="Arial"/>
              </w:rPr>
              <w:t xml:space="preserve"> Hillingdon</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MSC.9.110</w:t>
            </w:r>
          </w:p>
        </w:tc>
        <w:tc>
          <w:tcPr>
            <w:tcW w:w="2126" w:type="dxa"/>
            <w:gridSpan w:val="2"/>
          </w:tcPr>
          <w:p w:rsidR="000317E5" w:rsidRPr="001362F8" w:rsidRDefault="000317E5" w:rsidP="000317E5">
            <w:pPr>
              <w:pStyle w:val="Header"/>
              <w:rPr>
                <w:rFonts w:cs="Arial"/>
              </w:rPr>
            </w:pPr>
            <w:r w:rsidRPr="001362F8">
              <w:rPr>
                <w:rFonts w:cs="Arial"/>
              </w:rPr>
              <w:t>SI12 Paragraph 9.12.7</w:t>
            </w:r>
          </w:p>
        </w:tc>
        <w:tc>
          <w:tcPr>
            <w:tcW w:w="5245" w:type="dxa"/>
            <w:gridSpan w:val="2"/>
          </w:tcPr>
          <w:p w:rsidR="000317E5" w:rsidRPr="001362F8" w:rsidRDefault="000317E5" w:rsidP="000317E5">
            <w:pPr>
              <w:pStyle w:val="Header"/>
              <w:ind w:left="920" w:hanging="920"/>
              <w:rPr>
                <w:rFonts w:cs="Arial"/>
                <w:b/>
                <w:color w:val="404040"/>
              </w:rPr>
            </w:pPr>
            <w:r w:rsidRPr="001362F8">
              <w:rPr>
                <w:rFonts w:cs="Arial"/>
              </w:rPr>
              <w:t xml:space="preserve">9.12.6    </w:t>
            </w:r>
            <w:r w:rsidRPr="001362F8">
              <w:rPr>
                <w:rFonts w:cs="Arial"/>
                <w:strike/>
                <w:color w:val="FF0000"/>
              </w:rPr>
              <w:t xml:space="preserve">Development </w:t>
            </w:r>
            <w:r w:rsidRPr="001362F8">
              <w:rPr>
                <w:rFonts w:cs="Arial"/>
                <w:bCs/>
                <w:strike/>
                <w:color w:val="FF0000"/>
              </w:rPr>
              <w:t>adjacent to flood defences</w:t>
            </w:r>
            <w:r w:rsidRPr="001362F8">
              <w:rPr>
                <w:rFonts w:cs="Arial"/>
                <w:strike/>
                <w:color w:val="FF0000"/>
              </w:rPr>
              <w:t xml:space="preserve"> will be required to protect the integrity of existing flood defences. Wherever possible it should be set back from the banks of watercourses and flood defences to allow their management, maintenance and upgrading to be undertaken in a sustainable and cost-effective way.</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 xml:space="preserve">Readability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MSC.9.111</w:t>
            </w:r>
          </w:p>
        </w:tc>
        <w:tc>
          <w:tcPr>
            <w:tcW w:w="2126" w:type="dxa"/>
            <w:gridSpan w:val="2"/>
          </w:tcPr>
          <w:p w:rsidR="000317E5" w:rsidRPr="001362F8" w:rsidRDefault="000317E5" w:rsidP="000317E5">
            <w:pPr>
              <w:pStyle w:val="Header"/>
              <w:rPr>
                <w:rFonts w:cs="Arial"/>
              </w:rPr>
            </w:pPr>
            <w:r w:rsidRPr="001362F8">
              <w:rPr>
                <w:rFonts w:cs="Arial"/>
              </w:rPr>
              <w:t>SI13 A</w:t>
            </w:r>
          </w:p>
        </w:tc>
        <w:tc>
          <w:tcPr>
            <w:tcW w:w="5245" w:type="dxa"/>
            <w:gridSpan w:val="2"/>
          </w:tcPr>
          <w:p w:rsidR="000317E5" w:rsidRPr="001362F8" w:rsidRDefault="000317E5" w:rsidP="000317E5">
            <w:pPr>
              <w:pStyle w:val="Header"/>
              <w:ind w:left="495" w:hanging="495"/>
              <w:rPr>
                <w:rFonts w:cs="Arial"/>
                <w:b/>
                <w:color w:val="404040"/>
              </w:rPr>
            </w:pPr>
            <w:r w:rsidRPr="001362F8">
              <w:rPr>
                <w:rFonts w:cs="Arial"/>
              </w:rPr>
              <w:t xml:space="preserve">A    Lead Local Flood Authorities should identify – through their Local Flood Risk Management Strategies and Surface Water Management Plans – areas where there are particular surface water management issues and aim to reduce these risks. </w:t>
            </w:r>
            <w:r w:rsidRPr="001362F8">
              <w:rPr>
                <w:rFonts w:cs="Arial"/>
                <w:b/>
                <w:color w:val="FF0000"/>
              </w:rPr>
              <w:t>Increases in surface water run-off outside these areas also need to be identified and addressed.</w:t>
            </w:r>
          </w:p>
        </w:tc>
        <w:tc>
          <w:tcPr>
            <w:tcW w:w="2693" w:type="dxa"/>
            <w:gridSpan w:val="2"/>
          </w:tcPr>
          <w:p w:rsidR="000317E5" w:rsidRPr="001362F8" w:rsidRDefault="000317E5" w:rsidP="000317E5">
            <w:pPr>
              <w:pStyle w:val="Header"/>
              <w:rPr>
                <w:rFonts w:cs="Arial"/>
              </w:rPr>
            </w:pPr>
            <w:r w:rsidRPr="001362F8">
              <w:rPr>
                <w:rFonts w:cs="Arial"/>
              </w:rPr>
              <w:t>L</w:t>
            </w:r>
            <w:r w:rsidR="00525C2E">
              <w:rPr>
                <w:rFonts w:cs="Arial"/>
              </w:rPr>
              <w:t xml:space="preserve">ondon </w:t>
            </w:r>
            <w:r w:rsidRPr="001362F8">
              <w:rPr>
                <w:rFonts w:cs="Arial"/>
              </w:rPr>
              <w:t>B</w:t>
            </w:r>
            <w:r w:rsidR="00525C2E">
              <w:rPr>
                <w:rFonts w:cs="Arial"/>
              </w:rPr>
              <w:t>orough of</w:t>
            </w:r>
            <w:r w:rsidRPr="001362F8">
              <w:rPr>
                <w:rFonts w:cs="Arial"/>
              </w:rPr>
              <w:t xml:space="preserve"> Merton</w:t>
            </w:r>
          </w:p>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MSC.9.112</w:t>
            </w:r>
          </w:p>
        </w:tc>
        <w:tc>
          <w:tcPr>
            <w:tcW w:w="2126" w:type="dxa"/>
            <w:gridSpan w:val="2"/>
          </w:tcPr>
          <w:p w:rsidR="000317E5" w:rsidRPr="001362F8" w:rsidRDefault="000317E5" w:rsidP="000317E5">
            <w:pPr>
              <w:pStyle w:val="Header"/>
              <w:rPr>
                <w:rFonts w:cs="Arial"/>
              </w:rPr>
            </w:pPr>
            <w:r w:rsidRPr="001362F8">
              <w:rPr>
                <w:rFonts w:cs="Arial"/>
              </w:rPr>
              <w:t>SI13 B</w:t>
            </w:r>
          </w:p>
        </w:tc>
        <w:tc>
          <w:tcPr>
            <w:tcW w:w="5245" w:type="dxa"/>
            <w:gridSpan w:val="2"/>
          </w:tcPr>
          <w:p w:rsidR="000317E5" w:rsidRPr="001362F8" w:rsidRDefault="000317E5" w:rsidP="000317E5">
            <w:pPr>
              <w:pStyle w:val="Header"/>
              <w:ind w:left="495" w:hanging="495"/>
              <w:rPr>
                <w:rFonts w:cs="Arial"/>
              </w:rPr>
            </w:pPr>
            <w:r w:rsidRPr="001362F8">
              <w:rPr>
                <w:rFonts w:cs="Arial"/>
              </w:rPr>
              <w:t>B     Development proposals should aim to achieve greenfield run-off rates and ensure that surface water run-off is managed as close to its source as possible in line with the following drainage hierarchy</w:t>
            </w:r>
            <w:r w:rsidRPr="001362F8">
              <w:rPr>
                <w:rFonts w:cs="Arial"/>
                <w:b/>
                <w:color w:val="FF0000"/>
              </w:rPr>
              <w:t>. There should also be a preference for green over grey features</w:t>
            </w:r>
            <w:r w:rsidRPr="001362F8">
              <w:rPr>
                <w:rFonts w:cs="Arial"/>
              </w:rPr>
              <w:t>:</w:t>
            </w:r>
          </w:p>
          <w:p w:rsidR="000317E5" w:rsidRPr="001362F8" w:rsidRDefault="000317E5" w:rsidP="000317E5">
            <w:pPr>
              <w:pStyle w:val="PolicysubnumberedPolciies"/>
              <w:rPr>
                <w:rFonts w:ascii="Arial" w:hAnsi="Arial" w:cs="Arial"/>
              </w:rPr>
            </w:pPr>
            <w:r w:rsidRPr="001362F8">
              <w:rPr>
                <w:rStyle w:val="Numbering"/>
                <w:sz w:val="24"/>
                <w:szCs w:val="24"/>
              </w:rPr>
              <w:t>1)</w:t>
            </w:r>
            <w:r w:rsidRPr="001362F8">
              <w:rPr>
                <w:rStyle w:val="Numbering"/>
                <w:sz w:val="24"/>
                <w:szCs w:val="24"/>
              </w:rPr>
              <w:tab/>
            </w:r>
            <w:r w:rsidRPr="001362F8">
              <w:rPr>
                <w:rFonts w:ascii="Arial" w:hAnsi="Arial" w:cs="Arial"/>
                <w:b/>
                <w:color w:val="FF0000"/>
              </w:rPr>
              <w:t>rainwater use as a resource (for example</w:t>
            </w:r>
            <w:r w:rsidRPr="001362F8">
              <w:rPr>
                <w:rStyle w:val="Numbering"/>
                <w:b/>
                <w:color w:val="FF0000"/>
                <w:sz w:val="24"/>
                <w:szCs w:val="24"/>
              </w:rPr>
              <w:t xml:space="preserve"> </w:t>
            </w:r>
            <w:r w:rsidRPr="001362F8">
              <w:rPr>
                <w:rFonts w:ascii="Arial" w:hAnsi="Arial" w:cs="Arial"/>
              </w:rPr>
              <w:t>rainwater harvesting</w:t>
            </w:r>
            <w:r w:rsidRPr="001362F8">
              <w:rPr>
                <w:rFonts w:ascii="Arial" w:hAnsi="Arial" w:cs="Arial"/>
                <w:b/>
                <w:color w:val="FF0000"/>
              </w:rPr>
              <w:t>,</w:t>
            </w:r>
            <w:r w:rsidRPr="001362F8">
              <w:rPr>
                <w:rFonts w:ascii="Arial" w:hAnsi="Arial" w:cs="Arial"/>
              </w:rPr>
              <w:t xml:space="preserve"> </w:t>
            </w:r>
            <w:r w:rsidRPr="001362F8">
              <w:rPr>
                <w:rFonts w:ascii="Arial" w:hAnsi="Arial" w:cs="Arial"/>
                <w:strike/>
                <w:color w:val="FF0000"/>
              </w:rPr>
              <w:t xml:space="preserve">(including a combination of green and </w:t>
            </w:r>
            <w:r w:rsidRPr="001362F8">
              <w:rPr>
                <w:rFonts w:ascii="Arial" w:hAnsi="Arial" w:cs="Arial"/>
              </w:rPr>
              <w:t xml:space="preserve">blue roofs </w:t>
            </w:r>
            <w:r w:rsidRPr="001362F8">
              <w:rPr>
                <w:rFonts w:ascii="Arial" w:hAnsi="Arial" w:cs="Arial"/>
                <w:b/>
                <w:color w:val="FF0000"/>
              </w:rPr>
              <w:t>for irrigation</w:t>
            </w:r>
            <w:r w:rsidRPr="001362F8">
              <w:rPr>
                <w:rFonts w:ascii="Arial" w:hAnsi="Arial" w:cs="Arial"/>
              </w:rPr>
              <w:t>)</w:t>
            </w:r>
          </w:p>
          <w:p w:rsidR="000317E5" w:rsidRPr="001362F8" w:rsidRDefault="000317E5" w:rsidP="000317E5">
            <w:pPr>
              <w:pStyle w:val="PolicysubnumberedPolciies"/>
              <w:rPr>
                <w:rFonts w:ascii="Arial" w:hAnsi="Arial" w:cs="Arial"/>
              </w:rPr>
            </w:pPr>
            <w:r w:rsidRPr="001362F8">
              <w:rPr>
                <w:rStyle w:val="Numbering"/>
                <w:sz w:val="24"/>
                <w:szCs w:val="24"/>
              </w:rPr>
              <w:t>2)</w:t>
            </w:r>
            <w:r w:rsidRPr="001362F8">
              <w:rPr>
                <w:rStyle w:val="Numbering"/>
                <w:sz w:val="24"/>
                <w:szCs w:val="24"/>
              </w:rPr>
              <w:tab/>
            </w:r>
            <w:r w:rsidRPr="001362F8">
              <w:rPr>
                <w:rFonts w:ascii="Arial" w:hAnsi="Arial" w:cs="Arial"/>
                <w:b/>
                <w:color w:val="FF0000"/>
              </w:rPr>
              <w:t xml:space="preserve">rainwater </w:t>
            </w:r>
            <w:r w:rsidRPr="001362F8">
              <w:rPr>
                <w:rFonts w:ascii="Arial" w:hAnsi="Arial" w:cs="Arial"/>
              </w:rPr>
              <w:t xml:space="preserve">infiltration </w:t>
            </w:r>
            <w:r w:rsidRPr="001362F8">
              <w:rPr>
                <w:rFonts w:ascii="Arial" w:hAnsi="Arial" w:cs="Arial"/>
                <w:b/>
                <w:color w:val="FF0000"/>
              </w:rPr>
              <w:t>to ground at or close to source</w:t>
            </w:r>
            <w:r w:rsidRPr="001362F8">
              <w:rPr>
                <w:rFonts w:ascii="Arial" w:hAnsi="Arial" w:cs="Arial"/>
              </w:rPr>
              <w:t xml:space="preserve"> </w:t>
            </w:r>
            <w:r w:rsidRPr="001362F8">
              <w:rPr>
                <w:rFonts w:ascii="Arial" w:hAnsi="Arial" w:cs="Arial"/>
                <w:strike/>
                <w:color w:val="FF0000"/>
              </w:rPr>
              <w:t>techniques and green roofs</w:t>
            </w:r>
          </w:p>
          <w:p w:rsidR="000317E5" w:rsidRPr="001362F8" w:rsidRDefault="000317E5" w:rsidP="000317E5">
            <w:pPr>
              <w:pStyle w:val="PolicysubnumberedPolciies"/>
              <w:rPr>
                <w:rFonts w:ascii="Arial" w:hAnsi="Arial" w:cs="Arial"/>
                <w:b/>
                <w:color w:val="FF0000"/>
              </w:rPr>
            </w:pPr>
            <w:r w:rsidRPr="001362F8">
              <w:rPr>
                <w:rStyle w:val="Numbering"/>
                <w:sz w:val="24"/>
                <w:szCs w:val="24"/>
              </w:rPr>
              <w:t>3)</w:t>
            </w:r>
            <w:r w:rsidRPr="001362F8">
              <w:rPr>
                <w:rStyle w:val="Numbering"/>
                <w:sz w:val="24"/>
                <w:szCs w:val="24"/>
              </w:rPr>
              <w:tab/>
            </w:r>
            <w:r w:rsidRPr="001362F8">
              <w:rPr>
                <w:rFonts w:ascii="Arial" w:hAnsi="Arial" w:cs="Arial"/>
              </w:rPr>
              <w:t xml:space="preserve">rainwater attenuation in </w:t>
            </w:r>
            <w:r w:rsidRPr="001362F8">
              <w:rPr>
                <w:rFonts w:ascii="Arial" w:hAnsi="Arial" w:cs="Arial"/>
                <w:strike/>
                <w:color w:val="FF0000"/>
              </w:rPr>
              <w:t>open water</w:t>
            </w:r>
            <w:r w:rsidRPr="001362F8">
              <w:rPr>
                <w:rFonts w:ascii="Arial" w:hAnsi="Arial" w:cs="Arial"/>
                <w:color w:val="FF0000"/>
              </w:rPr>
              <w:t xml:space="preserve"> </w:t>
            </w:r>
            <w:r w:rsidRPr="001362F8">
              <w:rPr>
                <w:rFonts w:ascii="Arial" w:hAnsi="Arial" w:cs="Arial"/>
                <w:b/>
                <w:color w:val="FF0000"/>
              </w:rPr>
              <w:t xml:space="preserve">green infrastructure </w:t>
            </w:r>
            <w:r w:rsidRPr="001362F8">
              <w:rPr>
                <w:rFonts w:ascii="Arial" w:hAnsi="Arial" w:cs="Arial"/>
              </w:rPr>
              <w:t xml:space="preserve">features for gradual release </w:t>
            </w:r>
            <w:r w:rsidRPr="001362F8">
              <w:rPr>
                <w:rFonts w:ascii="Arial" w:hAnsi="Arial" w:cs="Arial"/>
                <w:b/>
                <w:color w:val="FF0000"/>
              </w:rPr>
              <w:t>(for example green roofs, rain gardens)</w:t>
            </w:r>
          </w:p>
          <w:p w:rsidR="000317E5" w:rsidRPr="001362F8" w:rsidRDefault="000317E5" w:rsidP="000317E5">
            <w:pPr>
              <w:pStyle w:val="PolicysubnumberedPolciies"/>
              <w:rPr>
                <w:rFonts w:ascii="Arial" w:hAnsi="Arial" w:cs="Arial"/>
              </w:rPr>
            </w:pPr>
            <w:r w:rsidRPr="001362F8">
              <w:rPr>
                <w:rStyle w:val="Numbering"/>
                <w:sz w:val="24"/>
                <w:szCs w:val="24"/>
              </w:rPr>
              <w:t>4)</w:t>
            </w:r>
            <w:r w:rsidRPr="001362F8">
              <w:rPr>
                <w:rStyle w:val="Numbering"/>
                <w:sz w:val="24"/>
                <w:szCs w:val="24"/>
              </w:rPr>
              <w:tab/>
            </w:r>
            <w:r w:rsidRPr="001362F8">
              <w:rPr>
                <w:rFonts w:ascii="Arial" w:hAnsi="Arial" w:cs="Arial"/>
              </w:rPr>
              <w:t>rainwater discharge direct to a watercourse (unless not appropriate)</w:t>
            </w:r>
          </w:p>
          <w:p w:rsidR="000317E5" w:rsidRPr="001362F8" w:rsidRDefault="000317E5" w:rsidP="000317E5">
            <w:pPr>
              <w:pStyle w:val="PolicysubnumberedPolciies"/>
              <w:rPr>
                <w:rFonts w:ascii="Arial" w:hAnsi="Arial" w:cs="Arial"/>
                <w:strike/>
                <w:color w:val="FF0000"/>
              </w:rPr>
            </w:pPr>
            <w:r w:rsidRPr="001362F8">
              <w:rPr>
                <w:rStyle w:val="Numbering"/>
                <w:strike/>
                <w:color w:val="FF0000"/>
                <w:sz w:val="24"/>
                <w:szCs w:val="24"/>
              </w:rPr>
              <w:t>5)</w:t>
            </w:r>
            <w:r w:rsidRPr="001362F8">
              <w:rPr>
                <w:rStyle w:val="Numbering"/>
                <w:strike/>
                <w:color w:val="FF0000"/>
                <w:sz w:val="24"/>
                <w:szCs w:val="24"/>
              </w:rPr>
              <w:tab/>
            </w:r>
            <w:r w:rsidRPr="001362F8">
              <w:rPr>
                <w:rFonts w:ascii="Arial" w:hAnsi="Arial" w:cs="Arial"/>
                <w:strike/>
                <w:color w:val="FF0000"/>
              </w:rPr>
              <w:t>rainwater attenuation above ground (including blue roofs)</w:t>
            </w:r>
          </w:p>
          <w:p w:rsidR="000317E5" w:rsidRPr="001362F8" w:rsidRDefault="000317E5" w:rsidP="000317E5">
            <w:pPr>
              <w:pStyle w:val="PolicysubnumberedPolciies"/>
              <w:rPr>
                <w:rFonts w:ascii="Arial" w:hAnsi="Arial" w:cs="Arial"/>
                <w:strike/>
                <w:color w:val="FF0000"/>
              </w:rPr>
            </w:pPr>
            <w:r w:rsidRPr="001362F8">
              <w:rPr>
                <w:rStyle w:val="Numbering"/>
                <w:strike/>
                <w:color w:val="FF0000"/>
                <w:sz w:val="24"/>
                <w:szCs w:val="24"/>
              </w:rPr>
              <w:t>6)</w:t>
            </w:r>
            <w:r w:rsidRPr="001362F8">
              <w:rPr>
                <w:rStyle w:val="Numbering"/>
                <w:strike/>
                <w:color w:val="FF0000"/>
                <w:sz w:val="24"/>
                <w:szCs w:val="24"/>
              </w:rPr>
              <w:tab/>
            </w:r>
            <w:r w:rsidRPr="001362F8">
              <w:rPr>
                <w:rFonts w:ascii="Arial" w:hAnsi="Arial" w:cs="Arial"/>
                <w:strike/>
                <w:color w:val="FF0000"/>
              </w:rPr>
              <w:t>rainwater attenuation below ground</w:t>
            </w:r>
            <w:r w:rsidRPr="001362F8">
              <w:rPr>
                <w:rStyle w:val="Superscript"/>
                <w:rFonts w:ascii="Arial" w:hAnsi="Arial" w:cs="Arial"/>
                <w:strike/>
                <w:color w:val="FF0000"/>
              </w:rPr>
              <w:t>136</w:t>
            </w:r>
          </w:p>
          <w:p w:rsidR="000317E5" w:rsidRPr="001362F8" w:rsidRDefault="000317E5" w:rsidP="000317E5">
            <w:pPr>
              <w:pStyle w:val="PolicysubnumberedPolciies"/>
              <w:rPr>
                <w:rFonts w:ascii="Arial" w:hAnsi="Arial" w:cs="Arial"/>
              </w:rPr>
            </w:pPr>
            <w:r w:rsidRPr="001362F8">
              <w:rPr>
                <w:rStyle w:val="Numbering"/>
                <w:color w:val="auto"/>
                <w:sz w:val="24"/>
                <w:szCs w:val="24"/>
              </w:rPr>
              <w:t>7</w:t>
            </w:r>
            <w:r w:rsidRPr="001362F8">
              <w:rPr>
                <w:rStyle w:val="Numbering"/>
                <w:sz w:val="24"/>
                <w:szCs w:val="24"/>
              </w:rPr>
              <w:t>)</w:t>
            </w:r>
            <w:r w:rsidRPr="001362F8">
              <w:rPr>
                <w:rStyle w:val="Numbering"/>
                <w:sz w:val="24"/>
                <w:szCs w:val="24"/>
              </w:rPr>
              <w:tab/>
            </w:r>
            <w:r w:rsidRPr="001362F8">
              <w:rPr>
                <w:rFonts w:ascii="Arial" w:hAnsi="Arial" w:cs="Arial"/>
                <w:b/>
                <w:color w:val="FF0000"/>
              </w:rPr>
              <w:t xml:space="preserve">controlled </w:t>
            </w:r>
            <w:r w:rsidRPr="001362F8">
              <w:rPr>
                <w:rFonts w:ascii="Arial" w:hAnsi="Arial" w:cs="Arial"/>
                <w:color w:val="auto"/>
              </w:rPr>
              <w:t>r</w:t>
            </w:r>
            <w:r w:rsidRPr="001362F8">
              <w:rPr>
                <w:rFonts w:ascii="Arial" w:hAnsi="Arial" w:cs="Arial"/>
              </w:rPr>
              <w:t>ainwater discharge to a surface water sewer or drain</w:t>
            </w:r>
          </w:p>
          <w:p w:rsidR="000317E5" w:rsidRPr="001362F8" w:rsidRDefault="000317E5" w:rsidP="000317E5">
            <w:pPr>
              <w:pStyle w:val="PolicysubnumberedPolciies"/>
              <w:rPr>
                <w:rFonts w:ascii="Arial" w:hAnsi="Arial" w:cs="Arial"/>
              </w:rPr>
            </w:pPr>
            <w:r w:rsidRPr="001362F8">
              <w:rPr>
                <w:rStyle w:val="Numbering"/>
                <w:color w:val="auto"/>
                <w:sz w:val="24"/>
                <w:szCs w:val="24"/>
              </w:rPr>
              <w:t>8</w:t>
            </w:r>
            <w:r w:rsidRPr="001362F8">
              <w:rPr>
                <w:rStyle w:val="Numbering"/>
                <w:sz w:val="24"/>
                <w:szCs w:val="24"/>
              </w:rPr>
              <w:t>)</w:t>
            </w:r>
            <w:r w:rsidRPr="001362F8">
              <w:rPr>
                <w:rStyle w:val="Numbering"/>
                <w:sz w:val="24"/>
                <w:szCs w:val="24"/>
              </w:rPr>
              <w:tab/>
            </w:r>
            <w:r w:rsidRPr="001362F8">
              <w:rPr>
                <w:rFonts w:ascii="Arial" w:hAnsi="Arial" w:cs="Arial"/>
                <w:b/>
                <w:color w:val="FF0000"/>
              </w:rPr>
              <w:t xml:space="preserve">controlled </w:t>
            </w:r>
            <w:r w:rsidRPr="001362F8">
              <w:rPr>
                <w:rFonts w:ascii="Arial" w:hAnsi="Arial" w:cs="Arial"/>
              </w:rPr>
              <w:t>rainwater discharge to a combined sewer.</w:t>
            </w:r>
          </w:p>
        </w:tc>
        <w:tc>
          <w:tcPr>
            <w:tcW w:w="2693" w:type="dxa"/>
            <w:gridSpan w:val="2"/>
          </w:tcPr>
          <w:p w:rsidR="000317E5" w:rsidRPr="001362F8" w:rsidRDefault="000317E5" w:rsidP="000317E5">
            <w:pPr>
              <w:pStyle w:val="Header"/>
              <w:rPr>
                <w:rFonts w:cs="Arial"/>
              </w:rPr>
            </w:pPr>
            <w:r w:rsidRPr="001362F8">
              <w:rPr>
                <w:rFonts w:cs="Arial"/>
              </w:rPr>
              <w:t>Env</w:t>
            </w:r>
            <w:r w:rsidR="00525C2E">
              <w:rPr>
                <w:rFonts w:cs="Arial"/>
              </w:rPr>
              <w:t>ironment Agency, London Boroughs</w:t>
            </w:r>
          </w:p>
        </w:tc>
        <w:tc>
          <w:tcPr>
            <w:tcW w:w="1985" w:type="dxa"/>
            <w:gridSpan w:val="3"/>
          </w:tcPr>
          <w:p w:rsidR="000317E5" w:rsidRPr="001362F8" w:rsidRDefault="000317E5" w:rsidP="000317E5">
            <w:pPr>
              <w:pStyle w:val="Heade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MSC.9.113</w:t>
            </w:r>
          </w:p>
        </w:tc>
        <w:tc>
          <w:tcPr>
            <w:tcW w:w="2126" w:type="dxa"/>
            <w:gridSpan w:val="2"/>
          </w:tcPr>
          <w:p w:rsidR="000317E5" w:rsidRPr="001362F8" w:rsidRDefault="000317E5" w:rsidP="000317E5">
            <w:pPr>
              <w:pStyle w:val="Header"/>
              <w:rPr>
                <w:rFonts w:cs="Arial"/>
              </w:rPr>
            </w:pPr>
            <w:r w:rsidRPr="001362F8">
              <w:rPr>
                <w:rFonts w:cs="Arial"/>
              </w:rPr>
              <w:t>SI13 C</w:t>
            </w:r>
          </w:p>
        </w:tc>
        <w:tc>
          <w:tcPr>
            <w:tcW w:w="5245" w:type="dxa"/>
            <w:gridSpan w:val="2"/>
          </w:tcPr>
          <w:p w:rsidR="000317E5" w:rsidRPr="001362F8" w:rsidRDefault="000317E5" w:rsidP="000317E5">
            <w:pPr>
              <w:pStyle w:val="Header"/>
              <w:ind w:left="495" w:hanging="495"/>
              <w:rPr>
                <w:rFonts w:cs="Arial"/>
                <w:b/>
                <w:color w:val="404040"/>
              </w:rPr>
            </w:pPr>
            <w:r w:rsidRPr="001362F8">
              <w:rPr>
                <w:rFonts w:cs="Arial"/>
              </w:rPr>
              <w:t xml:space="preserve">C     Development proposals for impermeable paving should be refused </w:t>
            </w:r>
            <w:r w:rsidRPr="001362F8">
              <w:rPr>
                <w:rFonts w:cs="Arial"/>
                <w:strike/>
                <w:color w:val="FF0000"/>
              </w:rPr>
              <w:t xml:space="preserve">where appropriate </w:t>
            </w:r>
            <w:r w:rsidRPr="001362F8">
              <w:rPr>
                <w:rFonts w:cs="Arial"/>
                <w:b/>
                <w:color w:val="FF0000"/>
              </w:rPr>
              <w:t>unless they can be shown to be unavoidable</w:t>
            </w:r>
            <w:r w:rsidRPr="001362F8">
              <w:rPr>
                <w:rFonts w:cs="Arial"/>
              </w:rPr>
              <w:t>, including on small surfaces such as front gardens and driveways.</w:t>
            </w:r>
          </w:p>
        </w:tc>
        <w:tc>
          <w:tcPr>
            <w:tcW w:w="2693" w:type="dxa"/>
            <w:gridSpan w:val="2"/>
          </w:tcPr>
          <w:p w:rsidR="000317E5" w:rsidRPr="001362F8" w:rsidRDefault="000317E5" w:rsidP="000317E5">
            <w:pPr>
              <w:pStyle w:val="Header"/>
              <w:rPr>
                <w:rFonts w:cs="Arial"/>
              </w:rPr>
            </w:pPr>
            <w:r w:rsidRPr="001362F8">
              <w:rPr>
                <w:rFonts w:cs="Arial"/>
              </w:rPr>
              <w:t xml:space="preserve">London </w:t>
            </w:r>
            <w:r w:rsidR="00525C2E">
              <w:rPr>
                <w:rFonts w:cs="Arial"/>
              </w:rPr>
              <w:t>B</w:t>
            </w:r>
            <w:r w:rsidRPr="001362F8">
              <w:rPr>
                <w:rFonts w:cs="Arial"/>
              </w:rPr>
              <w:t>oroughs</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MSC.9.114</w:t>
            </w:r>
          </w:p>
        </w:tc>
        <w:tc>
          <w:tcPr>
            <w:tcW w:w="2126" w:type="dxa"/>
            <w:gridSpan w:val="2"/>
          </w:tcPr>
          <w:p w:rsidR="000317E5" w:rsidRPr="001362F8" w:rsidRDefault="000317E5" w:rsidP="000317E5">
            <w:pPr>
              <w:pStyle w:val="Header"/>
              <w:rPr>
                <w:rFonts w:cs="Arial"/>
              </w:rPr>
            </w:pPr>
            <w:r w:rsidRPr="001362F8">
              <w:rPr>
                <w:rFonts w:cs="Arial"/>
              </w:rPr>
              <w:t>SI13 D</w:t>
            </w:r>
          </w:p>
        </w:tc>
        <w:tc>
          <w:tcPr>
            <w:tcW w:w="5245" w:type="dxa"/>
            <w:gridSpan w:val="2"/>
          </w:tcPr>
          <w:p w:rsidR="000317E5" w:rsidRPr="001362F8" w:rsidRDefault="000317E5" w:rsidP="000317E5">
            <w:pPr>
              <w:pStyle w:val="Header"/>
              <w:ind w:left="495" w:hanging="495"/>
              <w:rPr>
                <w:rFonts w:cs="Arial"/>
                <w:b/>
                <w:color w:val="404040"/>
              </w:rPr>
            </w:pPr>
            <w:r w:rsidRPr="001362F8">
              <w:rPr>
                <w:rFonts w:cs="Arial"/>
              </w:rPr>
              <w:t xml:space="preserve">D     Drainage should be designed and implemented in ways that </w:t>
            </w:r>
            <w:r w:rsidRPr="001362F8">
              <w:rPr>
                <w:rFonts w:cs="Arial"/>
                <w:strike/>
                <w:color w:val="FF0000"/>
              </w:rPr>
              <w:t>address issues</w:t>
            </w:r>
            <w:r w:rsidRPr="001362F8">
              <w:rPr>
                <w:rFonts w:cs="Arial"/>
                <w:color w:val="FF0000"/>
              </w:rPr>
              <w:t xml:space="preserve"> </w:t>
            </w:r>
            <w:r w:rsidRPr="001362F8">
              <w:rPr>
                <w:rFonts w:cs="Arial"/>
                <w:b/>
                <w:color w:val="FF0000"/>
              </w:rPr>
              <w:t>promote multiple benefits including increased</w:t>
            </w:r>
            <w:r w:rsidRPr="001362F8">
              <w:rPr>
                <w:rFonts w:cs="Arial"/>
                <w:strike/>
                <w:color w:val="FF0000"/>
                <w:u w:val="single"/>
              </w:rPr>
              <w:t xml:space="preserve"> </w:t>
            </w:r>
            <w:r w:rsidRPr="001362F8">
              <w:rPr>
                <w:rFonts w:cs="Arial"/>
                <w:strike/>
                <w:color w:val="FF0000"/>
              </w:rPr>
              <w:t>of</w:t>
            </w:r>
            <w:r w:rsidRPr="001362F8">
              <w:rPr>
                <w:rFonts w:cs="Arial"/>
              </w:rPr>
              <w:t xml:space="preserve"> water use efficiency, </w:t>
            </w:r>
            <w:r w:rsidRPr="001362F8">
              <w:rPr>
                <w:rFonts w:cs="Arial"/>
                <w:b/>
                <w:color w:val="FF0000"/>
              </w:rPr>
              <w:t>improve</w:t>
            </w:r>
            <w:r w:rsidRPr="001362F8">
              <w:rPr>
                <w:rFonts w:cs="Arial"/>
                <w:color w:val="FF0000"/>
                <w:u w:val="single"/>
              </w:rPr>
              <w:t xml:space="preserve"> </w:t>
            </w:r>
            <w:r w:rsidRPr="001362F8">
              <w:rPr>
                <w:rFonts w:cs="Arial"/>
                <w:strike/>
                <w:color w:val="FF0000"/>
              </w:rPr>
              <w:t>river</w:t>
            </w:r>
            <w:r w:rsidRPr="001362F8">
              <w:rPr>
                <w:rFonts w:cs="Arial"/>
                <w:color w:val="FF0000"/>
              </w:rPr>
              <w:t xml:space="preserve"> </w:t>
            </w:r>
            <w:r w:rsidRPr="001362F8">
              <w:rPr>
                <w:rFonts w:cs="Arial"/>
              </w:rPr>
              <w:t xml:space="preserve">water quality, </w:t>
            </w:r>
            <w:r w:rsidRPr="001362F8">
              <w:rPr>
                <w:rFonts w:cs="Arial"/>
                <w:b/>
                <w:color w:val="FF0000"/>
              </w:rPr>
              <w:t xml:space="preserve">and enhance </w:t>
            </w:r>
            <w:r w:rsidRPr="001362F8">
              <w:rPr>
                <w:rFonts w:cs="Arial"/>
              </w:rPr>
              <w:t xml:space="preserve">biodiversity, </w:t>
            </w:r>
            <w:r w:rsidRPr="001362F8">
              <w:rPr>
                <w:rFonts w:cs="Arial"/>
                <w:b/>
                <w:color w:val="FF0000"/>
              </w:rPr>
              <w:t>urban greening,</w:t>
            </w:r>
            <w:r w:rsidRPr="001362F8">
              <w:rPr>
                <w:rFonts w:cs="Arial"/>
              </w:rPr>
              <w:t xml:space="preserve"> amenity and recreation.</w:t>
            </w:r>
          </w:p>
        </w:tc>
        <w:tc>
          <w:tcPr>
            <w:tcW w:w="2693" w:type="dxa"/>
            <w:gridSpan w:val="2"/>
          </w:tcPr>
          <w:p w:rsidR="000317E5" w:rsidRPr="001362F8" w:rsidRDefault="000317E5" w:rsidP="000317E5">
            <w:pPr>
              <w:pStyle w:val="Header"/>
              <w:rPr>
                <w:rFonts w:cs="Arial"/>
              </w:rPr>
            </w:pPr>
            <w:r w:rsidRPr="001362F8">
              <w:rPr>
                <w:rFonts w:cs="Arial"/>
              </w:rPr>
              <w:t>Environment Agency, Natural England, L</w:t>
            </w:r>
            <w:r w:rsidR="00525C2E">
              <w:rPr>
                <w:rFonts w:cs="Arial"/>
              </w:rPr>
              <w:t xml:space="preserve">ondon </w:t>
            </w:r>
            <w:r w:rsidRPr="001362F8">
              <w:rPr>
                <w:rFonts w:cs="Arial"/>
              </w:rPr>
              <w:t>B</w:t>
            </w:r>
            <w:r w:rsidR="00525C2E">
              <w:rPr>
                <w:rFonts w:cs="Arial"/>
              </w:rPr>
              <w:t>orough of</w:t>
            </w:r>
            <w:r w:rsidRPr="001362F8">
              <w:rPr>
                <w:rFonts w:cs="Arial"/>
              </w:rPr>
              <w:t xml:space="preserve"> Southwark, L</w:t>
            </w:r>
            <w:r w:rsidR="00525C2E">
              <w:rPr>
                <w:rFonts w:cs="Arial"/>
              </w:rPr>
              <w:t xml:space="preserve">ondon </w:t>
            </w:r>
            <w:r w:rsidRPr="001362F8">
              <w:rPr>
                <w:rFonts w:cs="Arial"/>
              </w:rPr>
              <w:t>B</w:t>
            </w:r>
            <w:r w:rsidR="00525C2E">
              <w:rPr>
                <w:rFonts w:cs="Arial"/>
              </w:rPr>
              <w:t>orough of</w:t>
            </w:r>
            <w:r w:rsidRPr="001362F8">
              <w:rPr>
                <w:rFonts w:cs="Arial"/>
              </w:rPr>
              <w:t xml:space="preserve"> Hillingdon</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MSC.9.115</w:t>
            </w:r>
          </w:p>
        </w:tc>
        <w:tc>
          <w:tcPr>
            <w:tcW w:w="2126" w:type="dxa"/>
            <w:gridSpan w:val="2"/>
          </w:tcPr>
          <w:p w:rsidR="000317E5" w:rsidRPr="001362F8" w:rsidRDefault="000317E5" w:rsidP="000317E5">
            <w:pPr>
              <w:pStyle w:val="Header"/>
              <w:rPr>
                <w:rFonts w:cs="Arial"/>
              </w:rPr>
            </w:pPr>
            <w:r w:rsidRPr="001362F8">
              <w:rPr>
                <w:rFonts w:cs="Arial"/>
              </w:rPr>
              <w:t>SI13 Paragraph 9.13.1</w:t>
            </w:r>
          </w:p>
        </w:tc>
        <w:tc>
          <w:tcPr>
            <w:tcW w:w="5245" w:type="dxa"/>
            <w:gridSpan w:val="2"/>
          </w:tcPr>
          <w:p w:rsidR="000317E5" w:rsidRPr="001362F8" w:rsidRDefault="000317E5" w:rsidP="000317E5">
            <w:pPr>
              <w:pStyle w:val="Header"/>
              <w:ind w:left="920" w:hanging="920"/>
              <w:rPr>
                <w:rFonts w:cs="Arial"/>
                <w:b/>
                <w:color w:val="404040"/>
              </w:rPr>
            </w:pPr>
            <w:r w:rsidRPr="001362F8">
              <w:rPr>
                <w:rFonts w:cs="Arial"/>
              </w:rPr>
              <w:t xml:space="preserve">9.13.1    London is at particular risk from surface water flooding, mainly due to the large extent of impermeable surfaces. Lead Local Flood Authorities have responsibility for managing surface water drainage through the planning system, as well as </w:t>
            </w:r>
            <w:r w:rsidRPr="001362F8">
              <w:rPr>
                <w:rFonts w:cs="Arial"/>
                <w:b/>
                <w:color w:val="FF0000"/>
              </w:rPr>
              <w:t xml:space="preserve">ensuring that appropriate </w:t>
            </w:r>
            <w:r w:rsidRPr="001362F8">
              <w:rPr>
                <w:rFonts w:cs="Arial"/>
              </w:rPr>
              <w:t xml:space="preserve">maintenance arrangements </w:t>
            </w:r>
            <w:r w:rsidRPr="001362F8">
              <w:rPr>
                <w:rFonts w:cs="Arial"/>
                <w:b/>
                <w:color w:val="FF0000"/>
              </w:rPr>
              <w:t>are put in place</w:t>
            </w:r>
            <w:r w:rsidRPr="001362F8">
              <w:rPr>
                <w:rFonts w:cs="Arial"/>
              </w:rPr>
              <w:t xml:space="preserve">. </w:t>
            </w:r>
            <w:r w:rsidRPr="001362F8">
              <w:rPr>
                <w:rFonts w:cs="Arial"/>
                <w:b/>
                <w:bCs/>
                <w:color w:val="000000"/>
              </w:rPr>
              <w:t>Local Flood Risk Management Strategies</w:t>
            </w:r>
            <w:r w:rsidRPr="001362F8">
              <w:rPr>
                <w:rFonts w:cs="Arial"/>
              </w:rPr>
              <w:t xml:space="preserve"> and </w:t>
            </w:r>
            <w:r w:rsidRPr="001362F8">
              <w:rPr>
                <w:rFonts w:cs="Arial"/>
                <w:b/>
                <w:bCs/>
                <w:color w:val="000000"/>
              </w:rPr>
              <w:t>Surface Water Management Plans</w:t>
            </w:r>
            <w:r w:rsidRPr="001362F8">
              <w:rPr>
                <w:rFonts w:cs="Arial"/>
              </w:rPr>
              <w:t xml:space="preserve"> should ensure they address flooding from</w:t>
            </w:r>
            <w:r w:rsidRPr="001362F8">
              <w:rPr>
                <w:rFonts w:cs="Arial"/>
                <w:strike/>
                <w:color w:val="FF0000"/>
              </w:rPr>
              <w:t xml:space="preserve"> sewers, drains</w:t>
            </w:r>
            <w:r w:rsidRPr="001362F8">
              <w:rPr>
                <w:rFonts w:cs="Arial"/>
              </w:rPr>
              <w:t xml:space="preserve"> </w:t>
            </w:r>
            <w:r w:rsidRPr="001362F8">
              <w:rPr>
                <w:rFonts w:cs="Arial"/>
                <w:b/>
                <w:color w:val="FF0000"/>
              </w:rPr>
              <w:t xml:space="preserve">multiple sources including surface water, </w:t>
            </w:r>
            <w:r w:rsidRPr="001362F8">
              <w:rPr>
                <w:rFonts w:cs="Arial"/>
                <w:strike/>
                <w:color w:val="FF0000"/>
              </w:rPr>
              <w:t>and</w:t>
            </w:r>
            <w:r w:rsidRPr="001362F8">
              <w:rPr>
                <w:rFonts w:cs="Arial"/>
              </w:rPr>
              <w:t xml:space="preserve"> groundwater</w:t>
            </w:r>
            <w:r w:rsidRPr="001362F8">
              <w:rPr>
                <w:rFonts w:cs="Arial"/>
                <w:strike/>
                <w:color w:val="FF0000"/>
              </w:rPr>
              <w:t>, and run-off from land</w:t>
            </w:r>
            <w:r w:rsidRPr="001362F8">
              <w:rPr>
                <w:rFonts w:cs="Arial"/>
                <w:color w:val="FF0000"/>
              </w:rPr>
              <w:t xml:space="preserve"> </w:t>
            </w:r>
            <w:r w:rsidRPr="001362F8">
              <w:rPr>
                <w:rFonts w:cs="Arial"/>
              </w:rPr>
              <w:t>and small watercourses that occurs as a result of heavy rainfall.</w:t>
            </w:r>
          </w:p>
        </w:tc>
        <w:tc>
          <w:tcPr>
            <w:tcW w:w="2693" w:type="dxa"/>
            <w:gridSpan w:val="2"/>
          </w:tcPr>
          <w:p w:rsidR="000317E5" w:rsidRPr="001362F8" w:rsidRDefault="000317E5" w:rsidP="000317E5">
            <w:pPr>
              <w:pStyle w:val="Header"/>
              <w:rPr>
                <w:rFonts w:cs="Arial"/>
              </w:rPr>
            </w:pPr>
            <w:r w:rsidRPr="001362F8">
              <w:rPr>
                <w:rFonts w:cs="Arial"/>
              </w:rPr>
              <w:t>L</w:t>
            </w:r>
            <w:r w:rsidR="00525C2E">
              <w:rPr>
                <w:rFonts w:cs="Arial"/>
              </w:rPr>
              <w:t xml:space="preserve">ondon </w:t>
            </w:r>
            <w:r w:rsidRPr="001362F8">
              <w:rPr>
                <w:rFonts w:cs="Arial"/>
              </w:rPr>
              <w:t>B</w:t>
            </w:r>
            <w:r w:rsidR="00525C2E">
              <w:rPr>
                <w:rFonts w:cs="Arial"/>
              </w:rPr>
              <w:t>orough of</w:t>
            </w:r>
            <w:r w:rsidRPr="001362F8">
              <w:rPr>
                <w:rFonts w:cs="Arial"/>
              </w:rPr>
              <w:t xml:space="preserve"> Tower Hamlets, L</w:t>
            </w:r>
            <w:r w:rsidR="00525C2E">
              <w:rPr>
                <w:rFonts w:cs="Arial"/>
              </w:rPr>
              <w:t xml:space="preserve">ondon </w:t>
            </w:r>
            <w:r w:rsidRPr="001362F8">
              <w:rPr>
                <w:rFonts w:cs="Arial"/>
              </w:rPr>
              <w:t>B</w:t>
            </w:r>
            <w:r w:rsidR="00525C2E">
              <w:rPr>
                <w:rFonts w:cs="Arial"/>
              </w:rPr>
              <w:t>orough of</w:t>
            </w:r>
            <w:r w:rsidRPr="001362F8">
              <w:rPr>
                <w:rFonts w:cs="Arial"/>
              </w:rPr>
              <w:t xml:space="preserve"> Newham, L</w:t>
            </w:r>
            <w:r w:rsidR="00525C2E">
              <w:rPr>
                <w:rFonts w:cs="Arial"/>
              </w:rPr>
              <w:t xml:space="preserve">ondon </w:t>
            </w:r>
            <w:r w:rsidRPr="001362F8">
              <w:rPr>
                <w:rFonts w:cs="Arial"/>
              </w:rPr>
              <w:t>B</w:t>
            </w:r>
            <w:r w:rsidR="00525C2E">
              <w:rPr>
                <w:rFonts w:cs="Arial"/>
              </w:rPr>
              <w:t>orough of Hammersmith and</w:t>
            </w:r>
            <w:r w:rsidRPr="001362F8">
              <w:rPr>
                <w:rFonts w:cs="Arial"/>
              </w:rPr>
              <w:t xml:space="preserve"> Fulham</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MSC.9.116</w:t>
            </w:r>
          </w:p>
        </w:tc>
        <w:tc>
          <w:tcPr>
            <w:tcW w:w="2126" w:type="dxa"/>
            <w:gridSpan w:val="2"/>
          </w:tcPr>
          <w:p w:rsidR="000317E5" w:rsidRPr="001362F8" w:rsidRDefault="000317E5" w:rsidP="000317E5">
            <w:pPr>
              <w:pStyle w:val="Header"/>
              <w:rPr>
                <w:rFonts w:cs="Arial"/>
              </w:rPr>
            </w:pPr>
            <w:r w:rsidRPr="001362F8">
              <w:rPr>
                <w:rFonts w:cs="Arial"/>
              </w:rPr>
              <w:t>SI13 Paragraph 9.13.2</w:t>
            </w:r>
          </w:p>
        </w:tc>
        <w:tc>
          <w:tcPr>
            <w:tcW w:w="5245" w:type="dxa"/>
            <w:gridSpan w:val="2"/>
          </w:tcPr>
          <w:p w:rsidR="000317E5" w:rsidRPr="001362F8" w:rsidRDefault="000317E5" w:rsidP="000317E5">
            <w:pPr>
              <w:pStyle w:val="Header"/>
              <w:ind w:left="920" w:hanging="920"/>
              <w:rPr>
                <w:rFonts w:cs="Arial"/>
              </w:rPr>
            </w:pPr>
            <w:r w:rsidRPr="001362F8">
              <w:rPr>
                <w:rFonts w:cs="Arial"/>
              </w:rPr>
              <w:t>9.13.2    Development proposals should aim to get as close to greenfield run-off rates</w:t>
            </w:r>
            <w:r w:rsidRPr="001362F8">
              <w:rPr>
                <w:rFonts w:cs="Arial"/>
                <w:vertAlign w:val="superscript"/>
              </w:rPr>
              <w:t>137</w:t>
            </w:r>
            <w:r w:rsidRPr="001362F8">
              <w:rPr>
                <w:rFonts w:cs="Arial"/>
              </w:rPr>
              <w:t xml:space="preserve"> as possible depending on site conditions. The well-established </w:t>
            </w:r>
            <w:r w:rsidRPr="001362F8">
              <w:rPr>
                <w:rFonts w:cs="Arial"/>
                <w:b/>
                <w:bCs/>
                <w:color w:val="000000"/>
              </w:rPr>
              <w:t>drainage hierarchy</w:t>
            </w:r>
            <w:r w:rsidRPr="001362F8">
              <w:rPr>
                <w:rFonts w:cs="Arial"/>
              </w:rPr>
              <w:t xml:space="preserve"> set out in this policy helps to reduce the rate and volume of surface water run-off. Rainwater should be managed as close to the top of the hierarchy as possible</w:t>
            </w:r>
            <w:r w:rsidRPr="001362F8">
              <w:rPr>
                <w:rFonts w:cs="Arial"/>
                <w:b/>
                <w:color w:val="FF0000"/>
              </w:rPr>
              <w:t>.</w:t>
            </w:r>
            <w:r w:rsidRPr="001362F8">
              <w:rPr>
                <w:rFonts w:cs="Arial"/>
              </w:rPr>
              <w:t xml:space="preserve"> </w:t>
            </w:r>
            <w:r w:rsidRPr="001362F8">
              <w:rPr>
                <w:rFonts w:cs="Arial"/>
                <w:strike/>
                <w:color w:val="FF0000"/>
              </w:rPr>
              <w:t>and t</w:t>
            </w:r>
            <w:r w:rsidRPr="001362F8">
              <w:rPr>
                <w:rFonts w:cs="Arial"/>
                <w:b/>
                <w:color w:val="FF0000"/>
              </w:rPr>
              <w:t>T</w:t>
            </w:r>
            <w:r w:rsidRPr="001362F8">
              <w:rPr>
                <w:rFonts w:cs="Arial"/>
              </w:rPr>
              <w:t>here should be a preference for green over grey features</w:t>
            </w:r>
            <w:r w:rsidRPr="001362F8">
              <w:rPr>
                <w:rFonts w:cs="Arial"/>
                <w:b/>
                <w:color w:val="FF0000"/>
              </w:rPr>
              <w:t>, and drainage by gravity over pumped systems</w:t>
            </w:r>
            <w:r w:rsidRPr="001362F8">
              <w:rPr>
                <w:rFonts w:cs="Arial"/>
              </w:rPr>
              <w:t>...</w:t>
            </w:r>
          </w:p>
          <w:p w:rsidR="000317E5" w:rsidRPr="001362F8" w:rsidRDefault="000317E5" w:rsidP="000317E5">
            <w:pPr>
              <w:pStyle w:val="Header"/>
              <w:ind w:left="1345" w:hanging="1345"/>
              <w:rPr>
                <w:rFonts w:cs="Arial"/>
                <w:strike/>
                <w:color w:val="FF0000"/>
              </w:rPr>
            </w:pP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r w:rsidRPr="001362F8">
              <w:rPr>
                <w:rFonts w:cs="Arial"/>
              </w:rPr>
              <w:t>Clarification</w:t>
            </w:r>
          </w:p>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MSC.9.117</w:t>
            </w:r>
          </w:p>
        </w:tc>
        <w:tc>
          <w:tcPr>
            <w:tcW w:w="2126" w:type="dxa"/>
            <w:gridSpan w:val="2"/>
          </w:tcPr>
          <w:p w:rsidR="000317E5" w:rsidRPr="001362F8" w:rsidRDefault="000317E5" w:rsidP="000317E5">
            <w:pPr>
              <w:pStyle w:val="Header"/>
              <w:rPr>
                <w:rFonts w:cs="Arial"/>
              </w:rPr>
            </w:pPr>
            <w:r w:rsidRPr="001362F8">
              <w:rPr>
                <w:rFonts w:cs="Arial"/>
              </w:rPr>
              <w:t>SI13 Footnote 137</w:t>
            </w:r>
          </w:p>
        </w:tc>
        <w:tc>
          <w:tcPr>
            <w:tcW w:w="5245" w:type="dxa"/>
            <w:gridSpan w:val="2"/>
          </w:tcPr>
          <w:p w:rsidR="000317E5" w:rsidRPr="001362F8" w:rsidRDefault="000317E5" w:rsidP="000317E5">
            <w:pPr>
              <w:pStyle w:val="Header"/>
              <w:rPr>
                <w:rFonts w:cs="Arial"/>
              </w:rPr>
            </w:pPr>
            <w:r w:rsidRPr="001362F8">
              <w:rPr>
                <w:rFonts w:cs="Arial"/>
              </w:rPr>
              <w:t xml:space="preserve">The runoff that would occur from a site in undeveloped </w:t>
            </w:r>
            <w:r w:rsidRPr="001362F8">
              <w:rPr>
                <w:rFonts w:cs="Arial"/>
                <w:b/>
                <w:color w:val="FF0000"/>
              </w:rPr>
              <w:t xml:space="preserve">natural </w:t>
            </w:r>
            <w:r w:rsidRPr="001362F8">
              <w:rPr>
                <w:rFonts w:cs="Arial"/>
              </w:rPr>
              <w:t>state.</w:t>
            </w:r>
          </w:p>
        </w:tc>
        <w:tc>
          <w:tcPr>
            <w:tcW w:w="2693" w:type="dxa"/>
            <w:gridSpan w:val="2"/>
          </w:tcPr>
          <w:p w:rsidR="000317E5" w:rsidRPr="001362F8" w:rsidRDefault="000317E5" w:rsidP="000317E5">
            <w:pPr>
              <w:pStyle w:val="Header"/>
              <w:rPr>
                <w:rFonts w:cs="Arial"/>
              </w:rPr>
            </w:pPr>
          </w:p>
        </w:tc>
        <w:tc>
          <w:tcPr>
            <w:tcW w:w="1985" w:type="dxa"/>
            <w:gridSpan w:val="3"/>
          </w:tcPr>
          <w:p w:rsidR="000317E5" w:rsidRPr="001362F8" w:rsidRDefault="000317E5" w:rsidP="000317E5">
            <w:pPr>
              <w:pStyle w:val="Heade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MSC.9.118</w:t>
            </w:r>
          </w:p>
        </w:tc>
        <w:tc>
          <w:tcPr>
            <w:tcW w:w="2126" w:type="dxa"/>
            <w:gridSpan w:val="2"/>
          </w:tcPr>
          <w:p w:rsidR="000317E5" w:rsidRPr="001362F8" w:rsidRDefault="000317E5" w:rsidP="000317E5">
            <w:pPr>
              <w:pStyle w:val="Header"/>
              <w:rPr>
                <w:rFonts w:cs="Arial"/>
              </w:rPr>
            </w:pPr>
            <w:r w:rsidRPr="001362F8">
              <w:rPr>
                <w:rFonts w:cs="Arial"/>
              </w:rPr>
              <w:t>SI13 Paragraph 9.13.3</w:t>
            </w:r>
          </w:p>
        </w:tc>
        <w:tc>
          <w:tcPr>
            <w:tcW w:w="5245" w:type="dxa"/>
            <w:gridSpan w:val="2"/>
          </w:tcPr>
          <w:p w:rsidR="000317E5" w:rsidRPr="001362F8" w:rsidRDefault="000317E5" w:rsidP="000317E5">
            <w:pPr>
              <w:pStyle w:val="Header"/>
              <w:ind w:left="1062" w:hanging="1062"/>
              <w:rPr>
                <w:rFonts w:cs="Arial"/>
                <w:b/>
                <w:color w:val="404040"/>
              </w:rPr>
            </w:pPr>
            <w:r w:rsidRPr="001362F8">
              <w:rPr>
                <w:rFonts w:cs="Arial"/>
              </w:rPr>
              <w:t xml:space="preserve">9.13.3…  This should include suitable pollution prevention </w:t>
            </w:r>
            <w:r w:rsidRPr="001362F8">
              <w:rPr>
                <w:rFonts w:cs="Arial"/>
                <w:b/>
                <w:color w:val="FF0000"/>
              </w:rPr>
              <w:t>filtering</w:t>
            </w:r>
            <w:r w:rsidRPr="001362F8">
              <w:rPr>
                <w:rFonts w:cs="Arial"/>
              </w:rPr>
              <w:t xml:space="preserve"> measures</w:t>
            </w:r>
            <w:r w:rsidRPr="001362F8">
              <w:rPr>
                <w:rFonts w:cs="Arial"/>
                <w:b/>
                <w:color w:val="FF0000"/>
              </w:rPr>
              <w:t>, ideally by using soft engineering or green infrastructure</w:t>
            </w:r>
            <w:r w:rsidRPr="001362F8">
              <w:rPr>
                <w:rFonts w:cs="Arial"/>
              </w:rPr>
              <w:t xml:space="preserve">. </w:t>
            </w:r>
            <w:r w:rsidRPr="001362F8">
              <w:rPr>
                <w:rFonts w:cs="Arial"/>
                <w:b/>
                <w:color w:val="FF0000"/>
              </w:rPr>
              <w:t>In addition, if direct discharge is to a watercourse where the outfall is likely to be affected by tide-locking, suitable storage should be designed into the system.</w:t>
            </w:r>
            <w:r w:rsidRPr="001362F8">
              <w:rPr>
                <w:rFonts w:cs="Arial"/>
              </w:rPr>
              <w:t>..</w:t>
            </w:r>
          </w:p>
        </w:tc>
        <w:tc>
          <w:tcPr>
            <w:tcW w:w="2693" w:type="dxa"/>
            <w:gridSpan w:val="2"/>
          </w:tcPr>
          <w:p w:rsidR="000317E5" w:rsidRPr="001362F8" w:rsidRDefault="000317E5" w:rsidP="000317E5">
            <w:pPr>
              <w:pStyle w:val="Header"/>
              <w:rPr>
                <w:rFonts w:cs="Arial"/>
              </w:rPr>
            </w:pPr>
            <w:r w:rsidRPr="001362F8">
              <w:rPr>
                <w:rFonts w:cs="Arial"/>
              </w:rPr>
              <w:t>Environment Agency</w:t>
            </w:r>
          </w:p>
        </w:tc>
        <w:tc>
          <w:tcPr>
            <w:tcW w:w="1985" w:type="dxa"/>
            <w:gridSpan w:val="3"/>
          </w:tcPr>
          <w:p w:rsidR="000317E5" w:rsidRPr="001362F8" w:rsidRDefault="000317E5" w:rsidP="000317E5">
            <w:pPr>
              <w:pStyle w:val="Heade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MSC.9.119</w:t>
            </w:r>
          </w:p>
        </w:tc>
        <w:tc>
          <w:tcPr>
            <w:tcW w:w="2126" w:type="dxa"/>
            <w:gridSpan w:val="2"/>
          </w:tcPr>
          <w:p w:rsidR="000317E5" w:rsidRPr="001362F8" w:rsidRDefault="000317E5" w:rsidP="000317E5">
            <w:pPr>
              <w:rPr>
                <w:rFonts w:cs="Arial"/>
              </w:rPr>
            </w:pPr>
            <w:r w:rsidRPr="001362F8">
              <w:rPr>
                <w:rFonts w:cs="Arial"/>
              </w:rPr>
              <w:t>SI14 BA</w:t>
            </w:r>
          </w:p>
        </w:tc>
        <w:tc>
          <w:tcPr>
            <w:tcW w:w="5245" w:type="dxa"/>
            <w:gridSpan w:val="2"/>
          </w:tcPr>
          <w:p w:rsidR="000317E5" w:rsidRPr="001362F8" w:rsidRDefault="000317E5" w:rsidP="000317E5">
            <w:pPr>
              <w:rPr>
                <w:rFonts w:cs="Arial"/>
              </w:rPr>
            </w:pPr>
            <w:r w:rsidRPr="001362F8">
              <w:rPr>
                <w:rFonts w:cs="Arial"/>
                <w:i/>
              </w:rPr>
              <w:t xml:space="preserve">Insert new </w:t>
            </w:r>
            <w:r w:rsidRPr="001362F8">
              <w:rPr>
                <w:rFonts w:cs="Arial"/>
              </w:rPr>
              <w:t>clause SI14 BA</w:t>
            </w:r>
          </w:p>
          <w:p w:rsidR="000317E5" w:rsidRPr="001362F8" w:rsidRDefault="000317E5" w:rsidP="000317E5">
            <w:pPr>
              <w:ind w:left="637" w:hanging="637"/>
              <w:rPr>
                <w:rFonts w:cs="Arial"/>
                <w:b/>
                <w:color w:val="353D42"/>
                <w:u w:val="single"/>
              </w:rPr>
            </w:pPr>
            <w:r w:rsidRPr="001362F8">
              <w:rPr>
                <w:rFonts w:cs="Arial"/>
                <w:b/>
                <w:color w:val="FF0000"/>
              </w:rPr>
              <w:t xml:space="preserve">BA     Development Plans and development proposals should seek to maximise the multifunctional benefits waterways provide. </w:t>
            </w:r>
          </w:p>
        </w:tc>
        <w:tc>
          <w:tcPr>
            <w:tcW w:w="2693" w:type="dxa"/>
            <w:gridSpan w:val="2"/>
          </w:tcPr>
          <w:p w:rsidR="000317E5" w:rsidRPr="001362F8" w:rsidRDefault="000317E5" w:rsidP="000317E5">
            <w:pPr>
              <w:rPr>
                <w:rFonts w:cs="Arial"/>
              </w:rPr>
            </w:pPr>
            <w:r w:rsidRPr="001362F8">
              <w:rPr>
                <w:rFonts w:cs="Arial"/>
              </w:rPr>
              <w:t>L</w:t>
            </w:r>
            <w:r w:rsidR="00525C2E">
              <w:rPr>
                <w:rFonts w:cs="Arial"/>
              </w:rPr>
              <w:t xml:space="preserve">ondon </w:t>
            </w:r>
            <w:r w:rsidRPr="001362F8">
              <w:rPr>
                <w:rFonts w:cs="Arial"/>
              </w:rPr>
              <w:t>B</w:t>
            </w:r>
            <w:r w:rsidR="00525C2E">
              <w:rPr>
                <w:rFonts w:cs="Arial"/>
              </w:rPr>
              <w:t>orough of</w:t>
            </w:r>
            <w:r w:rsidRPr="001362F8">
              <w:rPr>
                <w:rFonts w:cs="Arial"/>
              </w:rPr>
              <w:t xml:space="preserve"> Sutton, Regents Network, </w:t>
            </w:r>
            <w:r w:rsidR="00525C2E">
              <w:rPr>
                <w:rFonts w:cs="Arial"/>
              </w:rPr>
              <w:t>Community</w:t>
            </w:r>
            <w:r w:rsidRPr="001362F8">
              <w:rPr>
                <w:rFonts w:cs="Arial"/>
              </w:rPr>
              <w:t xml:space="preserve"> </w:t>
            </w:r>
            <w:r w:rsidR="00525C2E">
              <w:rPr>
                <w:rFonts w:cs="Arial"/>
              </w:rPr>
              <w:t>G</w:t>
            </w:r>
            <w:r w:rsidRPr="001362F8">
              <w:rPr>
                <w:rFonts w:cs="Arial"/>
              </w:rPr>
              <w:t>roups</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MSC.9.120</w:t>
            </w:r>
          </w:p>
        </w:tc>
        <w:tc>
          <w:tcPr>
            <w:tcW w:w="2126" w:type="dxa"/>
            <w:gridSpan w:val="2"/>
          </w:tcPr>
          <w:p w:rsidR="000317E5" w:rsidRPr="001362F8" w:rsidRDefault="000317E5" w:rsidP="000317E5">
            <w:pPr>
              <w:rPr>
                <w:rFonts w:cs="Arial"/>
              </w:rPr>
            </w:pPr>
            <w:r w:rsidRPr="001362F8">
              <w:rPr>
                <w:rFonts w:cs="Arial"/>
              </w:rPr>
              <w:t>SI14 Paragraph 9.14.1</w:t>
            </w:r>
          </w:p>
        </w:tc>
        <w:tc>
          <w:tcPr>
            <w:tcW w:w="5245" w:type="dxa"/>
            <w:gridSpan w:val="2"/>
          </w:tcPr>
          <w:p w:rsidR="000317E5" w:rsidRPr="001362F8" w:rsidRDefault="000317E5" w:rsidP="000317E5">
            <w:pPr>
              <w:ind w:left="920" w:hanging="920"/>
              <w:rPr>
                <w:rFonts w:cs="Arial"/>
              </w:rPr>
            </w:pPr>
            <w:r w:rsidRPr="001362F8">
              <w:rPr>
                <w:rFonts w:cs="Arial"/>
              </w:rPr>
              <w:t xml:space="preserve">9.14.1…This </w:t>
            </w:r>
            <w:r w:rsidRPr="001362F8">
              <w:rPr>
                <w:rStyle w:val="Boldtextblack"/>
                <w:rFonts w:cs="Arial"/>
              </w:rPr>
              <w:t xml:space="preserve">network of linked waterways </w:t>
            </w:r>
            <w:r w:rsidRPr="001362F8">
              <w:rPr>
                <w:rStyle w:val="Boldtextblack"/>
                <w:rFonts w:cs="Arial"/>
                <w:color w:val="FF0000"/>
              </w:rPr>
              <w:t>– also known as the Blue Ribbon Network -</w:t>
            </w:r>
            <w:r w:rsidRPr="001362F8">
              <w:rPr>
                <w:rFonts w:cs="Arial"/>
                <w:color w:val="FF0000"/>
              </w:rPr>
              <w:t xml:space="preserve"> </w:t>
            </w:r>
            <w:r w:rsidRPr="001362F8">
              <w:rPr>
                <w:rFonts w:cs="Arial"/>
              </w:rPr>
              <w:t>is of strategic importance for London. Every London borough contains some waterways – 17 border the Thames and 15 contain canals (see Figure 9.6)</w:t>
            </w:r>
          </w:p>
        </w:tc>
        <w:tc>
          <w:tcPr>
            <w:tcW w:w="2693" w:type="dxa"/>
            <w:gridSpan w:val="2"/>
          </w:tcPr>
          <w:p w:rsidR="000317E5" w:rsidRPr="001362F8" w:rsidRDefault="000317E5" w:rsidP="000317E5">
            <w:pPr>
              <w:rPr>
                <w:rFonts w:cs="Arial"/>
              </w:rPr>
            </w:pPr>
            <w:r w:rsidRPr="001362F8">
              <w:rPr>
                <w:rFonts w:cs="Arial"/>
              </w:rPr>
              <w:t>L</w:t>
            </w:r>
            <w:r w:rsidR="00525C2E">
              <w:rPr>
                <w:rFonts w:cs="Arial"/>
              </w:rPr>
              <w:t xml:space="preserve">ondon </w:t>
            </w:r>
            <w:r w:rsidRPr="001362F8">
              <w:rPr>
                <w:rFonts w:cs="Arial"/>
              </w:rPr>
              <w:t>B</w:t>
            </w:r>
            <w:r w:rsidR="00525C2E">
              <w:rPr>
                <w:rFonts w:cs="Arial"/>
              </w:rPr>
              <w:t>orough of</w:t>
            </w:r>
            <w:r w:rsidRPr="001362F8">
              <w:rPr>
                <w:rFonts w:cs="Arial"/>
              </w:rPr>
              <w:t xml:space="preserve"> Hillingdon, Canal </w:t>
            </w:r>
            <w:r w:rsidR="00074BE5">
              <w:rPr>
                <w:rFonts w:cs="Arial"/>
              </w:rPr>
              <w:t>and</w:t>
            </w:r>
            <w:r w:rsidRPr="001362F8">
              <w:rPr>
                <w:rFonts w:cs="Arial"/>
              </w:rPr>
              <w:t xml:space="preserve"> River Trust, London Parks </w:t>
            </w:r>
            <w:r w:rsidR="00074BE5">
              <w:rPr>
                <w:rFonts w:cs="Arial"/>
              </w:rPr>
              <w:t>and</w:t>
            </w:r>
            <w:r w:rsidRPr="001362F8">
              <w:rPr>
                <w:rFonts w:cs="Arial"/>
              </w:rPr>
              <w:t xml:space="preserve"> Gardens Trust, London Wildlife Trust, Regents Network, Just Space</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MSC.9.121</w:t>
            </w:r>
          </w:p>
        </w:tc>
        <w:tc>
          <w:tcPr>
            <w:tcW w:w="2126" w:type="dxa"/>
            <w:gridSpan w:val="2"/>
          </w:tcPr>
          <w:p w:rsidR="000317E5" w:rsidRPr="001362F8" w:rsidRDefault="000317E5" w:rsidP="000317E5">
            <w:pPr>
              <w:rPr>
                <w:rFonts w:cs="Arial"/>
              </w:rPr>
            </w:pPr>
            <w:r w:rsidRPr="001362F8">
              <w:rPr>
                <w:rFonts w:cs="Arial"/>
              </w:rPr>
              <w:t>SI14 Figure 9.6 (title)</w:t>
            </w:r>
          </w:p>
        </w:tc>
        <w:tc>
          <w:tcPr>
            <w:tcW w:w="5245" w:type="dxa"/>
            <w:gridSpan w:val="2"/>
          </w:tcPr>
          <w:p w:rsidR="000317E5" w:rsidRPr="001362F8" w:rsidRDefault="000317E5" w:rsidP="000317E5">
            <w:pPr>
              <w:rPr>
                <w:rFonts w:cs="Arial"/>
                <w:color w:val="F05A28"/>
              </w:rPr>
            </w:pPr>
            <w:r w:rsidRPr="001362F8">
              <w:rPr>
                <w:rFonts w:cs="Arial"/>
              </w:rPr>
              <w:t xml:space="preserve">Figure 9.6 - London’s Network of Waterways </w:t>
            </w:r>
            <w:r w:rsidRPr="001362F8">
              <w:rPr>
                <w:rFonts w:cs="Arial"/>
                <w:b/>
                <w:color w:val="FF0000"/>
              </w:rPr>
              <w:t>(the Blue Ribbon Network)</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MSC.9.122</w:t>
            </w:r>
          </w:p>
        </w:tc>
        <w:tc>
          <w:tcPr>
            <w:tcW w:w="2126" w:type="dxa"/>
            <w:gridSpan w:val="2"/>
          </w:tcPr>
          <w:p w:rsidR="000317E5" w:rsidRPr="001362F8" w:rsidRDefault="000317E5" w:rsidP="000317E5">
            <w:pPr>
              <w:rPr>
                <w:rFonts w:cs="Arial"/>
              </w:rPr>
            </w:pPr>
            <w:r w:rsidRPr="001362F8">
              <w:rPr>
                <w:rFonts w:cs="Arial"/>
              </w:rPr>
              <w:t>SI14 Paragraph 9.14.2</w:t>
            </w:r>
          </w:p>
        </w:tc>
        <w:tc>
          <w:tcPr>
            <w:tcW w:w="5245" w:type="dxa"/>
            <w:gridSpan w:val="2"/>
          </w:tcPr>
          <w:p w:rsidR="000317E5" w:rsidRPr="001362F8" w:rsidRDefault="000317E5" w:rsidP="000317E5">
            <w:pPr>
              <w:ind w:left="920" w:hanging="920"/>
              <w:rPr>
                <w:rFonts w:cs="Arial"/>
                <w:color w:val="353D42"/>
                <w:u w:val="single"/>
              </w:rPr>
            </w:pPr>
            <w:r w:rsidRPr="001362F8">
              <w:rPr>
                <w:rFonts w:cs="Arial"/>
              </w:rPr>
              <w:t xml:space="preserve">9.14.2    London’s </w:t>
            </w:r>
            <w:r w:rsidRPr="001362F8">
              <w:rPr>
                <w:rStyle w:val="Boldtextblack"/>
                <w:rFonts w:cs="Arial"/>
              </w:rPr>
              <w:t>waterways are multifunctional assets</w:t>
            </w:r>
            <w:r w:rsidRPr="001362F8">
              <w:rPr>
                <w:rFonts w:cs="Arial"/>
              </w:rPr>
              <w:t xml:space="preserve">. They provide transport and recreation corridors; green infrastructure; a series of diverse and important habitats; a unique backdrop for important heritage sites, landscapes, views, cultural and community activities; </w:t>
            </w:r>
            <w:r w:rsidRPr="001362F8">
              <w:rPr>
                <w:rFonts w:cs="Arial"/>
                <w:strike/>
                <w:color w:val="FF0000"/>
              </w:rPr>
              <w:t>and</w:t>
            </w:r>
            <w:r w:rsidRPr="001362F8">
              <w:rPr>
                <w:rFonts w:cs="Arial"/>
              </w:rPr>
              <w:t xml:space="preserve"> </w:t>
            </w:r>
            <w:r w:rsidRPr="001362F8">
              <w:rPr>
                <w:rFonts w:cs="Arial"/>
                <w:b/>
                <w:color w:val="FF0000"/>
              </w:rPr>
              <w:t>as well as</w:t>
            </w:r>
            <w:r w:rsidRPr="001362F8">
              <w:rPr>
                <w:rFonts w:cs="Arial"/>
                <w:color w:val="FF0000"/>
              </w:rPr>
              <w:t xml:space="preserve"> </w:t>
            </w:r>
            <w:r w:rsidRPr="001362F8">
              <w:rPr>
                <w:rFonts w:cs="Arial"/>
              </w:rPr>
              <w:t xml:space="preserve">drainage, flood and water management </w:t>
            </w:r>
            <w:r w:rsidRPr="001362F8">
              <w:rPr>
                <w:rFonts w:cs="Arial"/>
                <w:b/>
                <w:color w:val="FF0000"/>
              </w:rPr>
              <w:t>and urban cooling</w:t>
            </w:r>
            <w:r w:rsidRPr="001362F8">
              <w:rPr>
                <w:rFonts w:cs="Arial"/>
              </w:rPr>
              <w:t xml:space="preserve"> functions. As such, they provide environmental, economic and health and wellbeing benefits for Londoners </w:t>
            </w:r>
            <w:r w:rsidRPr="001362F8">
              <w:rPr>
                <w:rFonts w:cs="Arial"/>
                <w:b/>
                <w:color w:val="FF0000"/>
              </w:rPr>
              <w:t>and play a key role in place making of</w:t>
            </w:r>
            <w:r w:rsidRPr="001362F8">
              <w:rPr>
                <w:rFonts w:cs="Arial"/>
                <w:color w:val="FF0000"/>
              </w:rPr>
              <w:t xml:space="preserve"> </w:t>
            </w:r>
            <w:r w:rsidRPr="001362F8">
              <w:rPr>
                <w:rFonts w:cs="Arial"/>
                <w:b/>
                <w:color w:val="FF0000"/>
              </w:rPr>
              <w:t>neighbourhoods. They also provide a home for Londoners living on boats. The waterways</w:t>
            </w:r>
            <w:r w:rsidRPr="001362F8">
              <w:rPr>
                <w:rFonts w:cs="Arial"/>
                <w:color w:val="FF0000"/>
              </w:rPr>
              <w:t xml:space="preserve"> </w:t>
            </w:r>
            <w:r w:rsidRPr="001362F8">
              <w:rPr>
                <w:rFonts w:cs="Arial"/>
                <w:strike/>
                <w:color w:val="FF0000"/>
              </w:rPr>
              <w:t>They</w:t>
            </w:r>
            <w:r w:rsidRPr="001362F8">
              <w:rPr>
                <w:rFonts w:cs="Arial"/>
                <w:color w:val="FF0000"/>
              </w:rPr>
              <w:t xml:space="preserve"> </w:t>
            </w:r>
            <w:r w:rsidRPr="001362F8">
              <w:rPr>
                <w:rFonts w:cs="Arial"/>
              </w:rPr>
              <w:t>are protected and their water-related use - in particular safe and sustainable passenger and freight transport, tourism, cultural, community and recreational activities, as well as biodiversity - is promoted. Many of these functions are</w:t>
            </w:r>
            <w:r w:rsidRPr="001362F8">
              <w:rPr>
                <w:rFonts w:cs="Arial"/>
                <w:color w:val="FF0000"/>
              </w:rPr>
              <w:t xml:space="preserve"> </w:t>
            </w:r>
            <w:r w:rsidRPr="001362F8">
              <w:rPr>
                <w:rFonts w:cs="Arial"/>
              </w:rPr>
              <w:t>also</w:t>
            </w:r>
            <w:r w:rsidRPr="001362F8">
              <w:rPr>
                <w:rFonts w:cs="Arial"/>
                <w:color w:val="FF0000"/>
              </w:rPr>
              <w:t xml:space="preserve"> </w:t>
            </w:r>
            <w:r w:rsidRPr="001362F8">
              <w:rPr>
                <w:rFonts w:cs="Arial"/>
              </w:rPr>
              <w:t xml:space="preserve">supported by boroughs’ local Riverside Strategies, the Environment Agency’s Thames River Basin Management Plan and the Port of London Authority’s Vision for the Thames. </w:t>
            </w:r>
            <w:r w:rsidRPr="001362F8">
              <w:rPr>
                <w:rFonts w:cs="Arial"/>
                <w:b/>
                <w:color w:val="FF0000"/>
              </w:rPr>
              <w:t>In addition to the Thames, other water spaces, and in particular canals, have a distinct value and significance for London and Londoners.</w:t>
            </w:r>
          </w:p>
        </w:tc>
        <w:tc>
          <w:tcPr>
            <w:tcW w:w="2693" w:type="dxa"/>
            <w:gridSpan w:val="2"/>
          </w:tcPr>
          <w:p w:rsidR="000317E5" w:rsidRPr="001362F8" w:rsidRDefault="000317E5" w:rsidP="000317E5">
            <w:pPr>
              <w:rPr>
                <w:rFonts w:cs="Arial"/>
              </w:rPr>
            </w:pPr>
            <w:r w:rsidRPr="001362F8">
              <w:rPr>
                <w:rFonts w:cs="Arial"/>
              </w:rPr>
              <w:t>L</w:t>
            </w:r>
            <w:r w:rsidR="00074BE5">
              <w:rPr>
                <w:rFonts w:cs="Arial"/>
              </w:rPr>
              <w:t xml:space="preserve">ondon </w:t>
            </w:r>
            <w:r w:rsidRPr="001362F8">
              <w:rPr>
                <w:rFonts w:cs="Arial"/>
              </w:rPr>
              <w:t>B</w:t>
            </w:r>
            <w:r w:rsidR="00074BE5">
              <w:rPr>
                <w:rFonts w:cs="Arial"/>
              </w:rPr>
              <w:t>orough of</w:t>
            </w:r>
            <w:r w:rsidRPr="001362F8">
              <w:rPr>
                <w:rFonts w:cs="Arial"/>
              </w:rPr>
              <w:t xml:space="preserve"> </w:t>
            </w:r>
            <w:r w:rsidR="00074BE5">
              <w:rPr>
                <w:rFonts w:cs="Arial"/>
              </w:rPr>
              <w:t>Sutton, Regents Network, Canal and</w:t>
            </w:r>
            <w:r w:rsidRPr="001362F8">
              <w:rPr>
                <w:rFonts w:cs="Arial"/>
              </w:rPr>
              <w:t xml:space="preserve"> River Trust, Local community groups</w:t>
            </w:r>
          </w:p>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MSC.9.123</w:t>
            </w:r>
          </w:p>
        </w:tc>
        <w:tc>
          <w:tcPr>
            <w:tcW w:w="2126" w:type="dxa"/>
            <w:gridSpan w:val="2"/>
          </w:tcPr>
          <w:p w:rsidR="000317E5" w:rsidRPr="001362F8" w:rsidRDefault="000317E5" w:rsidP="000317E5">
            <w:pPr>
              <w:rPr>
                <w:rFonts w:cs="Arial"/>
              </w:rPr>
            </w:pPr>
            <w:r w:rsidRPr="001362F8">
              <w:rPr>
                <w:rFonts w:cs="Arial"/>
              </w:rPr>
              <w:t>SI14 Paragraph 9.14.4</w:t>
            </w:r>
          </w:p>
        </w:tc>
        <w:tc>
          <w:tcPr>
            <w:tcW w:w="5245" w:type="dxa"/>
            <w:gridSpan w:val="2"/>
          </w:tcPr>
          <w:p w:rsidR="000317E5" w:rsidRPr="001362F8" w:rsidRDefault="000317E5" w:rsidP="000317E5">
            <w:pPr>
              <w:ind w:left="920" w:hanging="920"/>
              <w:rPr>
                <w:rFonts w:cs="Arial"/>
              </w:rPr>
            </w:pPr>
            <w:r w:rsidRPr="001362F8">
              <w:rPr>
                <w:rFonts w:cs="Arial"/>
              </w:rPr>
              <w:t xml:space="preserve">9.14.4    The River Thames is a strategically-important and iconic feature of London. </w:t>
            </w:r>
            <w:r w:rsidRPr="001362F8">
              <w:rPr>
                <w:rFonts w:cs="Arial"/>
                <w:b/>
                <w:color w:val="FF0000"/>
              </w:rPr>
              <w:t>It is a focal point for London’s identity reflecting its heritage, natural and landscape values as well as cultural opportunities.</w:t>
            </w:r>
            <w:r w:rsidRPr="001362F8">
              <w:rPr>
                <w:rFonts w:cs="Arial"/>
              </w:rPr>
              <w:t xml:space="preserve"> Its character changes on its way through London… </w:t>
            </w:r>
          </w:p>
        </w:tc>
        <w:tc>
          <w:tcPr>
            <w:tcW w:w="2693" w:type="dxa"/>
            <w:gridSpan w:val="2"/>
          </w:tcPr>
          <w:p w:rsidR="000317E5" w:rsidRPr="001362F8" w:rsidRDefault="000317E5" w:rsidP="000317E5">
            <w:pPr>
              <w:rPr>
                <w:rFonts w:cs="Arial"/>
              </w:rPr>
            </w:pPr>
            <w:r w:rsidRPr="001362F8">
              <w:rPr>
                <w:rFonts w:cs="Arial"/>
              </w:rPr>
              <w:t>Historic England</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MSC.9.124</w:t>
            </w:r>
          </w:p>
        </w:tc>
        <w:tc>
          <w:tcPr>
            <w:tcW w:w="2126" w:type="dxa"/>
            <w:gridSpan w:val="2"/>
          </w:tcPr>
          <w:p w:rsidR="000317E5" w:rsidRPr="001362F8" w:rsidRDefault="000317E5" w:rsidP="000317E5">
            <w:pPr>
              <w:rPr>
                <w:rFonts w:cs="Arial"/>
              </w:rPr>
            </w:pPr>
            <w:r w:rsidRPr="001362F8">
              <w:rPr>
                <w:rFonts w:cs="Arial"/>
              </w:rPr>
              <w:t>SI14 Paragraph 9.14.6</w:t>
            </w:r>
          </w:p>
        </w:tc>
        <w:tc>
          <w:tcPr>
            <w:tcW w:w="5245" w:type="dxa"/>
            <w:gridSpan w:val="2"/>
          </w:tcPr>
          <w:p w:rsidR="000317E5" w:rsidRPr="001362F8" w:rsidRDefault="000317E5" w:rsidP="000317E5">
            <w:pPr>
              <w:ind w:left="920" w:hanging="920"/>
              <w:rPr>
                <w:rFonts w:cs="Arial"/>
              </w:rPr>
            </w:pPr>
            <w:r w:rsidRPr="001362F8">
              <w:rPr>
                <w:rStyle w:val="Boldtextblack"/>
                <w:rFonts w:cs="Arial"/>
                <w:b w:val="0"/>
              </w:rPr>
              <w:t xml:space="preserve">9.14.6   </w:t>
            </w:r>
            <w:r w:rsidRPr="001362F8">
              <w:rPr>
                <w:rStyle w:val="Boldtextblack"/>
                <w:rFonts w:cs="Arial"/>
              </w:rPr>
              <w:t>Joint Thames Strategies</w:t>
            </w:r>
            <w:r w:rsidRPr="001362F8">
              <w:rPr>
                <w:rFonts w:cs="Arial"/>
              </w:rPr>
              <w:t xml:space="preserve"> should cover:…</w:t>
            </w:r>
          </w:p>
          <w:p w:rsidR="000317E5" w:rsidRPr="001362F8" w:rsidRDefault="000317E5" w:rsidP="000317E5">
            <w:pPr>
              <w:ind w:left="1345" w:hanging="425"/>
              <w:rPr>
                <w:rFonts w:cs="Arial"/>
              </w:rPr>
            </w:pPr>
            <w:r w:rsidRPr="001362F8">
              <w:rPr>
                <w:rFonts w:cs="Arial"/>
                <w:bCs/>
              </w:rPr>
              <w:t>•</w:t>
            </w:r>
            <w:r w:rsidRPr="001362F8">
              <w:rPr>
                <w:rFonts w:cs="Arial"/>
              </w:rPr>
              <w:tab/>
              <w:t>opportunities for environmental</w:t>
            </w:r>
            <w:r w:rsidRPr="001362F8">
              <w:rPr>
                <w:rFonts w:cs="Arial"/>
                <w:b/>
                <w:color w:val="FF0000"/>
              </w:rPr>
              <w:t>/ecological</w:t>
            </w:r>
            <w:r w:rsidRPr="001362F8">
              <w:rPr>
                <w:rFonts w:cs="Arial"/>
                <w:color w:val="FF0000"/>
              </w:rPr>
              <w:t xml:space="preserve"> </w:t>
            </w:r>
            <w:r w:rsidRPr="001362F8">
              <w:rPr>
                <w:rFonts w:cs="Arial"/>
              </w:rPr>
              <w:t>and urban design improvements…</w:t>
            </w:r>
          </w:p>
          <w:p w:rsidR="000317E5" w:rsidRPr="001362F8" w:rsidRDefault="000317E5" w:rsidP="000317E5">
            <w:pPr>
              <w:pStyle w:val="ListParagraph"/>
              <w:numPr>
                <w:ilvl w:val="0"/>
                <w:numId w:val="3"/>
              </w:numPr>
              <w:ind w:left="1345" w:hanging="425"/>
              <w:rPr>
                <w:rFonts w:ascii="Arial" w:hAnsi="Arial" w:cs="Arial"/>
                <w:b/>
                <w:color w:val="FF0000"/>
              </w:rPr>
            </w:pPr>
            <w:r w:rsidRPr="001362F8">
              <w:rPr>
                <w:rFonts w:ascii="Arial" w:hAnsi="Arial" w:cs="Arial"/>
                <w:b/>
                <w:color w:val="FF0000"/>
              </w:rPr>
              <w:t>river crossings and other structures</w:t>
            </w:r>
          </w:p>
        </w:tc>
        <w:tc>
          <w:tcPr>
            <w:tcW w:w="2693" w:type="dxa"/>
            <w:gridSpan w:val="2"/>
          </w:tcPr>
          <w:p w:rsidR="000317E5" w:rsidRPr="001362F8" w:rsidRDefault="000317E5" w:rsidP="000317E5">
            <w:pPr>
              <w:rPr>
                <w:rFonts w:cs="Arial"/>
              </w:rPr>
            </w:pPr>
            <w:r w:rsidRPr="001362F8">
              <w:rPr>
                <w:rFonts w:cs="Arial"/>
              </w:rPr>
              <w:t>London Wildlife Trust, Environment Agency</w:t>
            </w:r>
          </w:p>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p w:rsidR="000317E5" w:rsidRPr="001362F8" w:rsidRDefault="000317E5" w:rsidP="000317E5">
            <w:pP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MSC.9.125</w:t>
            </w:r>
          </w:p>
        </w:tc>
        <w:tc>
          <w:tcPr>
            <w:tcW w:w="2126" w:type="dxa"/>
            <w:gridSpan w:val="2"/>
          </w:tcPr>
          <w:p w:rsidR="000317E5" w:rsidRPr="001362F8" w:rsidRDefault="000317E5" w:rsidP="000317E5">
            <w:pPr>
              <w:rPr>
                <w:rFonts w:cs="Arial"/>
              </w:rPr>
            </w:pPr>
            <w:r w:rsidRPr="001362F8">
              <w:rPr>
                <w:rFonts w:cs="Arial"/>
              </w:rPr>
              <w:t>SI14 Paragraph 9.14.8</w:t>
            </w:r>
          </w:p>
        </w:tc>
        <w:tc>
          <w:tcPr>
            <w:tcW w:w="5245" w:type="dxa"/>
            <w:gridSpan w:val="2"/>
          </w:tcPr>
          <w:p w:rsidR="000317E5" w:rsidRPr="001362F8" w:rsidRDefault="000317E5" w:rsidP="000317E5">
            <w:pPr>
              <w:ind w:left="920" w:hanging="920"/>
              <w:rPr>
                <w:rFonts w:cs="Arial"/>
              </w:rPr>
            </w:pPr>
            <w:r w:rsidRPr="001362F8">
              <w:rPr>
                <w:rFonts w:cs="Arial"/>
              </w:rPr>
              <w:t xml:space="preserve">9.14.8    </w:t>
            </w:r>
            <w:r w:rsidRPr="001362F8">
              <w:rPr>
                <w:rFonts w:cs="Arial"/>
                <w:b/>
                <w:color w:val="FF0000"/>
              </w:rPr>
              <w:t>Additional stretches of the</w:t>
            </w:r>
            <w:r w:rsidRPr="001362F8">
              <w:rPr>
                <w:rFonts w:cs="Arial"/>
                <w:color w:val="FF0000"/>
              </w:rPr>
              <w:t xml:space="preserve"> </w:t>
            </w:r>
            <w:r w:rsidRPr="001362F8">
              <w:rPr>
                <w:rFonts w:cs="Arial"/>
              </w:rPr>
              <w:t>River Thames should not be designated as Metropolitan Open Land, as this may restrict the use of the river for transport infrastructure related uses.</w:t>
            </w:r>
          </w:p>
        </w:tc>
        <w:tc>
          <w:tcPr>
            <w:tcW w:w="2693" w:type="dxa"/>
            <w:gridSpan w:val="2"/>
          </w:tcPr>
          <w:p w:rsidR="000317E5" w:rsidRPr="001362F8" w:rsidRDefault="000317E5" w:rsidP="000317E5">
            <w:pPr>
              <w:rPr>
                <w:rFonts w:cs="Arial"/>
              </w:rPr>
            </w:pPr>
            <w:r w:rsidRPr="001362F8">
              <w:rPr>
                <w:rFonts w:cs="Arial"/>
              </w:rPr>
              <w:t>L</w:t>
            </w:r>
            <w:r w:rsidR="00074BE5">
              <w:rPr>
                <w:rFonts w:cs="Arial"/>
              </w:rPr>
              <w:t xml:space="preserve">ondon </w:t>
            </w:r>
            <w:r w:rsidRPr="001362F8">
              <w:rPr>
                <w:rFonts w:cs="Arial"/>
              </w:rPr>
              <w:t>B</w:t>
            </w:r>
            <w:r w:rsidR="00074BE5">
              <w:rPr>
                <w:rFonts w:cs="Arial"/>
              </w:rPr>
              <w:t>orough of</w:t>
            </w:r>
            <w:r w:rsidRPr="001362F8">
              <w:rPr>
                <w:rFonts w:cs="Arial"/>
              </w:rPr>
              <w:t xml:space="preserve"> Richmond, Historic England, Kew Society, Regents Network, West London River Group</w:t>
            </w:r>
          </w:p>
        </w:tc>
        <w:tc>
          <w:tcPr>
            <w:tcW w:w="1985" w:type="dxa"/>
            <w:gridSpan w:val="3"/>
          </w:tcPr>
          <w:p w:rsidR="000317E5" w:rsidRPr="001362F8" w:rsidRDefault="000317E5" w:rsidP="000317E5">
            <w:pP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MSC.9.126</w:t>
            </w:r>
          </w:p>
        </w:tc>
        <w:tc>
          <w:tcPr>
            <w:tcW w:w="2126" w:type="dxa"/>
            <w:gridSpan w:val="2"/>
          </w:tcPr>
          <w:p w:rsidR="000317E5" w:rsidRPr="001362F8" w:rsidRDefault="000317E5" w:rsidP="000317E5">
            <w:pPr>
              <w:rPr>
                <w:rFonts w:cs="Arial"/>
              </w:rPr>
            </w:pPr>
            <w:r w:rsidRPr="001362F8">
              <w:rPr>
                <w:rFonts w:cs="Arial"/>
              </w:rPr>
              <w:t>SI14 Paragraph 9.14.9</w:t>
            </w:r>
          </w:p>
        </w:tc>
        <w:tc>
          <w:tcPr>
            <w:tcW w:w="5245" w:type="dxa"/>
            <w:gridSpan w:val="2"/>
          </w:tcPr>
          <w:p w:rsidR="000317E5" w:rsidRPr="001362F8" w:rsidRDefault="000317E5" w:rsidP="000317E5">
            <w:pPr>
              <w:ind w:left="1062" w:hanging="1062"/>
              <w:rPr>
                <w:rFonts w:cs="Arial"/>
              </w:rPr>
            </w:pPr>
            <w:r w:rsidRPr="001362F8">
              <w:rPr>
                <w:rFonts w:cs="Arial"/>
              </w:rPr>
              <w:t xml:space="preserve">9.14.9…  The </w:t>
            </w:r>
            <w:r w:rsidRPr="001362F8">
              <w:rPr>
                <w:rStyle w:val="Boldtextblack"/>
                <w:rFonts w:cs="Arial"/>
              </w:rPr>
              <w:t>South East Inshore Marine Plan</w:t>
            </w:r>
            <w:r w:rsidRPr="001362F8">
              <w:rPr>
                <w:rFonts w:cs="Arial"/>
              </w:rPr>
              <w:t xml:space="preserve"> is currently under development as part of a suite of Marine Spatial Plans</w:t>
            </w:r>
            <w:r w:rsidRPr="001362F8">
              <w:rPr>
                <w:rFonts w:cs="Arial"/>
                <w:vertAlign w:val="superscript"/>
              </w:rPr>
              <w:t>139</w:t>
            </w:r>
            <w:r w:rsidRPr="001362F8">
              <w:rPr>
                <w:rFonts w:cs="Arial"/>
              </w:rPr>
              <w:t xml:space="preserve"> </w:t>
            </w:r>
            <w:r w:rsidRPr="001362F8">
              <w:rPr>
                <w:rFonts w:cs="Arial"/>
                <w:b/>
                <w:color w:val="FF0000"/>
              </w:rPr>
              <w:t>under the Marine Policy Statement</w:t>
            </w:r>
            <w:r w:rsidRPr="001362F8">
              <w:rPr>
                <w:rFonts w:cs="Arial"/>
              </w:rPr>
              <w:t>…</w:t>
            </w:r>
          </w:p>
        </w:tc>
        <w:tc>
          <w:tcPr>
            <w:tcW w:w="2693" w:type="dxa"/>
            <w:gridSpan w:val="2"/>
          </w:tcPr>
          <w:p w:rsidR="000317E5" w:rsidRPr="001362F8" w:rsidRDefault="000317E5" w:rsidP="000317E5">
            <w:pPr>
              <w:rPr>
                <w:rFonts w:cs="Arial"/>
              </w:rPr>
            </w:pPr>
            <w:r w:rsidRPr="001362F8">
              <w:rPr>
                <w:rFonts w:cs="Arial"/>
              </w:rPr>
              <w:t>Marine Management Organisation</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MSC.9.127</w:t>
            </w:r>
          </w:p>
        </w:tc>
        <w:tc>
          <w:tcPr>
            <w:tcW w:w="2126" w:type="dxa"/>
            <w:gridSpan w:val="2"/>
          </w:tcPr>
          <w:p w:rsidR="000317E5" w:rsidRPr="001362F8" w:rsidRDefault="000317E5" w:rsidP="000317E5">
            <w:pPr>
              <w:rPr>
                <w:rFonts w:cs="Arial"/>
              </w:rPr>
            </w:pPr>
            <w:r w:rsidRPr="001362F8">
              <w:rPr>
                <w:rFonts w:cs="Arial"/>
              </w:rPr>
              <w:t>SI15 B</w:t>
            </w:r>
          </w:p>
        </w:tc>
        <w:tc>
          <w:tcPr>
            <w:tcW w:w="5245" w:type="dxa"/>
            <w:gridSpan w:val="2"/>
          </w:tcPr>
          <w:p w:rsidR="000317E5" w:rsidRPr="001362F8" w:rsidRDefault="000317E5" w:rsidP="000317E5">
            <w:pPr>
              <w:ind w:left="778" w:hanging="850"/>
              <w:rPr>
                <w:rFonts w:cs="Arial"/>
                <w:color w:val="353D42"/>
                <w:u w:val="single"/>
              </w:rPr>
            </w:pPr>
            <w:r w:rsidRPr="001362F8">
              <w:rPr>
                <w:rFonts w:cs="Arial"/>
              </w:rPr>
              <w:t xml:space="preserve">B           …Alternative use of a boatyard site should only be accepted if the facilities of the site are re-provided at a site with equivalent or enhanced facilities </w:t>
            </w:r>
            <w:r w:rsidRPr="001362F8">
              <w:rPr>
                <w:rFonts w:cs="Arial"/>
                <w:b/>
                <w:color w:val="FF0000"/>
              </w:rPr>
              <w:t>in Greater London</w:t>
            </w:r>
            <w:r w:rsidRPr="001362F8">
              <w:rPr>
                <w:rFonts w:cs="Arial"/>
              </w:rPr>
              <w:t>. Proposals for a new strategic-scale boatyard site, at an appropriate site within London, will be supported.</w:t>
            </w:r>
          </w:p>
        </w:tc>
        <w:tc>
          <w:tcPr>
            <w:tcW w:w="2693" w:type="dxa"/>
            <w:gridSpan w:val="2"/>
          </w:tcPr>
          <w:p w:rsidR="000317E5" w:rsidRPr="001362F8" w:rsidRDefault="000317E5" w:rsidP="000317E5">
            <w:pPr>
              <w:rPr>
                <w:rFonts w:cs="Arial"/>
              </w:rPr>
            </w:pPr>
            <w:r w:rsidRPr="001362F8">
              <w:rPr>
                <w:rFonts w:cs="Arial"/>
              </w:rPr>
              <w:t>London Forum of Amenity &amp; Civic Societies</w:t>
            </w:r>
          </w:p>
        </w:tc>
        <w:tc>
          <w:tcPr>
            <w:tcW w:w="1985" w:type="dxa"/>
            <w:gridSpan w:val="3"/>
          </w:tcPr>
          <w:p w:rsidR="000317E5" w:rsidRPr="001362F8" w:rsidRDefault="000317E5" w:rsidP="000317E5">
            <w:pP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MSC.9.128</w:t>
            </w:r>
          </w:p>
        </w:tc>
        <w:tc>
          <w:tcPr>
            <w:tcW w:w="2126" w:type="dxa"/>
            <w:gridSpan w:val="2"/>
          </w:tcPr>
          <w:p w:rsidR="000317E5" w:rsidRPr="001362F8" w:rsidRDefault="000317E5" w:rsidP="000317E5">
            <w:pPr>
              <w:rPr>
                <w:rFonts w:cs="Arial"/>
              </w:rPr>
            </w:pPr>
            <w:r w:rsidRPr="001362F8">
              <w:rPr>
                <w:rFonts w:cs="Arial"/>
              </w:rPr>
              <w:t>SI15 C</w:t>
            </w:r>
          </w:p>
        </w:tc>
        <w:tc>
          <w:tcPr>
            <w:tcW w:w="5245" w:type="dxa"/>
            <w:gridSpan w:val="2"/>
          </w:tcPr>
          <w:p w:rsidR="000317E5" w:rsidRPr="001362F8" w:rsidRDefault="000317E5" w:rsidP="000317E5">
            <w:pPr>
              <w:ind w:left="778" w:hanging="778"/>
              <w:rPr>
                <w:rFonts w:cs="Arial"/>
              </w:rPr>
            </w:pPr>
            <w:r w:rsidRPr="001362F8">
              <w:rPr>
                <w:rFonts w:cs="Arial"/>
              </w:rPr>
              <w:t xml:space="preserve">C         Development proposals to facilitate an increase in the amount of freight transported </w:t>
            </w:r>
            <w:r w:rsidRPr="001362F8">
              <w:rPr>
                <w:rFonts w:cs="Arial"/>
                <w:strike/>
                <w:color w:val="FF0000"/>
              </w:rPr>
              <w:t xml:space="preserve">by river </w:t>
            </w:r>
            <w:r w:rsidRPr="001362F8">
              <w:rPr>
                <w:rFonts w:cs="Arial"/>
                <w:b/>
                <w:color w:val="FF0000"/>
              </w:rPr>
              <w:t xml:space="preserve">on London’s waterways </w:t>
            </w:r>
            <w:r w:rsidRPr="001362F8">
              <w:rPr>
                <w:rFonts w:cs="Arial"/>
              </w:rPr>
              <w:t>should be supported.</w:t>
            </w:r>
          </w:p>
        </w:tc>
        <w:tc>
          <w:tcPr>
            <w:tcW w:w="2693" w:type="dxa"/>
            <w:gridSpan w:val="2"/>
          </w:tcPr>
          <w:p w:rsidR="000317E5" w:rsidRPr="001362F8" w:rsidRDefault="000317E5" w:rsidP="000317E5">
            <w:pPr>
              <w:rPr>
                <w:rFonts w:cs="Arial"/>
              </w:rPr>
            </w:pPr>
            <w:r w:rsidRPr="001362F8">
              <w:rPr>
                <w:rFonts w:cs="Arial"/>
              </w:rPr>
              <w:t>Regents Network, Cemex Ltd</w:t>
            </w:r>
          </w:p>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MSC.9.129</w:t>
            </w:r>
          </w:p>
        </w:tc>
        <w:tc>
          <w:tcPr>
            <w:tcW w:w="2126" w:type="dxa"/>
            <w:gridSpan w:val="2"/>
          </w:tcPr>
          <w:p w:rsidR="000317E5" w:rsidRPr="001362F8" w:rsidRDefault="000317E5" w:rsidP="000317E5">
            <w:pPr>
              <w:rPr>
                <w:rFonts w:cs="Arial"/>
              </w:rPr>
            </w:pPr>
            <w:r w:rsidRPr="001362F8">
              <w:rPr>
                <w:rFonts w:cs="Arial"/>
              </w:rPr>
              <w:t>SI15 F</w:t>
            </w:r>
          </w:p>
        </w:tc>
        <w:tc>
          <w:tcPr>
            <w:tcW w:w="5245" w:type="dxa"/>
            <w:gridSpan w:val="2"/>
          </w:tcPr>
          <w:p w:rsidR="000317E5" w:rsidRPr="001362F8" w:rsidRDefault="000317E5" w:rsidP="000317E5">
            <w:pPr>
              <w:pStyle w:val="PolicyLargeletteredPolciies"/>
              <w:ind w:left="778" w:hanging="778"/>
              <w:rPr>
                <w:rFonts w:ascii="Arial" w:hAnsi="Arial" w:cs="Arial"/>
              </w:rPr>
            </w:pPr>
            <w:r w:rsidRPr="001362F8">
              <w:rPr>
                <w:rFonts w:ascii="Arial" w:hAnsi="Arial" w:cs="Arial"/>
              </w:rPr>
              <w:t xml:space="preserve">F        Development proposals which increase the use of safeguarded wharves for waterborne freight transport, especially </w:t>
            </w:r>
            <w:r w:rsidRPr="001362F8">
              <w:rPr>
                <w:rFonts w:ascii="Arial" w:hAnsi="Arial" w:cs="Arial"/>
                <w:strike/>
                <w:color w:val="FF0000"/>
              </w:rPr>
              <w:t>on</w:t>
            </w:r>
            <w:r w:rsidRPr="001362F8">
              <w:rPr>
                <w:rFonts w:ascii="Arial" w:hAnsi="Arial" w:cs="Arial"/>
              </w:rPr>
              <w:t xml:space="preserve"> </w:t>
            </w:r>
            <w:r w:rsidRPr="001362F8">
              <w:rPr>
                <w:rFonts w:ascii="Arial" w:hAnsi="Arial" w:cs="Arial"/>
                <w:b/>
                <w:color w:val="FF0000"/>
              </w:rPr>
              <w:t>the reactivation of</w:t>
            </w:r>
            <w:r w:rsidRPr="001362F8">
              <w:rPr>
                <w:rFonts w:ascii="Arial" w:hAnsi="Arial" w:cs="Arial"/>
              </w:rPr>
              <w:t xml:space="preserve"> wharves which are currently not handling freight by water, will be supported.</w:t>
            </w:r>
          </w:p>
        </w:tc>
        <w:tc>
          <w:tcPr>
            <w:tcW w:w="2693" w:type="dxa"/>
            <w:gridSpan w:val="2"/>
          </w:tcPr>
          <w:p w:rsidR="000317E5" w:rsidRPr="001362F8" w:rsidRDefault="000317E5" w:rsidP="000317E5">
            <w:pPr>
              <w:rPr>
                <w:rFonts w:cs="Arial"/>
              </w:rPr>
            </w:pPr>
            <w:r w:rsidRPr="001362F8">
              <w:rPr>
                <w:rFonts w:cs="Arial"/>
              </w:rPr>
              <w:t>Port of London Authority</w:t>
            </w:r>
          </w:p>
        </w:tc>
        <w:tc>
          <w:tcPr>
            <w:tcW w:w="1985" w:type="dxa"/>
            <w:gridSpan w:val="3"/>
          </w:tcPr>
          <w:p w:rsidR="000317E5" w:rsidRPr="001362F8" w:rsidRDefault="000317E5" w:rsidP="000317E5">
            <w:pPr>
              <w:pStyle w:val="CommentText"/>
              <w:rPr>
                <w:rFonts w:ascii="Arial" w:hAnsi="Arial" w:cs="Arial"/>
                <w:sz w:val="24"/>
                <w:szCs w:val="24"/>
              </w:rPr>
            </w:pPr>
            <w:r w:rsidRPr="001362F8">
              <w:rPr>
                <w:rFonts w:ascii="Arial" w:hAnsi="Arial" w:cs="Arial"/>
                <w:sz w:val="24"/>
                <w:szCs w:val="24"/>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MSC.9.130</w:t>
            </w:r>
          </w:p>
        </w:tc>
        <w:tc>
          <w:tcPr>
            <w:tcW w:w="2126" w:type="dxa"/>
            <w:gridSpan w:val="2"/>
          </w:tcPr>
          <w:p w:rsidR="000317E5" w:rsidRPr="001362F8" w:rsidRDefault="000317E5" w:rsidP="000317E5">
            <w:pPr>
              <w:rPr>
                <w:rFonts w:cs="Arial"/>
              </w:rPr>
            </w:pPr>
            <w:r w:rsidRPr="001362F8">
              <w:rPr>
                <w:rFonts w:cs="Arial"/>
              </w:rPr>
              <w:t>SI15 Paragraph 9.15.2</w:t>
            </w:r>
          </w:p>
        </w:tc>
        <w:tc>
          <w:tcPr>
            <w:tcW w:w="5245" w:type="dxa"/>
            <w:gridSpan w:val="2"/>
          </w:tcPr>
          <w:p w:rsidR="000317E5" w:rsidRPr="001362F8" w:rsidRDefault="000317E5" w:rsidP="000317E5">
            <w:pPr>
              <w:pStyle w:val="NumberedParagraphBODYCOPY"/>
              <w:ind w:left="1062" w:hanging="1062"/>
              <w:rPr>
                <w:rFonts w:ascii="Arial" w:hAnsi="Arial" w:cs="Arial"/>
              </w:rPr>
            </w:pPr>
            <w:r w:rsidRPr="001362F8">
              <w:rPr>
                <w:rFonts w:ascii="Arial" w:hAnsi="Arial" w:cs="Arial"/>
              </w:rPr>
              <w:t xml:space="preserve">9.15.2    The PLA and Transport for London’s </w:t>
            </w:r>
            <w:r w:rsidRPr="001362F8">
              <w:rPr>
                <w:rStyle w:val="Boldtextblack"/>
                <w:rFonts w:ascii="Arial" w:hAnsi="Arial" w:cs="Arial"/>
              </w:rPr>
              <w:t>Pier Strategy</w:t>
            </w:r>
            <w:r w:rsidRPr="001362F8">
              <w:rPr>
                <w:rFonts w:ascii="Arial" w:hAnsi="Arial" w:cs="Arial"/>
              </w:rPr>
              <w:t xml:space="preserve"> </w:t>
            </w:r>
            <w:r w:rsidRPr="001362F8">
              <w:rPr>
                <w:rFonts w:ascii="Arial" w:hAnsi="Arial" w:cs="Arial"/>
                <w:b/>
                <w:color w:val="FF0000"/>
              </w:rPr>
              <w:t xml:space="preserve">will </w:t>
            </w:r>
            <w:r w:rsidRPr="001362F8">
              <w:rPr>
                <w:rFonts w:ascii="Arial" w:hAnsi="Arial" w:cs="Arial"/>
              </w:rPr>
              <w:t>promote</w:t>
            </w:r>
            <w:r w:rsidRPr="001362F8">
              <w:rPr>
                <w:rFonts w:ascii="Arial" w:hAnsi="Arial" w:cs="Arial"/>
                <w:strike/>
                <w:color w:val="FF0000"/>
              </w:rPr>
              <w:t>s</w:t>
            </w:r>
            <w:r w:rsidRPr="001362F8">
              <w:rPr>
                <w:rFonts w:ascii="Arial" w:hAnsi="Arial" w:cs="Arial"/>
              </w:rPr>
              <w:t xml:space="preserve"> extending river services to East London and its growth areas to encourage modal shift to the river. This will relieve road congestion and better integrate other forms of transport such as walking and cycling.</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Factual update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MSC.9.131</w:t>
            </w:r>
          </w:p>
        </w:tc>
        <w:tc>
          <w:tcPr>
            <w:tcW w:w="2126" w:type="dxa"/>
            <w:gridSpan w:val="2"/>
          </w:tcPr>
          <w:p w:rsidR="000317E5" w:rsidRPr="001362F8" w:rsidRDefault="000317E5" w:rsidP="000317E5">
            <w:pPr>
              <w:rPr>
                <w:rFonts w:cs="Arial"/>
              </w:rPr>
            </w:pPr>
            <w:r w:rsidRPr="001362F8">
              <w:rPr>
                <w:rFonts w:cs="Arial"/>
              </w:rPr>
              <w:t>SI15 Paragraph 9.15.5</w:t>
            </w:r>
          </w:p>
        </w:tc>
        <w:tc>
          <w:tcPr>
            <w:tcW w:w="5245" w:type="dxa"/>
            <w:gridSpan w:val="2"/>
          </w:tcPr>
          <w:p w:rsidR="000317E5" w:rsidRPr="001362F8" w:rsidRDefault="000317E5" w:rsidP="000317E5">
            <w:pPr>
              <w:pStyle w:val="NumberedParagraphBODYCOPY"/>
              <w:ind w:left="1062" w:hanging="1062"/>
              <w:rPr>
                <w:rFonts w:ascii="Arial" w:hAnsi="Arial" w:cs="Arial"/>
              </w:rPr>
            </w:pPr>
            <w:r w:rsidRPr="001362F8">
              <w:rPr>
                <w:rFonts w:ascii="Arial" w:hAnsi="Arial" w:cs="Arial"/>
              </w:rPr>
              <w:t>9.15.5… The Mayor will regularly review wharf safeguarding to ensure the changing need for waterborne freight is addressed.</w:t>
            </w:r>
            <w:r w:rsidRPr="001362F8">
              <w:rPr>
                <w:rFonts w:ascii="Arial" w:hAnsi="Arial" w:cs="Arial"/>
                <w:b/>
              </w:rPr>
              <w:t xml:space="preserve"> </w:t>
            </w:r>
            <w:r w:rsidRPr="001362F8">
              <w:rPr>
                <w:rFonts w:ascii="Arial" w:hAnsi="Arial" w:cs="Arial"/>
                <w:b/>
                <w:color w:val="FF0000"/>
              </w:rPr>
              <w:t>Where the transition of wharves from waterborne freight to other uses is acceptable, the re-use of those wharves for waterborne public transport use should be considered.</w:t>
            </w:r>
            <w:r w:rsidRPr="001362F8">
              <w:rPr>
                <w:rFonts w:ascii="Arial" w:hAnsi="Arial" w:cs="Arial"/>
                <w:b/>
              </w:rPr>
              <w:t xml:space="preserve"> </w:t>
            </w:r>
          </w:p>
        </w:tc>
        <w:tc>
          <w:tcPr>
            <w:tcW w:w="2693" w:type="dxa"/>
            <w:gridSpan w:val="2"/>
          </w:tcPr>
          <w:p w:rsidR="000317E5" w:rsidRPr="001362F8" w:rsidRDefault="000317E5" w:rsidP="000317E5">
            <w:pPr>
              <w:rPr>
                <w:rFonts w:cs="Arial"/>
              </w:rPr>
            </w:pPr>
            <w:r w:rsidRPr="001362F8">
              <w:rPr>
                <w:rFonts w:cs="Arial"/>
              </w:rPr>
              <w:t>Port of London Authority</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MSC.9.132</w:t>
            </w:r>
          </w:p>
        </w:tc>
        <w:tc>
          <w:tcPr>
            <w:tcW w:w="2126" w:type="dxa"/>
            <w:gridSpan w:val="2"/>
          </w:tcPr>
          <w:p w:rsidR="000317E5" w:rsidRPr="001362F8" w:rsidRDefault="000317E5" w:rsidP="000317E5">
            <w:pPr>
              <w:rPr>
                <w:rFonts w:cs="Arial"/>
              </w:rPr>
            </w:pPr>
            <w:r w:rsidRPr="001362F8">
              <w:rPr>
                <w:rFonts w:cs="Arial"/>
              </w:rPr>
              <w:t>SI16 AA</w:t>
            </w:r>
          </w:p>
        </w:tc>
        <w:tc>
          <w:tcPr>
            <w:tcW w:w="5245" w:type="dxa"/>
            <w:gridSpan w:val="2"/>
          </w:tcPr>
          <w:p w:rsidR="000317E5" w:rsidRPr="001362F8" w:rsidRDefault="000317E5" w:rsidP="000317E5">
            <w:pPr>
              <w:ind w:left="637" w:hanging="637"/>
              <w:rPr>
                <w:rFonts w:cs="Arial"/>
              </w:rPr>
            </w:pPr>
            <w:r w:rsidRPr="001362F8">
              <w:rPr>
                <w:rFonts w:cs="Arial"/>
              </w:rPr>
              <w:t xml:space="preserve">AA     Development proposals </w:t>
            </w:r>
            <w:r w:rsidRPr="001362F8">
              <w:rPr>
                <w:rFonts w:cs="Arial"/>
                <w:strike/>
                <w:color w:val="FF0000"/>
              </w:rPr>
              <w:t>for</w:t>
            </w:r>
            <w:r w:rsidRPr="001362F8">
              <w:rPr>
                <w:rFonts w:cs="Arial"/>
                <w:color w:val="FF0000"/>
              </w:rPr>
              <w:t xml:space="preserve"> </w:t>
            </w:r>
            <w:r w:rsidRPr="001362F8">
              <w:rPr>
                <w:rFonts w:cs="Arial"/>
                <w:b/>
                <w:color w:val="FF0000"/>
              </w:rPr>
              <w:t xml:space="preserve">should protect and enhance, where possible, water-related </w:t>
            </w:r>
            <w:r w:rsidRPr="001362F8">
              <w:rPr>
                <w:rFonts w:cs="Arial"/>
              </w:rPr>
              <w:t xml:space="preserve">cultural, educational and community facilities and events, </w:t>
            </w:r>
            <w:r w:rsidRPr="001362F8">
              <w:rPr>
                <w:rFonts w:cs="Arial"/>
                <w:b/>
                <w:color w:val="FF0000"/>
              </w:rPr>
              <w:t xml:space="preserve">and new facilities </w:t>
            </w:r>
            <w:r w:rsidRPr="001362F8">
              <w:rPr>
                <w:rFonts w:cs="Arial"/>
              </w:rPr>
              <w:t>should be supported and promoted, but should take into consideration the protection and other uses of the waterways.</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MSC.9.133</w:t>
            </w:r>
          </w:p>
        </w:tc>
        <w:tc>
          <w:tcPr>
            <w:tcW w:w="2126" w:type="dxa"/>
            <w:gridSpan w:val="2"/>
          </w:tcPr>
          <w:p w:rsidR="000317E5" w:rsidRPr="001362F8" w:rsidRDefault="000317E5" w:rsidP="000317E5">
            <w:pPr>
              <w:rPr>
                <w:rFonts w:cs="Arial"/>
              </w:rPr>
            </w:pPr>
            <w:r w:rsidRPr="001362F8">
              <w:rPr>
                <w:rFonts w:cs="Arial"/>
              </w:rPr>
              <w:t xml:space="preserve">SI16 AB </w:t>
            </w:r>
          </w:p>
        </w:tc>
        <w:tc>
          <w:tcPr>
            <w:tcW w:w="5245" w:type="dxa"/>
            <w:gridSpan w:val="2"/>
          </w:tcPr>
          <w:p w:rsidR="000317E5" w:rsidRPr="001362F8" w:rsidRDefault="000317E5" w:rsidP="000317E5">
            <w:pPr>
              <w:ind w:left="637" w:hanging="637"/>
              <w:rPr>
                <w:rFonts w:cs="Arial"/>
                <w:color w:val="353D42"/>
                <w:u w:val="single"/>
              </w:rPr>
            </w:pPr>
            <w:r w:rsidRPr="001362F8">
              <w:rPr>
                <w:rFonts w:cs="Arial"/>
              </w:rPr>
              <w:t xml:space="preserve">AB     Development proposals that increase the provision of water sport centres and associated new infrastructure will be supported if a deficit in provision has been identified locally, and if the infrastructure does not negatively impact on navigation </w:t>
            </w:r>
            <w:r w:rsidRPr="001362F8">
              <w:rPr>
                <w:rFonts w:cs="Arial"/>
                <w:b/>
                <w:color w:val="FF0000"/>
              </w:rPr>
              <w:t>or on the protection of the waterway (</w:t>
            </w:r>
            <w:r w:rsidRPr="001362F8">
              <w:rPr>
                <w:rFonts w:cs="Arial"/>
                <w:b/>
                <w:color w:val="FF0000"/>
                <w:u w:val="single"/>
              </w:rPr>
              <w:t>see Policy SI17 Protecting and enhancing the London’s waterways</w:t>
            </w:r>
            <w:r w:rsidRPr="001362F8">
              <w:rPr>
                <w:rFonts w:cs="Arial"/>
                <w:b/>
                <w:color w:val="FF0000"/>
              </w:rPr>
              <w:t>)</w:t>
            </w:r>
            <w:r w:rsidRPr="001362F8">
              <w:rPr>
                <w:rFonts w:cs="Arial"/>
              </w:rPr>
              <w:t>.</w:t>
            </w:r>
          </w:p>
        </w:tc>
        <w:tc>
          <w:tcPr>
            <w:tcW w:w="2693" w:type="dxa"/>
            <w:gridSpan w:val="2"/>
          </w:tcPr>
          <w:p w:rsidR="000317E5" w:rsidRPr="001362F8" w:rsidRDefault="000317E5" w:rsidP="000317E5">
            <w:pPr>
              <w:rPr>
                <w:rFonts w:cs="Arial"/>
              </w:rPr>
            </w:pPr>
            <w:r w:rsidRPr="001362F8">
              <w:rPr>
                <w:rFonts w:cs="Arial"/>
              </w:rPr>
              <w:t>London Wildlife Trust, L</w:t>
            </w:r>
            <w:r w:rsidR="009C79BF">
              <w:rPr>
                <w:rFonts w:cs="Arial"/>
              </w:rPr>
              <w:t xml:space="preserve">ondon </w:t>
            </w:r>
            <w:r w:rsidRPr="001362F8">
              <w:rPr>
                <w:rFonts w:cs="Arial"/>
              </w:rPr>
              <w:t>B</w:t>
            </w:r>
            <w:r w:rsidR="009C79BF">
              <w:rPr>
                <w:rFonts w:cs="Arial"/>
              </w:rPr>
              <w:t>orough of</w:t>
            </w:r>
            <w:r w:rsidRPr="001362F8">
              <w:rPr>
                <w:rFonts w:cs="Arial"/>
              </w:rPr>
              <w:t xml:space="preserve"> Tower Hamlets, L</w:t>
            </w:r>
            <w:r w:rsidR="009C79BF">
              <w:rPr>
                <w:rFonts w:cs="Arial"/>
              </w:rPr>
              <w:t xml:space="preserve">ondon </w:t>
            </w:r>
            <w:r w:rsidRPr="001362F8">
              <w:rPr>
                <w:rFonts w:cs="Arial"/>
              </w:rPr>
              <w:t>B</w:t>
            </w:r>
            <w:r w:rsidR="009C79BF">
              <w:rPr>
                <w:rFonts w:cs="Arial"/>
              </w:rPr>
              <w:t>orough of</w:t>
            </w:r>
            <w:r w:rsidRPr="001362F8">
              <w:rPr>
                <w:rFonts w:cs="Arial"/>
              </w:rPr>
              <w:t xml:space="preserve"> Newham</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MSC.9.134</w:t>
            </w:r>
          </w:p>
        </w:tc>
        <w:tc>
          <w:tcPr>
            <w:tcW w:w="2126" w:type="dxa"/>
            <w:gridSpan w:val="2"/>
          </w:tcPr>
          <w:p w:rsidR="000317E5" w:rsidRPr="001362F8" w:rsidRDefault="000317E5" w:rsidP="000317E5">
            <w:pPr>
              <w:rPr>
                <w:rFonts w:cs="Arial"/>
              </w:rPr>
            </w:pPr>
            <w:r w:rsidRPr="001362F8">
              <w:rPr>
                <w:rFonts w:cs="Arial"/>
              </w:rPr>
              <w:t>SI16 D</w:t>
            </w:r>
          </w:p>
        </w:tc>
        <w:tc>
          <w:tcPr>
            <w:tcW w:w="5245" w:type="dxa"/>
            <w:gridSpan w:val="2"/>
          </w:tcPr>
          <w:p w:rsidR="000317E5" w:rsidRPr="001362F8" w:rsidRDefault="000317E5" w:rsidP="000317E5">
            <w:pPr>
              <w:ind w:left="495" w:hanging="495"/>
              <w:rPr>
                <w:rFonts w:cs="Arial"/>
              </w:rPr>
            </w:pPr>
            <w:r w:rsidRPr="001362F8">
              <w:rPr>
                <w:rFonts w:cs="Arial"/>
              </w:rPr>
              <w:t xml:space="preserve">D     </w:t>
            </w:r>
            <w:r w:rsidRPr="001362F8">
              <w:rPr>
                <w:rFonts w:cs="Arial"/>
                <w:strike/>
                <w:color w:val="FF0000"/>
              </w:rPr>
              <w:t xml:space="preserve">New mooring facilities should be: </w:t>
            </w:r>
            <w:r w:rsidRPr="001362F8">
              <w:rPr>
                <w:rFonts w:cs="Arial"/>
                <w:b/>
                <w:color w:val="FF0000"/>
              </w:rPr>
              <w:t>Development proposals adjacent to waterways should</w:t>
            </w:r>
            <w:r w:rsidRPr="001362F8">
              <w:rPr>
                <w:rFonts w:cs="Arial"/>
                <w:color w:val="FF0000"/>
              </w:rPr>
              <w:t xml:space="preserve"> </w:t>
            </w:r>
            <w:r w:rsidRPr="001362F8">
              <w:rPr>
                <w:rFonts w:cs="Arial"/>
                <w:b/>
                <w:color w:val="FF0000"/>
              </w:rPr>
              <w:t>protect and enhance, where possible, existing moorings. The provision of new moorings</w:t>
            </w:r>
            <w:r w:rsidRPr="001362F8">
              <w:rPr>
                <w:rFonts w:cs="Arial"/>
                <w:color w:val="FF0000"/>
              </w:rPr>
              <w:t xml:space="preserve"> </w:t>
            </w:r>
            <w:r w:rsidRPr="001362F8">
              <w:rPr>
                <w:rFonts w:cs="Arial"/>
                <w:b/>
                <w:color w:val="FF0000"/>
              </w:rPr>
              <w:t>and required facilities should be supported and promoted, if they are</w:t>
            </w:r>
          </w:p>
        </w:tc>
        <w:tc>
          <w:tcPr>
            <w:tcW w:w="2693" w:type="dxa"/>
            <w:gridSpan w:val="2"/>
          </w:tcPr>
          <w:p w:rsidR="000317E5" w:rsidRPr="001362F8" w:rsidRDefault="000317E5" w:rsidP="000317E5">
            <w:pPr>
              <w:rPr>
                <w:rFonts w:cs="Arial"/>
              </w:rPr>
            </w:pPr>
            <w:r w:rsidRPr="001362F8">
              <w:rPr>
                <w:rFonts w:cs="Arial"/>
              </w:rPr>
              <w:t>L</w:t>
            </w:r>
            <w:r w:rsidR="009C79BF">
              <w:rPr>
                <w:rFonts w:cs="Arial"/>
              </w:rPr>
              <w:t xml:space="preserve">ondon </w:t>
            </w:r>
            <w:r w:rsidRPr="001362F8">
              <w:rPr>
                <w:rFonts w:cs="Arial"/>
              </w:rPr>
              <w:t>B</w:t>
            </w:r>
            <w:r w:rsidR="009C79BF">
              <w:rPr>
                <w:rFonts w:cs="Arial"/>
              </w:rPr>
              <w:t>orough of</w:t>
            </w:r>
            <w:r w:rsidRPr="001362F8">
              <w:rPr>
                <w:rFonts w:cs="Arial"/>
              </w:rPr>
              <w:t xml:space="preserve"> Enfield, National Bargee Travellers Association</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MSC.9.135</w:t>
            </w:r>
          </w:p>
        </w:tc>
        <w:tc>
          <w:tcPr>
            <w:tcW w:w="2126" w:type="dxa"/>
            <w:gridSpan w:val="2"/>
          </w:tcPr>
          <w:p w:rsidR="000317E5" w:rsidRPr="001362F8" w:rsidRDefault="000317E5" w:rsidP="000317E5">
            <w:pPr>
              <w:rPr>
                <w:rFonts w:cs="Arial"/>
              </w:rPr>
            </w:pPr>
            <w:r w:rsidRPr="001362F8">
              <w:rPr>
                <w:rFonts w:cs="Arial"/>
              </w:rPr>
              <w:t>SI16 D 1</w:t>
            </w:r>
          </w:p>
        </w:tc>
        <w:tc>
          <w:tcPr>
            <w:tcW w:w="5245" w:type="dxa"/>
            <w:gridSpan w:val="2"/>
          </w:tcPr>
          <w:p w:rsidR="000317E5" w:rsidRPr="001362F8" w:rsidRDefault="000317E5" w:rsidP="000317E5">
            <w:pPr>
              <w:ind w:left="778" w:hanging="778"/>
              <w:rPr>
                <w:rFonts w:cs="Arial"/>
                <w:color w:val="F05A28"/>
              </w:rPr>
            </w:pPr>
            <w:r w:rsidRPr="001362F8">
              <w:rPr>
                <w:rFonts w:cs="Arial"/>
              </w:rPr>
              <w:t xml:space="preserve">D 1)     </w:t>
            </w:r>
            <w:r w:rsidRPr="001362F8">
              <w:rPr>
                <w:rFonts w:cs="Arial"/>
                <w:strike/>
                <w:color w:val="FF0000"/>
              </w:rPr>
              <w:t>supported as part of development proposals, but should be</w:t>
            </w:r>
            <w:r w:rsidRPr="001362F8">
              <w:rPr>
                <w:rFonts w:cs="Arial"/>
                <w:color w:val="FF0000"/>
              </w:rPr>
              <w:t xml:space="preserve"> </w:t>
            </w:r>
            <w:r w:rsidRPr="001362F8">
              <w:rPr>
                <w:rFonts w:cs="Arial"/>
              </w:rPr>
              <w:t xml:space="preserve">off-line from main navigation routes, in basins or docks, unless there are </w:t>
            </w:r>
            <w:r w:rsidRPr="001362F8">
              <w:rPr>
                <w:rFonts w:cs="Arial"/>
                <w:strike/>
                <w:color w:val="FF0000"/>
              </w:rPr>
              <w:t>no</w:t>
            </w:r>
            <w:r w:rsidRPr="001362F8">
              <w:rPr>
                <w:rFonts w:cs="Arial"/>
              </w:rPr>
              <w:t xml:space="preserve"> negative impacts on navigation </w:t>
            </w:r>
            <w:r w:rsidRPr="001362F8">
              <w:rPr>
                <w:rFonts w:cs="Arial"/>
                <w:b/>
                <w:color w:val="FF0000"/>
              </w:rPr>
              <w:t>or on the protection of the waterway (</w:t>
            </w:r>
            <w:r w:rsidRPr="001362F8">
              <w:rPr>
                <w:rFonts w:cs="Arial"/>
                <w:b/>
                <w:color w:val="FF0000"/>
                <w:u w:val="single"/>
              </w:rPr>
              <w:t>see Policy SI17 Protecting and enhancing London’s waterways</w:t>
            </w:r>
            <w:r w:rsidRPr="001362F8">
              <w:rPr>
                <w:rFonts w:cs="Arial"/>
                <w:b/>
                <w:color w:val="FF0000"/>
              </w:rPr>
              <w:t>)</w:t>
            </w:r>
          </w:p>
        </w:tc>
        <w:tc>
          <w:tcPr>
            <w:tcW w:w="2693" w:type="dxa"/>
            <w:gridSpan w:val="2"/>
          </w:tcPr>
          <w:p w:rsidR="000317E5" w:rsidRPr="001362F8" w:rsidRDefault="000317E5" w:rsidP="000317E5">
            <w:pPr>
              <w:rPr>
                <w:rFonts w:cs="Arial"/>
              </w:rPr>
            </w:pPr>
            <w:r w:rsidRPr="001362F8">
              <w:rPr>
                <w:rFonts w:cs="Arial"/>
              </w:rPr>
              <w:t>London Wildlife Trust, L</w:t>
            </w:r>
            <w:r w:rsidR="009C79BF">
              <w:rPr>
                <w:rFonts w:cs="Arial"/>
              </w:rPr>
              <w:t xml:space="preserve">ondon </w:t>
            </w:r>
            <w:r w:rsidRPr="001362F8">
              <w:rPr>
                <w:rFonts w:cs="Arial"/>
              </w:rPr>
              <w:t>B</w:t>
            </w:r>
            <w:r w:rsidR="009C79BF">
              <w:rPr>
                <w:rFonts w:cs="Arial"/>
              </w:rPr>
              <w:t>orough of</w:t>
            </w:r>
            <w:r w:rsidRPr="001362F8">
              <w:rPr>
                <w:rFonts w:cs="Arial"/>
              </w:rPr>
              <w:t xml:space="preserve"> Tower Hamlets, L</w:t>
            </w:r>
            <w:r w:rsidR="009C79BF">
              <w:rPr>
                <w:rFonts w:cs="Arial"/>
              </w:rPr>
              <w:t xml:space="preserve">ondon </w:t>
            </w:r>
            <w:r w:rsidRPr="001362F8">
              <w:rPr>
                <w:rFonts w:cs="Arial"/>
              </w:rPr>
              <w:t>B</w:t>
            </w:r>
            <w:r w:rsidR="009C79BF">
              <w:rPr>
                <w:rFonts w:cs="Arial"/>
              </w:rPr>
              <w:t>orough of</w:t>
            </w:r>
            <w:r w:rsidRPr="001362F8">
              <w:rPr>
                <w:rFonts w:cs="Arial"/>
              </w:rPr>
              <w:t xml:space="preserve"> Newham</w:t>
            </w:r>
          </w:p>
        </w:tc>
        <w:tc>
          <w:tcPr>
            <w:tcW w:w="1985" w:type="dxa"/>
            <w:gridSpan w:val="3"/>
          </w:tcPr>
          <w:p w:rsidR="000317E5" w:rsidRPr="001362F8" w:rsidRDefault="000317E5" w:rsidP="000317E5">
            <w:pP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MSC.9.136</w:t>
            </w:r>
          </w:p>
        </w:tc>
        <w:tc>
          <w:tcPr>
            <w:tcW w:w="2126" w:type="dxa"/>
            <w:gridSpan w:val="2"/>
          </w:tcPr>
          <w:p w:rsidR="000317E5" w:rsidRPr="001362F8" w:rsidRDefault="000317E5" w:rsidP="000317E5">
            <w:pPr>
              <w:rPr>
                <w:rFonts w:cs="Arial"/>
              </w:rPr>
            </w:pPr>
            <w:r w:rsidRPr="001362F8">
              <w:rPr>
                <w:rFonts w:cs="Arial"/>
              </w:rPr>
              <w:t>SI16 D 1A</w:t>
            </w:r>
          </w:p>
        </w:tc>
        <w:tc>
          <w:tcPr>
            <w:tcW w:w="5245" w:type="dxa"/>
            <w:gridSpan w:val="2"/>
          </w:tcPr>
          <w:p w:rsidR="000317E5" w:rsidRPr="001362F8" w:rsidRDefault="000317E5" w:rsidP="000317E5">
            <w:pPr>
              <w:ind w:left="778" w:hanging="778"/>
              <w:rPr>
                <w:rFonts w:cs="Arial"/>
                <w:b/>
                <w:color w:val="353D42"/>
                <w:u w:val="single"/>
              </w:rPr>
            </w:pPr>
            <w:r w:rsidRPr="001362F8">
              <w:rPr>
                <w:rFonts w:cs="Arial"/>
                <w:b/>
                <w:color w:val="FF0000"/>
              </w:rPr>
              <w:t>D 1A)  appropriately designed including the provision of wash mitigation, where necessary</w:t>
            </w:r>
          </w:p>
        </w:tc>
        <w:tc>
          <w:tcPr>
            <w:tcW w:w="2693" w:type="dxa"/>
            <w:gridSpan w:val="2"/>
          </w:tcPr>
          <w:p w:rsidR="000317E5" w:rsidRPr="001362F8" w:rsidRDefault="000317E5" w:rsidP="000317E5">
            <w:pPr>
              <w:rPr>
                <w:rFonts w:cs="Arial"/>
              </w:rPr>
            </w:pPr>
            <w:r w:rsidRPr="001362F8">
              <w:rPr>
                <w:rFonts w:cs="Arial"/>
              </w:rPr>
              <w:t>Port of London Authority</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MSC.9.137</w:t>
            </w:r>
          </w:p>
        </w:tc>
        <w:tc>
          <w:tcPr>
            <w:tcW w:w="2126" w:type="dxa"/>
            <w:gridSpan w:val="2"/>
          </w:tcPr>
          <w:p w:rsidR="000317E5" w:rsidRPr="001362F8" w:rsidRDefault="000317E5" w:rsidP="000317E5">
            <w:pPr>
              <w:rPr>
                <w:rFonts w:cs="Arial"/>
              </w:rPr>
            </w:pPr>
            <w:r w:rsidRPr="001362F8">
              <w:rPr>
                <w:rFonts w:cs="Arial"/>
              </w:rPr>
              <w:t>SI16 E</w:t>
            </w:r>
          </w:p>
        </w:tc>
        <w:tc>
          <w:tcPr>
            <w:tcW w:w="5245" w:type="dxa"/>
            <w:gridSpan w:val="2"/>
          </w:tcPr>
          <w:p w:rsidR="000317E5" w:rsidRPr="001362F8" w:rsidRDefault="000317E5" w:rsidP="000317E5">
            <w:pPr>
              <w:ind w:left="495" w:hanging="495"/>
              <w:rPr>
                <w:rFonts w:cs="Arial"/>
              </w:rPr>
            </w:pPr>
            <w:r w:rsidRPr="001362F8">
              <w:rPr>
                <w:rFonts w:cs="Arial"/>
              </w:rPr>
              <w:t xml:space="preserve">E     </w:t>
            </w:r>
            <w:r w:rsidRPr="001362F8">
              <w:rPr>
                <w:rFonts w:cs="Arial"/>
                <w:strike/>
                <w:color w:val="FF0000"/>
              </w:rPr>
              <w:t>Major development schemes adjacent to waterways should consider the provision of new moorings.</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MSC.9.138</w:t>
            </w:r>
          </w:p>
        </w:tc>
        <w:tc>
          <w:tcPr>
            <w:tcW w:w="2126" w:type="dxa"/>
            <w:gridSpan w:val="2"/>
          </w:tcPr>
          <w:p w:rsidR="000317E5" w:rsidRPr="001362F8" w:rsidRDefault="000317E5" w:rsidP="000317E5">
            <w:pPr>
              <w:rPr>
                <w:rFonts w:cs="Arial"/>
              </w:rPr>
            </w:pPr>
            <w:r w:rsidRPr="001362F8">
              <w:rPr>
                <w:rFonts w:cs="Arial"/>
              </w:rPr>
              <w:t>SI16 G</w:t>
            </w:r>
          </w:p>
        </w:tc>
        <w:tc>
          <w:tcPr>
            <w:tcW w:w="5245" w:type="dxa"/>
            <w:gridSpan w:val="2"/>
          </w:tcPr>
          <w:p w:rsidR="000317E5" w:rsidRPr="001362F8" w:rsidRDefault="000317E5" w:rsidP="000317E5">
            <w:pPr>
              <w:ind w:left="495" w:hanging="495"/>
              <w:rPr>
                <w:rFonts w:cs="Arial"/>
                <w:color w:val="353D42"/>
              </w:rPr>
            </w:pPr>
            <w:r w:rsidRPr="001362F8">
              <w:rPr>
                <w:rFonts w:cs="Arial"/>
              </w:rPr>
              <w:t xml:space="preserve">G     Development proposals along waterways should </w:t>
            </w:r>
            <w:r w:rsidRPr="001362F8">
              <w:rPr>
                <w:rFonts w:cs="Arial"/>
                <w:b/>
                <w:color w:val="FF0000"/>
              </w:rPr>
              <w:t>protect and enhance inclusive public access to and along the waterway front and</w:t>
            </w:r>
            <w:r w:rsidRPr="001362F8">
              <w:rPr>
                <w:rFonts w:cs="Arial"/>
                <w:color w:val="FF0000"/>
              </w:rPr>
              <w:t xml:space="preserve"> </w:t>
            </w:r>
            <w:r w:rsidRPr="001362F8">
              <w:rPr>
                <w:rFonts w:cs="Arial"/>
              </w:rPr>
              <w:t xml:space="preserve">explore opportunities for new, extended, improved and inclusive access infrastructure </w:t>
            </w:r>
            <w:r w:rsidRPr="001362F8">
              <w:rPr>
                <w:rFonts w:cs="Arial"/>
                <w:b/>
                <w:color w:val="FF0000"/>
              </w:rPr>
              <w:t>to/from the waterways</w:t>
            </w:r>
            <w:r w:rsidRPr="001362F8">
              <w:rPr>
                <w:rFonts w:cs="Arial"/>
              </w:rPr>
              <w:t>.</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Clarification</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MSC.9.139</w:t>
            </w:r>
          </w:p>
        </w:tc>
        <w:tc>
          <w:tcPr>
            <w:tcW w:w="2126" w:type="dxa"/>
            <w:gridSpan w:val="2"/>
          </w:tcPr>
          <w:p w:rsidR="000317E5" w:rsidRPr="001362F8" w:rsidRDefault="000317E5" w:rsidP="000317E5">
            <w:pPr>
              <w:rPr>
                <w:rFonts w:cs="Arial"/>
              </w:rPr>
            </w:pPr>
            <w:r w:rsidRPr="001362F8">
              <w:rPr>
                <w:rFonts w:cs="Arial"/>
              </w:rPr>
              <w:t>SI16 H</w:t>
            </w:r>
          </w:p>
        </w:tc>
        <w:tc>
          <w:tcPr>
            <w:tcW w:w="5245" w:type="dxa"/>
            <w:gridSpan w:val="2"/>
          </w:tcPr>
          <w:p w:rsidR="000317E5" w:rsidRPr="001362F8" w:rsidRDefault="000317E5" w:rsidP="000317E5">
            <w:pPr>
              <w:pStyle w:val="PolicyLargeletteredPolciies"/>
              <w:ind w:left="495" w:hanging="495"/>
              <w:rPr>
                <w:rFonts w:ascii="Arial" w:hAnsi="Arial" w:cs="Arial"/>
              </w:rPr>
            </w:pPr>
            <w:r w:rsidRPr="001362F8">
              <w:rPr>
                <w:rFonts w:ascii="Arial" w:hAnsi="Arial" w:cs="Arial"/>
              </w:rPr>
              <w:t>H    Development proposals should improve and expand the Thames Path and the towpaths</w:t>
            </w:r>
            <w:r w:rsidRPr="001362F8">
              <w:rPr>
                <w:rFonts w:ascii="Arial" w:hAnsi="Arial" w:cs="Arial"/>
                <w:b/>
                <w:color w:val="FF0000"/>
              </w:rPr>
              <w:t>, improve alignment with the waterway where relevant,</w:t>
            </w:r>
            <w:r w:rsidRPr="001362F8">
              <w:rPr>
                <w:rFonts w:ascii="Arial" w:hAnsi="Arial" w:cs="Arial"/>
                <w:color w:val="FF0000"/>
              </w:rPr>
              <w:t xml:space="preserve"> </w:t>
            </w:r>
            <w:r w:rsidRPr="001362F8">
              <w:rPr>
                <w:rFonts w:ascii="Arial" w:hAnsi="Arial" w:cs="Arial"/>
                <w:b/>
                <w:color w:val="FF0000"/>
              </w:rPr>
              <w:t xml:space="preserve">enhance them as walking routes, </w:t>
            </w:r>
            <w:r w:rsidRPr="001362F8">
              <w:rPr>
                <w:rFonts w:ascii="Arial" w:hAnsi="Arial" w:cs="Arial"/>
              </w:rPr>
              <w:t>and provide better linkages to the transport network...</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Consistency within the Plan</w:t>
            </w:r>
          </w:p>
          <w:p w:rsidR="000317E5" w:rsidRPr="001362F8" w:rsidRDefault="000317E5" w:rsidP="000317E5">
            <w:pP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MSC.9.140</w:t>
            </w:r>
          </w:p>
        </w:tc>
        <w:tc>
          <w:tcPr>
            <w:tcW w:w="2126" w:type="dxa"/>
            <w:gridSpan w:val="2"/>
          </w:tcPr>
          <w:p w:rsidR="000317E5" w:rsidRPr="001362F8" w:rsidRDefault="000317E5" w:rsidP="000317E5">
            <w:pPr>
              <w:rPr>
                <w:rFonts w:cs="Arial"/>
              </w:rPr>
            </w:pPr>
            <w:r w:rsidRPr="001362F8">
              <w:rPr>
                <w:rFonts w:cs="Arial"/>
              </w:rPr>
              <w:t>SI16 Paragraph 9.16.1</w:t>
            </w:r>
          </w:p>
        </w:tc>
        <w:tc>
          <w:tcPr>
            <w:tcW w:w="5245" w:type="dxa"/>
            <w:gridSpan w:val="2"/>
          </w:tcPr>
          <w:p w:rsidR="000317E5" w:rsidRPr="001362F8" w:rsidRDefault="000317E5" w:rsidP="000317E5">
            <w:pPr>
              <w:ind w:left="920" w:hanging="920"/>
              <w:rPr>
                <w:rFonts w:cs="Arial"/>
              </w:rPr>
            </w:pPr>
            <w:r w:rsidRPr="001362F8">
              <w:rPr>
                <w:rFonts w:cs="Arial"/>
              </w:rPr>
              <w:t xml:space="preserve">9.16.1    New development should utilise the waterways </w:t>
            </w:r>
            <w:r w:rsidRPr="001362F8">
              <w:rPr>
                <w:rFonts w:cs="Arial"/>
                <w:b/>
                <w:color w:val="FF0000"/>
              </w:rPr>
              <w:t>(also known as the Blue Ribbon Network)</w:t>
            </w:r>
            <w:r w:rsidRPr="001362F8">
              <w:rPr>
                <w:rFonts w:cs="Arial"/>
              </w:rPr>
              <w:t xml:space="preserve"> for transport purposes where possible, but also for active water-based leisure, and for informal waterside recreation or access. In order to make the maximum use of London’s waterways a range of supporting infrastructure is required including jetties, moorings, slipways, steps and waterside paths </w:t>
            </w:r>
            <w:r w:rsidRPr="001362F8">
              <w:rPr>
                <w:rFonts w:cs="Arial"/>
                <w:strike/>
                <w:color w:val="FF0000"/>
              </w:rPr>
              <w:t>and cycleways</w:t>
            </w:r>
            <w:r w:rsidRPr="001362F8">
              <w:rPr>
                <w:rFonts w:cs="Arial"/>
              </w:rPr>
              <w:t xml:space="preserve"> (piers, wharves and boatyards are addressed in </w:t>
            </w:r>
            <w:r w:rsidRPr="001362F8">
              <w:rPr>
                <w:rStyle w:val="PolicyCrossreference"/>
                <w:rFonts w:cs="Arial"/>
              </w:rPr>
              <w:t>Policy SI15 Water transport</w:t>
            </w:r>
            <w:r w:rsidRPr="001362F8">
              <w:rPr>
                <w:rFonts w:cs="Arial"/>
              </w:rPr>
              <w:t>)…</w:t>
            </w:r>
          </w:p>
        </w:tc>
        <w:tc>
          <w:tcPr>
            <w:tcW w:w="2693" w:type="dxa"/>
            <w:gridSpan w:val="2"/>
          </w:tcPr>
          <w:p w:rsidR="000317E5" w:rsidRPr="001362F8" w:rsidRDefault="000317E5" w:rsidP="000317E5">
            <w:pPr>
              <w:rPr>
                <w:rFonts w:cs="Arial"/>
              </w:rPr>
            </w:pPr>
            <w:r w:rsidRPr="001362F8">
              <w:rPr>
                <w:rFonts w:cs="Arial"/>
              </w:rPr>
              <w:t>L</w:t>
            </w:r>
            <w:r w:rsidR="009C79BF">
              <w:rPr>
                <w:rFonts w:cs="Arial"/>
              </w:rPr>
              <w:t xml:space="preserve">ondon </w:t>
            </w:r>
            <w:r w:rsidRPr="001362F8">
              <w:rPr>
                <w:rFonts w:cs="Arial"/>
              </w:rPr>
              <w:t>B</w:t>
            </w:r>
            <w:r w:rsidR="009C79BF">
              <w:rPr>
                <w:rFonts w:cs="Arial"/>
              </w:rPr>
              <w:t>orough of</w:t>
            </w:r>
            <w:r w:rsidRPr="001362F8">
              <w:rPr>
                <w:rFonts w:cs="Arial"/>
              </w:rPr>
              <w:t xml:space="preserve"> Hillingdon, Can</w:t>
            </w:r>
            <w:r w:rsidR="009C79BF">
              <w:rPr>
                <w:rFonts w:cs="Arial"/>
              </w:rPr>
              <w:t>al and</w:t>
            </w:r>
            <w:r w:rsidRPr="001362F8">
              <w:rPr>
                <w:rFonts w:cs="Arial"/>
              </w:rPr>
              <w:t xml:space="preserve"> Rivers Trust, London Parks </w:t>
            </w:r>
            <w:r w:rsidR="009C79BF">
              <w:rPr>
                <w:rFonts w:cs="Arial"/>
              </w:rPr>
              <w:t>and</w:t>
            </w:r>
            <w:r w:rsidRPr="001362F8">
              <w:rPr>
                <w:rFonts w:cs="Arial"/>
              </w:rPr>
              <w:t xml:space="preserve"> Gardens Trust, London Wildlife Trust, Regents Network, Just Space</w:t>
            </w:r>
          </w:p>
        </w:tc>
        <w:tc>
          <w:tcPr>
            <w:tcW w:w="1985" w:type="dxa"/>
            <w:gridSpan w:val="3"/>
          </w:tcPr>
          <w:p w:rsidR="000317E5" w:rsidRPr="001362F8" w:rsidRDefault="000317E5" w:rsidP="000317E5">
            <w:pPr>
              <w:rPr>
                <w:rFonts w:cs="Arial"/>
              </w:rPr>
            </w:pPr>
            <w:r w:rsidRPr="001362F8">
              <w:rPr>
                <w:rFonts w:cs="Arial"/>
              </w:rPr>
              <w:t xml:space="preserve">Clarification and readability </w:t>
            </w:r>
          </w:p>
          <w:p w:rsidR="000317E5" w:rsidRPr="001362F8" w:rsidRDefault="000317E5" w:rsidP="000317E5">
            <w:pPr>
              <w:pStyle w:val="CommentText"/>
              <w:rPr>
                <w:rFonts w:ascii="Arial" w:hAnsi="Arial" w:cs="Arial"/>
                <w:sz w:val="24"/>
                <w:szCs w:val="24"/>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MSC.9.141</w:t>
            </w:r>
          </w:p>
        </w:tc>
        <w:tc>
          <w:tcPr>
            <w:tcW w:w="2126" w:type="dxa"/>
            <w:gridSpan w:val="2"/>
          </w:tcPr>
          <w:p w:rsidR="000317E5" w:rsidRPr="001362F8" w:rsidRDefault="000317E5" w:rsidP="000317E5">
            <w:pPr>
              <w:rPr>
                <w:rFonts w:cs="Arial"/>
              </w:rPr>
            </w:pPr>
            <w:r w:rsidRPr="001362F8">
              <w:rPr>
                <w:rFonts w:cs="Arial"/>
              </w:rPr>
              <w:t>SI16 Paragraph 9.16.2</w:t>
            </w:r>
          </w:p>
        </w:tc>
        <w:tc>
          <w:tcPr>
            <w:tcW w:w="5245" w:type="dxa"/>
            <w:gridSpan w:val="2"/>
          </w:tcPr>
          <w:p w:rsidR="000317E5" w:rsidRPr="001362F8" w:rsidRDefault="000317E5" w:rsidP="000317E5">
            <w:pPr>
              <w:ind w:left="920" w:hanging="920"/>
              <w:rPr>
                <w:rFonts w:cs="Arial"/>
              </w:rPr>
            </w:pPr>
            <w:r w:rsidRPr="001362F8">
              <w:rPr>
                <w:rFonts w:cs="Arial"/>
              </w:rPr>
              <w:t xml:space="preserve">9.16.2    </w:t>
            </w:r>
            <w:r w:rsidRPr="001362F8">
              <w:rPr>
                <w:rFonts w:cs="Arial"/>
                <w:b/>
                <w:color w:val="FF0000"/>
              </w:rPr>
              <w:t xml:space="preserve">Moorings and moored boats are an integral part of the character of the waterways. </w:t>
            </w:r>
            <w:r w:rsidRPr="001362F8">
              <w:rPr>
                <w:rFonts w:cs="Arial"/>
              </w:rPr>
              <w:t xml:space="preserve">There has been a significant increase in the number of boats on London’s waterways (from 2,000 in 2010 to 5,000 in 2016), with a notable increase in central and eastern parts of London’s canal network. There is a </w:t>
            </w:r>
            <w:r w:rsidRPr="001362F8">
              <w:rPr>
                <w:rStyle w:val="Boldtextblack"/>
                <w:rFonts w:cs="Arial"/>
              </w:rPr>
              <w:t>deficit of residential, leisure, visitor and commercial moorings</w:t>
            </w:r>
            <w:r w:rsidRPr="001362F8">
              <w:rPr>
                <w:rFonts w:cs="Arial"/>
              </w:rPr>
              <w:t xml:space="preserve"> </w:t>
            </w:r>
            <w:r w:rsidRPr="001362F8">
              <w:rPr>
                <w:rFonts w:cs="Arial"/>
                <w:b/>
                <w:color w:val="FF0000"/>
              </w:rPr>
              <w:t>and required facilities (such as power, water, and waste disposal)</w:t>
            </w:r>
            <w:r w:rsidRPr="001362F8">
              <w:rPr>
                <w:rFonts w:cs="Arial"/>
              </w:rPr>
              <w:t xml:space="preserve"> to meet the increase in demand. The Canal and River Trust is producing a London Mooring Strategy which will provide an overview of the number of people living on boats on the canal network. It will identify zones for potential additional moorings. Some community-based projects to create residential moorings may be considered as community-led housing (part A.4 of </w:t>
            </w:r>
            <w:r w:rsidRPr="001362F8">
              <w:rPr>
                <w:rStyle w:val="PolicyCrossreference"/>
                <w:rFonts w:cs="Arial"/>
              </w:rPr>
              <w:t>Policy H2 Small sites</w:t>
            </w:r>
            <w:r w:rsidRPr="001362F8">
              <w:rPr>
                <w:rFonts w:cs="Arial"/>
              </w:rPr>
              <w:t xml:space="preserve">). In addition, a number of creative businesses such as artists’ studios and post-production facilities are located on boats. </w:t>
            </w:r>
            <w:r w:rsidRPr="001362F8">
              <w:rPr>
                <w:rFonts w:cs="Arial"/>
                <w:b/>
                <w:color w:val="FF0000"/>
              </w:rPr>
              <w:t xml:space="preserve">Development proposals for residential moorings in particular should consider innovative solutions to address site-specific conditions, including wash, to enable the creation of new appropriate moorings without detrimentally impacting on navigation. </w:t>
            </w:r>
          </w:p>
        </w:tc>
        <w:tc>
          <w:tcPr>
            <w:tcW w:w="2693" w:type="dxa"/>
            <w:gridSpan w:val="2"/>
          </w:tcPr>
          <w:p w:rsidR="000317E5" w:rsidRPr="001362F8" w:rsidRDefault="000317E5" w:rsidP="000317E5">
            <w:pPr>
              <w:rPr>
                <w:rFonts w:cs="Arial"/>
              </w:rPr>
            </w:pPr>
            <w:r w:rsidRPr="001362F8">
              <w:rPr>
                <w:rFonts w:cs="Arial"/>
              </w:rPr>
              <w:t>L</w:t>
            </w:r>
            <w:r w:rsidR="009C79BF">
              <w:rPr>
                <w:rFonts w:cs="Arial"/>
              </w:rPr>
              <w:t xml:space="preserve">ondon </w:t>
            </w:r>
            <w:r w:rsidRPr="001362F8">
              <w:rPr>
                <w:rFonts w:cs="Arial"/>
              </w:rPr>
              <w:t>B</w:t>
            </w:r>
            <w:r w:rsidR="009C79BF">
              <w:rPr>
                <w:rFonts w:cs="Arial"/>
              </w:rPr>
              <w:t>orough of</w:t>
            </w:r>
            <w:r w:rsidRPr="001362F8">
              <w:rPr>
                <w:rFonts w:cs="Arial"/>
              </w:rPr>
              <w:t xml:space="preserve"> Enfield, National Bargee Travellers Association, Port of London Authority</w:t>
            </w:r>
          </w:p>
        </w:tc>
        <w:tc>
          <w:tcPr>
            <w:tcW w:w="1985" w:type="dxa"/>
            <w:gridSpan w:val="3"/>
          </w:tcPr>
          <w:p w:rsidR="000317E5" w:rsidRPr="001362F8" w:rsidRDefault="000317E5" w:rsidP="000317E5">
            <w:pPr>
              <w:rPr>
                <w:rFonts w:cs="Arial"/>
              </w:rPr>
            </w:pPr>
            <w:r w:rsidRPr="001362F8">
              <w:rPr>
                <w:rFonts w:cs="Arial"/>
              </w:rPr>
              <w:t xml:space="preserve">Clarification </w:t>
            </w:r>
          </w:p>
          <w:p w:rsidR="000317E5" w:rsidRPr="001362F8" w:rsidRDefault="000317E5" w:rsidP="000317E5">
            <w:pP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MSC.9.142</w:t>
            </w:r>
          </w:p>
        </w:tc>
        <w:tc>
          <w:tcPr>
            <w:tcW w:w="2126" w:type="dxa"/>
            <w:gridSpan w:val="2"/>
          </w:tcPr>
          <w:p w:rsidR="000317E5" w:rsidRPr="001362F8" w:rsidRDefault="000317E5" w:rsidP="000317E5">
            <w:pPr>
              <w:rPr>
                <w:rFonts w:cs="Arial"/>
              </w:rPr>
            </w:pPr>
            <w:r w:rsidRPr="001362F8">
              <w:rPr>
                <w:rFonts w:cs="Arial"/>
              </w:rPr>
              <w:t>SI16 Paragraph 9.16.3</w:t>
            </w:r>
          </w:p>
        </w:tc>
        <w:tc>
          <w:tcPr>
            <w:tcW w:w="5245" w:type="dxa"/>
            <w:gridSpan w:val="2"/>
          </w:tcPr>
          <w:p w:rsidR="000317E5" w:rsidRPr="001362F8" w:rsidRDefault="000317E5" w:rsidP="000317E5">
            <w:pPr>
              <w:ind w:left="920" w:hanging="920"/>
              <w:rPr>
                <w:rFonts w:cs="Arial"/>
              </w:rPr>
            </w:pPr>
            <w:r w:rsidRPr="001362F8">
              <w:rPr>
                <w:rFonts w:cs="Arial"/>
              </w:rPr>
              <w:t xml:space="preserve">9.16.3    Historic steps and slipways to the Thames foreshore are vital for enabling access </w:t>
            </w:r>
            <w:r w:rsidRPr="001362F8">
              <w:rPr>
                <w:rFonts w:cs="Arial"/>
                <w:strike/>
                <w:color w:val="FF0000"/>
              </w:rPr>
              <w:t xml:space="preserve">for </w:t>
            </w:r>
            <w:r w:rsidRPr="001362F8">
              <w:rPr>
                <w:rFonts w:cs="Arial"/>
                <w:b/>
                <w:color w:val="FF0000"/>
              </w:rPr>
              <w:t xml:space="preserve">to/from </w:t>
            </w:r>
            <w:r w:rsidRPr="001362F8">
              <w:rPr>
                <w:rFonts w:cs="Arial"/>
              </w:rPr>
              <w:t xml:space="preserve">activities and events. The </w:t>
            </w:r>
            <w:r w:rsidRPr="001362F8">
              <w:rPr>
                <w:rStyle w:val="Boldtextblack"/>
                <w:rFonts w:cs="Arial"/>
              </w:rPr>
              <w:t>Thames Path and the towpaths</w:t>
            </w:r>
            <w:r w:rsidRPr="001362F8">
              <w:rPr>
                <w:rFonts w:cs="Arial"/>
              </w:rPr>
              <w:t xml:space="preserve"> are particularly important in terms of providing safe access for a large number of Londoners along the waterways, facilitating their enjoyment of the river as well as providing health and wellbeing benefits </w:t>
            </w:r>
            <w:r w:rsidRPr="001362F8">
              <w:rPr>
                <w:rFonts w:cs="Arial"/>
                <w:b/>
                <w:color w:val="FF0000"/>
              </w:rPr>
              <w:t>as walking routes</w:t>
            </w:r>
            <w:r w:rsidRPr="001362F8">
              <w:rPr>
                <w:rFonts w:cs="Arial"/>
              </w:rPr>
              <w:t>...</w:t>
            </w:r>
          </w:p>
        </w:tc>
        <w:tc>
          <w:tcPr>
            <w:tcW w:w="2693" w:type="dxa"/>
            <w:gridSpan w:val="2"/>
          </w:tcPr>
          <w:p w:rsidR="000317E5" w:rsidRPr="001362F8" w:rsidRDefault="000317E5" w:rsidP="000317E5">
            <w:pPr>
              <w:rPr>
                <w:rFonts w:cs="Arial"/>
              </w:rPr>
            </w:pPr>
            <w:r w:rsidRPr="001362F8">
              <w:rPr>
                <w:rFonts w:cs="Arial"/>
              </w:rPr>
              <w:t>Port of London Authority</w:t>
            </w:r>
          </w:p>
          <w:p w:rsidR="000317E5" w:rsidRPr="001362F8" w:rsidRDefault="000317E5" w:rsidP="000317E5">
            <w:pPr>
              <w:rPr>
                <w:rFonts w:cs="Arial"/>
              </w:rPr>
            </w:pPr>
          </w:p>
          <w:p w:rsidR="000317E5" w:rsidRPr="001362F8" w:rsidRDefault="000317E5" w:rsidP="000317E5">
            <w:pPr>
              <w:rPr>
                <w:rFonts w:cs="Arial"/>
              </w:rPr>
            </w:pPr>
          </w:p>
          <w:p w:rsidR="000317E5" w:rsidRPr="001362F8" w:rsidRDefault="000317E5" w:rsidP="000317E5">
            <w:pPr>
              <w:rPr>
                <w:rFonts w:cs="Arial"/>
              </w:rPr>
            </w:pPr>
          </w:p>
          <w:p w:rsidR="000317E5" w:rsidRPr="001362F8" w:rsidRDefault="000317E5" w:rsidP="000317E5">
            <w:pPr>
              <w:rPr>
                <w:rFonts w:cs="Arial"/>
              </w:rPr>
            </w:pPr>
          </w:p>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p w:rsidR="000317E5" w:rsidRPr="001362F8" w:rsidRDefault="000317E5" w:rsidP="000317E5">
            <w:pPr>
              <w:rPr>
                <w:rFonts w:cs="Arial"/>
              </w:rPr>
            </w:pP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MSC.9.143</w:t>
            </w:r>
          </w:p>
        </w:tc>
        <w:tc>
          <w:tcPr>
            <w:tcW w:w="2126" w:type="dxa"/>
            <w:gridSpan w:val="2"/>
          </w:tcPr>
          <w:p w:rsidR="000317E5" w:rsidRPr="001362F8" w:rsidRDefault="000317E5" w:rsidP="000317E5">
            <w:pPr>
              <w:rPr>
                <w:rFonts w:cs="Arial"/>
              </w:rPr>
            </w:pPr>
            <w:r w:rsidRPr="001362F8">
              <w:rPr>
                <w:rFonts w:cs="Arial"/>
              </w:rPr>
              <w:t>SI16 Paragraph 9.16.4</w:t>
            </w:r>
          </w:p>
        </w:tc>
        <w:tc>
          <w:tcPr>
            <w:tcW w:w="5245" w:type="dxa"/>
            <w:gridSpan w:val="2"/>
          </w:tcPr>
          <w:p w:rsidR="000317E5" w:rsidRPr="001362F8" w:rsidRDefault="000317E5" w:rsidP="000317E5">
            <w:pPr>
              <w:ind w:left="920" w:hanging="920"/>
              <w:rPr>
                <w:rFonts w:cs="Arial"/>
              </w:rPr>
            </w:pPr>
            <w:r w:rsidRPr="001362F8">
              <w:rPr>
                <w:rFonts w:cs="Arial"/>
                <w:lang w:eastAsia="en-GB"/>
              </w:rPr>
              <w:t>9.16.4    Complementing development proposals for cultural facilities and events, the Mayor</w:t>
            </w:r>
            <w:r w:rsidRPr="001362F8">
              <w:rPr>
                <w:rFonts w:cs="Arial"/>
                <w:strike/>
                <w:color w:val="FF0000"/>
                <w:lang w:eastAsia="en-GB"/>
              </w:rPr>
              <w:t>’s</w:t>
            </w:r>
            <w:r w:rsidRPr="001362F8">
              <w:rPr>
                <w:rFonts w:cs="Arial"/>
                <w:lang w:eastAsia="en-GB"/>
              </w:rPr>
              <w:t xml:space="preserve"> </w:t>
            </w:r>
            <w:r w:rsidRPr="001362F8">
              <w:rPr>
                <w:rFonts w:cs="Arial"/>
                <w:b/>
                <w:color w:val="FF0000"/>
                <w:lang w:eastAsia="en-GB"/>
              </w:rPr>
              <w:t>is producing, in partnership with the Port of London Authority, a case for a</w:t>
            </w:r>
            <w:r w:rsidRPr="001362F8">
              <w:rPr>
                <w:rFonts w:cs="Arial"/>
                <w:color w:val="FF0000"/>
                <w:lang w:eastAsia="en-GB"/>
              </w:rPr>
              <w:t xml:space="preserve"> </w:t>
            </w:r>
            <w:r w:rsidRPr="001362F8">
              <w:rPr>
                <w:rFonts w:cs="Arial"/>
                <w:lang w:eastAsia="en-GB"/>
              </w:rPr>
              <w:t xml:space="preserve">Cultural </w:t>
            </w:r>
            <w:r w:rsidRPr="001362F8">
              <w:rPr>
                <w:rFonts w:cs="Arial"/>
                <w:strike/>
                <w:color w:val="FF0000"/>
                <w:lang w:eastAsia="en-GB"/>
              </w:rPr>
              <w:t>Strategy</w:t>
            </w:r>
            <w:r w:rsidRPr="001362F8">
              <w:rPr>
                <w:rFonts w:cs="Arial"/>
                <w:lang w:eastAsia="en-GB"/>
              </w:rPr>
              <w:t xml:space="preserve"> </w:t>
            </w:r>
            <w:r w:rsidRPr="001362F8">
              <w:rPr>
                <w:rFonts w:cs="Arial"/>
                <w:b/>
                <w:color w:val="FF0000"/>
                <w:lang w:eastAsia="en-GB"/>
              </w:rPr>
              <w:t>Vision</w:t>
            </w:r>
            <w:r w:rsidRPr="001362F8">
              <w:rPr>
                <w:rFonts w:cs="Arial"/>
                <w:lang w:eastAsia="en-GB"/>
              </w:rPr>
              <w:t xml:space="preserve"> for the River </w:t>
            </w:r>
            <w:r w:rsidRPr="001362F8">
              <w:rPr>
                <w:rFonts w:cs="Arial"/>
                <w:b/>
                <w:color w:val="FF0000"/>
                <w:lang w:eastAsia="en-GB"/>
              </w:rPr>
              <w:t>Thames. It</w:t>
            </w:r>
            <w:r w:rsidRPr="001362F8">
              <w:rPr>
                <w:rFonts w:cs="Arial"/>
                <w:color w:val="FF0000"/>
                <w:lang w:eastAsia="en-GB"/>
              </w:rPr>
              <w:t xml:space="preserve"> </w:t>
            </w:r>
            <w:r w:rsidRPr="001362F8">
              <w:rPr>
                <w:rFonts w:cs="Arial"/>
                <w:lang w:eastAsia="en-GB"/>
              </w:rPr>
              <w:t xml:space="preserve">aims to increase Londoners’ engagement with the River </w:t>
            </w:r>
            <w:r w:rsidRPr="001362F8">
              <w:rPr>
                <w:rFonts w:cs="Arial"/>
                <w:b/>
                <w:color w:val="FF0000"/>
                <w:lang w:eastAsia="en-GB"/>
              </w:rPr>
              <w:t>for culture and leisure purposes</w:t>
            </w:r>
            <w:r w:rsidRPr="001362F8">
              <w:rPr>
                <w:rFonts w:cs="Arial"/>
                <w:lang w:eastAsia="en-GB"/>
              </w:rPr>
              <w:t xml:space="preserve">, including </w:t>
            </w:r>
            <w:r w:rsidRPr="001362F8">
              <w:rPr>
                <w:rFonts w:cs="Arial"/>
                <w:strike/>
                <w:color w:val="FF0000"/>
                <w:lang w:eastAsia="en-GB"/>
              </w:rPr>
              <w:t>an increase in</w:t>
            </w:r>
            <w:r w:rsidRPr="001362F8">
              <w:rPr>
                <w:rFonts w:cs="Arial"/>
                <w:color w:val="FF0000"/>
                <w:lang w:eastAsia="en-GB"/>
              </w:rPr>
              <w:t xml:space="preserve"> </w:t>
            </w:r>
            <w:r w:rsidRPr="001362F8">
              <w:rPr>
                <w:rFonts w:cs="Arial"/>
                <w:lang w:eastAsia="en-GB"/>
              </w:rPr>
              <w:t xml:space="preserve">night-time use and </w:t>
            </w:r>
            <w:r w:rsidRPr="001362F8">
              <w:rPr>
                <w:rFonts w:cs="Arial"/>
                <w:strike/>
                <w:color w:val="FF0000"/>
                <w:lang w:eastAsia="en-GB"/>
              </w:rPr>
              <w:t>engagement with</w:t>
            </w:r>
            <w:r w:rsidRPr="001362F8">
              <w:rPr>
                <w:rFonts w:cs="Arial"/>
                <w:color w:val="FF0000"/>
                <w:lang w:eastAsia="en-GB"/>
              </w:rPr>
              <w:t xml:space="preserve"> </w:t>
            </w:r>
            <w:r w:rsidRPr="001362F8">
              <w:rPr>
                <w:rFonts w:cs="Arial"/>
                <w:b/>
                <w:color w:val="FF0000"/>
                <w:lang w:eastAsia="en-GB"/>
              </w:rPr>
              <w:t>focusing on</w:t>
            </w:r>
            <w:r w:rsidRPr="001362F8">
              <w:rPr>
                <w:rFonts w:cs="Arial"/>
                <w:color w:val="FF0000"/>
                <w:lang w:eastAsia="en-GB"/>
              </w:rPr>
              <w:t xml:space="preserve"> </w:t>
            </w:r>
            <w:r w:rsidRPr="001362F8">
              <w:rPr>
                <w:rFonts w:cs="Arial"/>
                <w:lang w:eastAsia="en-GB"/>
              </w:rPr>
              <w:t xml:space="preserve">under-used areas. It also provides information on the heritage and importance of the River Thames </w:t>
            </w:r>
            <w:r w:rsidRPr="001362F8">
              <w:rPr>
                <w:rFonts w:cs="Arial"/>
                <w:b/>
                <w:color w:val="FF0000"/>
                <w:lang w:eastAsia="en-GB"/>
              </w:rPr>
              <w:t>and its banks</w:t>
            </w:r>
            <w:r w:rsidRPr="001362F8">
              <w:rPr>
                <w:rFonts w:cs="Arial"/>
                <w:color w:val="FF0000"/>
                <w:lang w:eastAsia="en-GB"/>
              </w:rPr>
              <w:t xml:space="preserve"> </w:t>
            </w:r>
            <w:r w:rsidRPr="001362F8">
              <w:rPr>
                <w:rFonts w:cs="Arial"/>
                <w:lang w:eastAsia="en-GB"/>
              </w:rPr>
              <w:t>to London</w:t>
            </w:r>
            <w:r w:rsidRPr="001362F8">
              <w:rPr>
                <w:rFonts w:cs="Arial"/>
                <w:b/>
                <w:color w:val="FF0000"/>
                <w:lang w:eastAsia="en-GB"/>
              </w:rPr>
              <w:t>’s cultural life, especially in Opportunity Areas</w:t>
            </w:r>
            <w:r w:rsidRPr="001362F8">
              <w:rPr>
                <w:rFonts w:cs="Arial"/>
                <w:lang w:eastAsia="en-GB"/>
              </w:rPr>
              <w:t>.</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Factual update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MSC.9.144</w:t>
            </w:r>
          </w:p>
        </w:tc>
        <w:tc>
          <w:tcPr>
            <w:tcW w:w="2126" w:type="dxa"/>
            <w:gridSpan w:val="2"/>
          </w:tcPr>
          <w:p w:rsidR="000317E5" w:rsidRPr="001362F8" w:rsidRDefault="000317E5" w:rsidP="000317E5">
            <w:pPr>
              <w:rPr>
                <w:rFonts w:cs="Arial"/>
              </w:rPr>
            </w:pPr>
            <w:r w:rsidRPr="001362F8">
              <w:rPr>
                <w:rFonts w:cs="Arial"/>
              </w:rPr>
              <w:t>Policy SI17 Title</w:t>
            </w:r>
          </w:p>
        </w:tc>
        <w:tc>
          <w:tcPr>
            <w:tcW w:w="5245" w:type="dxa"/>
            <w:gridSpan w:val="2"/>
          </w:tcPr>
          <w:p w:rsidR="000317E5" w:rsidRPr="001362F8" w:rsidRDefault="000317E5" w:rsidP="000317E5">
            <w:pPr>
              <w:rPr>
                <w:rFonts w:cs="Arial"/>
                <w:color w:val="353D42"/>
                <w:u w:val="single"/>
              </w:rPr>
            </w:pPr>
            <w:r w:rsidRPr="001362F8">
              <w:rPr>
                <w:rFonts w:cs="Arial"/>
              </w:rPr>
              <w:t xml:space="preserve">Protecting </w:t>
            </w:r>
            <w:r w:rsidRPr="001362F8">
              <w:rPr>
                <w:rFonts w:cs="Arial"/>
                <w:b/>
                <w:color w:val="FF0000"/>
              </w:rPr>
              <w:t>and enhancing</w:t>
            </w:r>
            <w:r w:rsidRPr="001362F8">
              <w:rPr>
                <w:rFonts w:cs="Arial"/>
                <w:color w:val="FF0000"/>
              </w:rPr>
              <w:t xml:space="preserve"> </w:t>
            </w:r>
            <w:r w:rsidRPr="001362F8">
              <w:rPr>
                <w:rFonts w:cs="Arial"/>
              </w:rPr>
              <w:t>London’s waterways</w:t>
            </w:r>
          </w:p>
        </w:tc>
        <w:tc>
          <w:tcPr>
            <w:tcW w:w="2693" w:type="dxa"/>
            <w:gridSpan w:val="2"/>
          </w:tcPr>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MSC.9.145</w:t>
            </w:r>
          </w:p>
        </w:tc>
        <w:tc>
          <w:tcPr>
            <w:tcW w:w="2126" w:type="dxa"/>
            <w:gridSpan w:val="2"/>
          </w:tcPr>
          <w:p w:rsidR="000317E5" w:rsidRPr="001362F8" w:rsidRDefault="000317E5" w:rsidP="000317E5">
            <w:pPr>
              <w:rPr>
                <w:rFonts w:cs="Arial"/>
              </w:rPr>
            </w:pPr>
            <w:r w:rsidRPr="001362F8">
              <w:rPr>
                <w:rFonts w:cs="Arial"/>
              </w:rPr>
              <w:t>SI17 AA</w:t>
            </w:r>
          </w:p>
        </w:tc>
        <w:tc>
          <w:tcPr>
            <w:tcW w:w="5245" w:type="dxa"/>
            <w:gridSpan w:val="2"/>
          </w:tcPr>
          <w:p w:rsidR="000317E5" w:rsidRPr="001362F8" w:rsidRDefault="000317E5" w:rsidP="000317E5">
            <w:pPr>
              <w:rPr>
                <w:rFonts w:cs="Arial"/>
                <w:i/>
              </w:rPr>
            </w:pPr>
            <w:r w:rsidRPr="001362F8">
              <w:rPr>
                <w:rFonts w:cs="Arial"/>
                <w:i/>
              </w:rPr>
              <w:t>Insert new clause SI17 AA</w:t>
            </w:r>
          </w:p>
          <w:p w:rsidR="000317E5" w:rsidRPr="001362F8" w:rsidRDefault="000317E5" w:rsidP="000317E5">
            <w:pPr>
              <w:ind w:left="637" w:hanging="637"/>
              <w:rPr>
                <w:rFonts w:cs="Arial"/>
                <w:b/>
              </w:rPr>
            </w:pPr>
            <w:r w:rsidRPr="001362F8">
              <w:rPr>
                <w:rFonts w:cs="Arial"/>
                <w:b/>
                <w:color w:val="FF0000"/>
              </w:rPr>
              <w:t xml:space="preserve">AA    Development Plans should support river restoration and biodiversity improvements. </w:t>
            </w:r>
          </w:p>
        </w:tc>
        <w:tc>
          <w:tcPr>
            <w:tcW w:w="2693" w:type="dxa"/>
            <w:gridSpan w:val="2"/>
          </w:tcPr>
          <w:p w:rsidR="000317E5" w:rsidRPr="001362F8" w:rsidRDefault="000317E5" w:rsidP="000317E5">
            <w:pPr>
              <w:rPr>
                <w:rFonts w:cs="Arial"/>
              </w:rPr>
            </w:pPr>
            <w:r w:rsidRPr="001362F8">
              <w:rPr>
                <w:rFonts w:cs="Arial"/>
              </w:rPr>
              <w:t>London Wildlife Trust</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MSC.9.146</w:t>
            </w:r>
          </w:p>
        </w:tc>
        <w:tc>
          <w:tcPr>
            <w:tcW w:w="2126" w:type="dxa"/>
            <w:gridSpan w:val="2"/>
          </w:tcPr>
          <w:p w:rsidR="000317E5" w:rsidRPr="001362F8" w:rsidRDefault="000317E5" w:rsidP="000317E5">
            <w:pPr>
              <w:rPr>
                <w:rFonts w:cs="Arial"/>
              </w:rPr>
            </w:pPr>
            <w:r w:rsidRPr="001362F8">
              <w:rPr>
                <w:rFonts w:cs="Arial"/>
              </w:rPr>
              <w:t>SI17 A</w:t>
            </w:r>
          </w:p>
        </w:tc>
        <w:tc>
          <w:tcPr>
            <w:tcW w:w="5245" w:type="dxa"/>
            <w:gridSpan w:val="2"/>
          </w:tcPr>
          <w:p w:rsidR="000317E5" w:rsidRPr="001362F8" w:rsidRDefault="000317E5" w:rsidP="000317E5">
            <w:pPr>
              <w:ind w:left="637" w:hanging="637"/>
              <w:rPr>
                <w:rFonts w:cs="Arial"/>
              </w:rPr>
            </w:pPr>
            <w:r w:rsidRPr="001362F8">
              <w:rPr>
                <w:rFonts w:cs="Arial"/>
              </w:rPr>
              <w:t xml:space="preserve">A       Development proposals that facilitate river restoration, including opportunities to open culverts, naturalise river channels, protect </w:t>
            </w:r>
            <w:r w:rsidRPr="001362F8">
              <w:rPr>
                <w:rFonts w:cs="Arial"/>
                <w:b/>
                <w:color w:val="FF0000"/>
              </w:rPr>
              <w:t>and improve</w:t>
            </w:r>
            <w:r w:rsidRPr="001362F8">
              <w:rPr>
                <w:rFonts w:cs="Arial"/>
                <w:color w:val="FF0000"/>
              </w:rPr>
              <w:t xml:space="preserve"> </w:t>
            </w:r>
            <w:r w:rsidRPr="001362F8">
              <w:rPr>
                <w:rFonts w:cs="Arial"/>
              </w:rPr>
              <w:t>the foreshore</w:t>
            </w:r>
            <w:r w:rsidRPr="001362F8">
              <w:rPr>
                <w:rFonts w:cs="Arial"/>
                <w:b/>
                <w:color w:val="FF0000"/>
              </w:rPr>
              <w:t xml:space="preserve">, the floodplain, riparian and adjacent terrestrial habitats, water quality as well as </w:t>
            </w:r>
            <w:r w:rsidRPr="001362F8">
              <w:rPr>
                <w:rFonts w:cs="Arial"/>
                <w:strike/>
                <w:color w:val="FF0000"/>
              </w:rPr>
              <w:t xml:space="preserve">and increase </w:t>
            </w:r>
            <w:r w:rsidRPr="001362F8">
              <w:rPr>
                <w:rFonts w:cs="Arial"/>
              </w:rPr>
              <w:t xml:space="preserve">the heritage </w:t>
            </w:r>
            <w:r w:rsidRPr="001362F8">
              <w:rPr>
                <w:rFonts w:cs="Arial"/>
                <w:strike/>
                <w:color w:val="FF0000"/>
              </w:rPr>
              <w:t>and habitats</w:t>
            </w:r>
            <w:r w:rsidRPr="001362F8">
              <w:rPr>
                <w:rFonts w:cs="Arial"/>
                <w:color w:val="FF0000"/>
              </w:rPr>
              <w:t xml:space="preserve"> </w:t>
            </w:r>
            <w:r w:rsidRPr="001362F8">
              <w:rPr>
                <w:rFonts w:cs="Arial"/>
              </w:rPr>
              <w:t xml:space="preserve">value, should be supported </w:t>
            </w:r>
            <w:r w:rsidRPr="001362F8">
              <w:rPr>
                <w:rFonts w:cs="Arial"/>
                <w:strike/>
                <w:color w:val="FF0000"/>
              </w:rPr>
              <w:t>if appropriate</w:t>
            </w:r>
            <w:r w:rsidRPr="001362F8">
              <w:rPr>
                <w:rFonts w:cs="Arial"/>
              </w:rPr>
              <w:t xml:space="preserve">. Development proposals to impound and </w:t>
            </w:r>
            <w:r w:rsidRPr="001362F8">
              <w:rPr>
                <w:rFonts w:cs="Arial"/>
                <w:strike/>
                <w:color w:val="FF0000"/>
              </w:rPr>
              <w:t>constrain</w:t>
            </w:r>
            <w:r w:rsidRPr="001362F8">
              <w:rPr>
                <w:rFonts w:cs="Arial"/>
              </w:rPr>
              <w:t xml:space="preserve"> </w:t>
            </w:r>
            <w:r w:rsidRPr="001362F8">
              <w:rPr>
                <w:rFonts w:cs="Arial"/>
                <w:b/>
                <w:color w:val="FF0000"/>
              </w:rPr>
              <w:t>narrow</w:t>
            </w:r>
            <w:r w:rsidRPr="001362F8">
              <w:rPr>
                <w:rFonts w:cs="Arial"/>
              </w:rPr>
              <w:t xml:space="preserve"> waterways should be refused.</w:t>
            </w:r>
          </w:p>
        </w:tc>
        <w:tc>
          <w:tcPr>
            <w:tcW w:w="2693" w:type="dxa"/>
            <w:gridSpan w:val="2"/>
          </w:tcPr>
          <w:p w:rsidR="000317E5" w:rsidRPr="001362F8" w:rsidRDefault="000317E5" w:rsidP="000317E5">
            <w:pPr>
              <w:rPr>
                <w:rFonts w:cs="Arial"/>
              </w:rPr>
            </w:pPr>
            <w:r w:rsidRPr="001362F8">
              <w:rPr>
                <w:rFonts w:cs="Arial"/>
              </w:rPr>
              <w:t>London Wildlife Trust, Environment Agency</w:t>
            </w:r>
          </w:p>
        </w:tc>
        <w:tc>
          <w:tcPr>
            <w:tcW w:w="1985" w:type="dxa"/>
            <w:gridSpan w:val="3"/>
          </w:tcPr>
          <w:p w:rsidR="000317E5" w:rsidRPr="001362F8" w:rsidRDefault="000317E5" w:rsidP="000317E5">
            <w:pPr>
              <w:rPr>
                <w:rFonts w:cs="Arial"/>
              </w:rPr>
            </w:pPr>
            <w:r w:rsidRPr="001362F8">
              <w:rPr>
                <w:rFonts w:cs="Arial"/>
              </w:rPr>
              <w:t xml:space="preserve">Clarification and readability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MSC.9.147</w:t>
            </w:r>
          </w:p>
        </w:tc>
        <w:tc>
          <w:tcPr>
            <w:tcW w:w="2126" w:type="dxa"/>
            <w:gridSpan w:val="2"/>
          </w:tcPr>
          <w:p w:rsidR="000317E5" w:rsidRPr="001362F8" w:rsidRDefault="000317E5" w:rsidP="000317E5">
            <w:pPr>
              <w:rPr>
                <w:rFonts w:cs="Arial"/>
              </w:rPr>
            </w:pPr>
            <w:r w:rsidRPr="001362F8">
              <w:rPr>
                <w:rFonts w:cs="Arial"/>
              </w:rPr>
              <w:t>SI17 B</w:t>
            </w:r>
          </w:p>
        </w:tc>
        <w:tc>
          <w:tcPr>
            <w:tcW w:w="5245" w:type="dxa"/>
            <w:gridSpan w:val="2"/>
          </w:tcPr>
          <w:p w:rsidR="000317E5" w:rsidRPr="001362F8" w:rsidRDefault="000317E5" w:rsidP="000317E5">
            <w:pPr>
              <w:ind w:left="637" w:hanging="637"/>
              <w:rPr>
                <w:rFonts w:cs="Arial"/>
                <w:color w:val="F05A28"/>
              </w:rPr>
            </w:pPr>
            <w:r w:rsidRPr="001362F8">
              <w:rPr>
                <w:rFonts w:cs="Arial"/>
              </w:rPr>
              <w:t xml:space="preserve">B       Development proposals should support and improve the protection of the distinct open character and heritage of waterways </w:t>
            </w:r>
            <w:r w:rsidRPr="001362F8">
              <w:rPr>
                <w:rFonts w:cs="Arial"/>
                <w:b/>
                <w:color w:val="FF0000"/>
              </w:rPr>
              <w:t>and their setting</w:t>
            </w:r>
            <w:r w:rsidRPr="001362F8">
              <w:rPr>
                <w:rFonts w:cs="Arial"/>
              </w:rPr>
              <w:t>.</w:t>
            </w:r>
          </w:p>
        </w:tc>
        <w:tc>
          <w:tcPr>
            <w:tcW w:w="2693" w:type="dxa"/>
            <w:gridSpan w:val="2"/>
          </w:tcPr>
          <w:p w:rsidR="000317E5" w:rsidRPr="001362F8" w:rsidRDefault="000317E5" w:rsidP="000317E5">
            <w:pPr>
              <w:rPr>
                <w:rFonts w:cs="Arial"/>
              </w:rPr>
            </w:pPr>
            <w:r w:rsidRPr="001362F8">
              <w:rPr>
                <w:rFonts w:cs="Arial"/>
              </w:rPr>
              <w:t>L</w:t>
            </w:r>
            <w:r w:rsidR="009C79BF">
              <w:rPr>
                <w:rFonts w:cs="Arial"/>
              </w:rPr>
              <w:t xml:space="preserve">ondon </w:t>
            </w:r>
            <w:r w:rsidRPr="001362F8">
              <w:rPr>
                <w:rFonts w:cs="Arial"/>
              </w:rPr>
              <w:t>B</w:t>
            </w:r>
            <w:r w:rsidR="009C79BF">
              <w:rPr>
                <w:rFonts w:cs="Arial"/>
              </w:rPr>
              <w:t>orough of</w:t>
            </w:r>
            <w:r w:rsidRPr="001362F8">
              <w:rPr>
                <w:rFonts w:cs="Arial"/>
              </w:rPr>
              <w:t xml:space="preserve"> Enfield</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MSC.9.148</w:t>
            </w:r>
          </w:p>
        </w:tc>
        <w:tc>
          <w:tcPr>
            <w:tcW w:w="2126" w:type="dxa"/>
            <w:gridSpan w:val="2"/>
          </w:tcPr>
          <w:p w:rsidR="000317E5" w:rsidRPr="001362F8" w:rsidRDefault="000317E5" w:rsidP="000317E5">
            <w:pPr>
              <w:rPr>
                <w:rFonts w:cs="Arial"/>
              </w:rPr>
            </w:pPr>
            <w:r w:rsidRPr="001362F8">
              <w:rPr>
                <w:rFonts w:cs="Arial"/>
              </w:rPr>
              <w:t>SI17 C</w:t>
            </w:r>
          </w:p>
        </w:tc>
        <w:tc>
          <w:tcPr>
            <w:tcW w:w="5245" w:type="dxa"/>
            <w:gridSpan w:val="2"/>
          </w:tcPr>
          <w:p w:rsidR="000317E5" w:rsidRPr="001362F8" w:rsidRDefault="000317E5" w:rsidP="000317E5">
            <w:pPr>
              <w:ind w:left="637" w:hanging="637"/>
              <w:rPr>
                <w:rFonts w:cs="Arial"/>
                <w:color w:val="353D42"/>
                <w:u w:val="single"/>
              </w:rPr>
            </w:pPr>
            <w:r w:rsidRPr="001362F8">
              <w:rPr>
                <w:rFonts w:cs="Arial"/>
              </w:rPr>
              <w:t xml:space="preserve">C       Development proposals into the waterways, including permanently moored vessels </w:t>
            </w:r>
            <w:r w:rsidRPr="001362F8">
              <w:rPr>
                <w:rFonts w:cs="Arial"/>
                <w:strike/>
                <w:color w:val="FF0000"/>
              </w:rPr>
              <w:t>and development into the waterways</w:t>
            </w:r>
            <w:r w:rsidRPr="001362F8">
              <w:rPr>
                <w:rFonts w:cs="Arial"/>
              </w:rPr>
              <w:t xml:space="preserve"> should generally only be supported for water-related uses </w:t>
            </w:r>
            <w:r w:rsidRPr="001362F8">
              <w:rPr>
                <w:rFonts w:cs="Arial"/>
                <w:b/>
                <w:color w:val="FF0000"/>
              </w:rPr>
              <w:t>or to support enhancements of water-related purposes.</w:t>
            </w:r>
          </w:p>
        </w:tc>
        <w:tc>
          <w:tcPr>
            <w:tcW w:w="2693" w:type="dxa"/>
            <w:gridSpan w:val="2"/>
          </w:tcPr>
          <w:p w:rsidR="000317E5" w:rsidRPr="001362F8" w:rsidRDefault="000317E5" w:rsidP="000317E5">
            <w:pPr>
              <w:rPr>
                <w:rFonts w:cs="Arial"/>
              </w:rPr>
            </w:pPr>
            <w:r w:rsidRPr="001362F8">
              <w:rPr>
                <w:rFonts w:cs="Arial"/>
              </w:rPr>
              <w:t>Berwin Leighton Paisner LLP</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MSC.9.149</w:t>
            </w:r>
          </w:p>
        </w:tc>
        <w:tc>
          <w:tcPr>
            <w:tcW w:w="2126" w:type="dxa"/>
            <w:gridSpan w:val="2"/>
          </w:tcPr>
          <w:p w:rsidR="000317E5" w:rsidRPr="001362F8" w:rsidRDefault="000317E5" w:rsidP="000317E5">
            <w:pPr>
              <w:rPr>
                <w:rFonts w:cs="Arial"/>
              </w:rPr>
            </w:pPr>
            <w:r w:rsidRPr="001362F8">
              <w:rPr>
                <w:rFonts w:cs="Arial"/>
              </w:rPr>
              <w:t>SI17 D</w:t>
            </w:r>
          </w:p>
        </w:tc>
        <w:tc>
          <w:tcPr>
            <w:tcW w:w="5245" w:type="dxa"/>
            <w:gridSpan w:val="2"/>
          </w:tcPr>
          <w:p w:rsidR="000317E5" w:rsidRPr="001362F8" w:rsidRDefault="000317E5" w:rsidP="000317E5">
            <w:pPr>
              <w:ind w:left="637" w:hanging="637"/>
              <w:rPr>
                <w:rFonts w:cs="Arial"/>
              </w:rPr>
            </w:pPr>
            <w:r w:rsidRPr="001362F8">
              <w:rPr>
                <w:rFonts w:cs="Arial"/>
              </w:rPr>
              <w:t>D       Development proposals along London’s canal network, docks, other rivers and water space (such as reservoirs, lakes and ponds) should respect their local character</w:t>
            </w:r>
            <w:r w:rsidRPr="001362F8">
              <w:rPr>
                <w:rFonts w:cs="Arial"/>
                <w:b/>
                <w:color w:val="FF0000"/>
              </w:rPr>
              <w:t>,</w:t>
            </w:r>
            <w:r w:rsidRPr="001362F8">
              <w:rPr>
                <w:rFonts w:cs="Arial"/>
                <w:color w:val="FF0000"/>
              </w:rPr>
              <w:t xml:space="preserve"> </w:t>
            </w:r>
            <w:r w:rsidRPr="001362F8">
              <w:rPr>
                <w:rFonts w:cs="Arial"/>
                <w:strike/>
                <w:color w:val="FF0000"/>
              </w:rPr>
              <w:t>and</w:t>
            </w:r>
            <w:r w:rsidRPr="001362F8">
              <w:rPr>
                <w:rFonts w:cs="Arial"/>
                <w:color w:val="FF0000"/>
              </w:rPr>
              <w:t xml:space="preserve"> </w:t>
            </w:r>
            <w:r w:rsidRPr="001362F8">
              <w:rPr>
                <w:rFonts w:cs="Arial"/>
              </w:rPr>
              <w:t xml:space="preserve">environment </w:t>
            </w:r>
            <w:r w:rsidRPr="001362F8">
              <w:rPr>
                <w:rFonts w:cs="Arial"/>
                <w:b/>
                <w:color w:val="FF0000"/>
              </w:rPr>
              <w:t xml:space="preserve">and biodiversity </w:t>
            </w:r>
            <w:r w:rsidRPr="001362F8">
              <w:rPr>
                <w:rFonts w:cs="Arial"/>
              </w:rPr>
              <w:t xml:space="preserve">and should contribute to their accessibility and active water-related uses. Development Plans should identify opportunities for increasing local distinctiveness </w:t>
            </w:r>
            <w:r w:rsidRPr="001362F8">
              <w:rPr>
                <w:rFonts w:cs="Arial"/>
                <w:b/>
                <w:color w:val="FF0000"/>
              </w:rPr>
              <w:t>and recognise these water spaces as environmental, social and economic assets</w:t>
            </w:r>
            <w:r w:rsidRPr="001362F8">
              <w:rPr>
                <w:rFonts w:cs="Arial"/>
              </w:rPr>
              <w:t>.</w:t>
            </w:r>
          </w:p>
        </w:tc>
        <w:tc>
          <w:tcPr>
            <w:tcW w:w="2693" w:type="dxa"/>
            <w:gridSpan w:val="2"/>
          </w:tcPr>
          <w:p w:rsidR="000317E5" w:rsidRPr="001362F8" w:rsidRDefault="000317E5" w:rsidP="000317E5">
            <w:pPr>
              <w:rPr>
                <w:rFonts w:cs="Arial"/>
              </w:rPr>
            </w:pPr>
            <w:r w:rsidRPr="001362F8">
              <w:rPr>
                <w:rFonts w:cs="Arial"/>
              </w:rPr>
              <w:t>London Wildlife Trust, L</w:t>
            </w:r>
            <w:r w:rsidR="009C79BF">
              <w:rPr>
                <w:rFonts w:cs="Arial"/>
              </w:rPr>
              <w:t xml:space="preserve">ondon </w:t>
            </w:r>
            <w:r w:rsidRPr="001362F8">
              <w:rPr>
                <w:rFonts w:cs="Arial"/>
              </w:rPr>
              <w:t>B</w:t>
            </w:r>
            <w:r w:rsidR="009C79BF">
              <w:rPr>
                <w:rFonts w:cs="Arial"/>
              </w:rPr>
              <w:t xml:space="preserve">orough of </w:t>
            </w:r>
            <w:r w:rsidRPr="001362F8">
              <w:rPr>
                <w:rFonts w:cs="Arial"/>
              </w:rPr>
              <w:t>Sutton, Regents Network</w:t>
            </w:r>
          </w:p>
          <w:p w:rsidR="000317E5" w:rsidRPr="001362F8" w:rsidRDefault="000317E5" w:rsidP="000317E5">
            <w:pPr>
              <w:rPr>
                <w:rFonts w:cs="Arial"/>
              </w:rPr>
            </w:pP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MSC.9.150</w:t>
            </w:r>
          </w:p>
        </w:tc>
        <w:tc>
          <w:tcPr>
            <w:tcW w:w="2126" w:type="dxa"/>
            <w:gridSpan w:val="2"/>
          </w:tcPr>
          <w:p w:rsidR="000317E5" w:rsidRPr="001362F8" w:rsidRDefault="000317E5" w:rsidP="000317E5">
            <w:pPr>
              <w:rPr>
                <w:rFonts w:cs="Arial"/>
              </w:rPr>
            </w:pPr>
            <w:r w:rsidRPr="001362F8">
              <w:rPr>
                <w:rFonts w:cs="Arial"/>
              </w:rPr>
              <w:t>SI17 E</w:t>
            </w:r>
          </w:p>
        </w:tc>
        <w:tc>
          <w:tcPr>
            <w:tcW w:w="5245" w:type="dxa"/>
            <w:gridSpan w:val="2"/>
          </w:tcPr>
          <w:p w:rsidR="000317E5" w:rsidRPr="001362F8" w:rsidRDefault="000317E5" w:rsidP="000317E5">
            <w:pPr>
              <w:ind w:left="637" w:hanging="637"/>
              <w:rPr>
                <w:rFonts w:cs="Arial"/>
                <w:color w:val="353D42"/>
              </w:rPr>
            </w:pPr>
            <w:r w:rsidRPr="001362F8">
              <w:rPr>
                <w:rFonts w:cs="Arial"/>
              </w:rPr>
              <w:t xml:space="preserve">E       On-shore power at water transport facilities should be </w:t>
            </w:r>
            <w:r w:rsidRPr="001362F8">
              <w:rPr>
                <w:rFonts w:cs="Arial"/>
                <w:strike/>
                <w:color w:val="FF0000"/>
              </w:rPr>
              <w:t>provided</w:t>
            </w:r>
            <w:r w:rsidRPr="001362F8">
              <w:rPr>
                <w:rFonts w:cs="Arial"/>
                <w:color w:val="FF0000"/>
              </w:rPr>
              <w:t xml:space="preserve"> </w:t>
            </w:r>
            <w:r w:rsidRPr="001362F8">
              <w:rPr>
                <w:rFonts w:cs="Arial"/>
                <w:b/>
                <w:color w:val="FF0000"/>
              </w:rPr>
              <w:t xml:space="preserve">considered </w:t>
            </w:r>
            <w:r w:rsidRPr="001362F8">
              <w:rPr>
                <w:rFonts w:cs="Arial"/>
              </w:rPr>
              <w:t>at wharves and residential moorings to help reduce air pollution.</w:t>
            </w:r>
          </w:p>
        </w:tc>
        <w:tc>
          <w:tcPr>
            <w:tcW w:w="2693" w:type="dxa"/>
            <w:gridSpan w:val="2"/>
          </w:tcPr>
          <w:p w:rsidR="000317E5" w:rsidRPr="001362F8" w:rsidRDefault="000317E5" w:rsidP="000317E5">
            <w:pPr>
              <w:rPr>
                <w:rFonts w:cs="Arial"/>
              </w:rPr>
            </w:pPr>
            <w:r w:rsidRPr="001362F8">
              <w:rPr>
                <w:rFonts w:cs="Arial"/>
              </w:rPr>
              <w:t>Port of London Authority</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MSC.9.151</w:t>
            </w:r>
          </w:p>
        </w:tc>
        <w:tc>
          <w:tcPr>
            <w:tcW w:w="2126" w:type="dxa"/>
            <w:gridSpan w:val="2"/>
          </w:tcPr>
          <w:p w:rsidR="000317E5" w:rsidRPr="001362F8" w:rsidRDefault="000317E5" w:rsidP="000317E5">
            <w:pPr>
              <w:rPr>
                <w:rFonts w:cs="Arial"/>
              </w:rPr>
            </w:pPr>
            <w:r w:rsidRPr="001362F8">
              <w:rPr>
                <w:rFonts w:cs="Arial"/>
              </w:rPr>
              <w:t>SI17 Paragraph 9.17.2</w:t>
            </w:r>
          </w:p>
        </w:tc>
        <w:tc>
          <w:tcPr>
            <w:tcW w:w="5245" w:type="dxa"/>
            <w:gridSpan w:val="2"/>
          </w:tcPr>
          <w:p w:rsidR="000317E5" w:rsidRPr="001362F8" w:rsidRDefault="000317E5" w:rsidP="000317E5">
            <w:pPr>
              <w:ind w:left="1062" w:hanging="1062"/>
              <w:rPr>
                <w:rFonts w:cs="Arial"/>
              </w:rPr>
            </w:pPr>
            <w:r w:rsidRPr="001362F8">
              <w:rPr>
                <w:rFonts w:cs="Arial"/>
              </w:rPr>
              <w:t xml:space="preserve">9.17.2…  The specific siting of such facilities requires careful consideration so that navigation, hydrology, biodiversity and the character and use of waterways are not compromised. </w:t>
            </w:r>
            <w:r w:rsidRPr="001362F8">
              <w:rPr>
                <w:rFonts w:cs="Arial"/>
                <w:b/>
                <w:color w:val="FF0000"/>
              </w:rPr>
              <w:t>The waterways should not be used as an extension of developable land in London, nor should parts be a continuous line of moored craft.</w:t>
            </w:r>
          </w:p>
        </w:tc>
        <w:tc>
          <w:tcPr>
            <w:tcW w:w="2693" w:type="dxa"/>
            <w:gridSpan w:val="2"/>
          </w:tcPr>
          <w:p w:rsidR="000317E5" w:rsidRPr="001362F8" w:rsidRDefault="000317E5" w:rsidP="000317E5">
            <w:pPr>
              <w:rPr>
                <w:rFonts w:cs="Arial"/>
              </w:rPr>
            </w:pPr>
            <w:r w:rsidRPr="001362F8">
              <w:rPr>
                <w:rFonts w:cs="Arial"/>
              </w:rPr>
              <w:t>West London River Group</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0317E5" w:rsidRPr="001362F8" w:rsidTr="000317E5">
        <w:tc>
          <w:tcPr>
            <w:tcW w:w="1583" w:type="dxa"/>
            <w:gridSpan w:val="2"/>
          </w:tcPr>
          <w:p w:rsidR="000317E5" w:rsidRPr="001362F8" w:rsidRDefault="000317E5" w:rsidP="000317E5">
            <w:pPr>
              <w:rPr>
                <w:rFonts w:cs="Arial"/>
                <w:color w:val="000000"/>
                <w:sz w:val="22"/>
                <w:szCs w:val="22"/>
              </w:rPr>
            </w:pPr>
            <w:r w:rsidRPr="001362F8">
              <w:rPr>
                <w:rFonts w:cs="Arial"/>
                <w:color w:val="000000"/>
                <w:sz w:val="22"/>
                <w:szCs w:val="22"/>
              </w:rPr>
              <w:t>MSC.9.152</w:t>
            </w:r>
          </w:p>
        </w:tc>
        <w:tc>
          <w:tcPr>
            <w:tcW w:w="2126" w:type="dxa"/>
            <w:gridSpan w:val="2"/>
          </w:tcPr>
          <w:p w:rsidR="000317E5" w:rsidRPr="001362F8" w:rsidRDefault="000317E5" w:rsidP="000317E5">
            <w:pPr>
              <w:rPr>
                <w:rFonts w:cs="Arial"/>
              </w:rPr>
            </w:pPr>
            <w:r w:rsidRPr="001362F8">
              <w:rPr>
                <w:rFonts w:cs="Arial"/>
              </w:rPr>
              <w:t>SI17 Paragraph 9.17.3</w:t>
            </w:r>
          </w:p>
        </w:tc>
        <w:tc>
          <w:tcPr>
            <w:tcW w:w="5245" w:type="dxa"/>
            <w:gridSpan w:val="2"/>
          </w:tcPr>
          <w:p w:rsidR="000317E5" w:rsidRPr="001362F8" w:rsidRDefault="000317E5" w:rsidP="000317E5">
            <w:pPr>
              <w:ind w:left="1062" w:hanging="1062"/>
              <w:rPr>
                <w:rFonts w:cs="Arial"/>
              </w:rPr>
            </w:pPr>
            <w:r w:rsidRPr="001362F8">
              <w:rPr>
                <w:rStyle w:val="Boldtextblack"/>
                <w:rFonts w:cs="Arial"/>
                <w:b w:val="0"/>
              </w:rPr>
              <w:t xml:space="preserve">9.17.3…  </w:t>
            </w:r>
            <w:r w:rsidRPr="001362F8">
              <w:rPr>
                <w:rFonts w:cs="Arial"/>
              </w:rPr>
              <w:t xml:space="preserve">This includes the requirement in this policy to </w:t>
            </w:r>
            <w:r w:rsidRPr="001362F8">
              <w:rPr>
                <w:rFonts w:cs="Arial"/>
                <w:strike/>
                <w:color w:val="FF0000"/>
              </w:rPr>
              <w:t>provide</w:t>
            </w:r>
            <w:r w:rsidRPr="001362F8">
              <w:rPr>
                <w:rFonts w:cs="Arial"/>
              </w:rPr>
              <w:t xml:space="preserve"> </w:t>
            </w:r>
            <w:r w:rsidRPr="001362F8">
              <w:rPr>
                <w:rFonts w:cs="Arial"/>
                <w:b/>
                <w:color w:val="FF0000"/>
              </w:rPr>
              <w:t xml:space="preserve">consider providing </w:t>
            </w:r>
            <w:r w:rsidRPr="001362F8">
              <w:rPr>
                <w:rFonts w:cs="Arial"/>
              </w:rPr>
              <w:t>on-shore power at wharves and moorings.</w:t>
            </w:r>
          </w:p>
          <w:p w:rsidR="000317E5" w:rsidRPr="001362F8" w:rsidRDefault="000317E5" w:rsidP="000317E5">
            <w:pPr>
              <w:rPr>
                <w:rFonts w:cs="Arial"/>
              </w:rPr>
            </w:pPr>
          </w:p>
        </w:tc>
        <w:tc>
          <w:tcPr>
            <w:tcW w:w="2693" w:type="dxa"/>
            <w:gridSpan w:val="2"/>
          </w:tcPr>
          <w:p w:rsidR="000317E5" w:rsidRPr="001362F8" w:rsidRDefault="000317E5" w:rsidP="000317E5">
            <w:pPr>
              <w:rPr>
                <w:rFonts w:cs="Arial"/>
              </w:rPr>
            </w:pPr>
            <w:r w:rsidRPr="001362F8">
              <w:rPr>
                <w:rFonts w:cs="Arial"/>
              </w:rPr>
              <w:t>Port of London Authority</w:t>
            </w:r>
          </w:p>
        </w:tc>
        <w:tc>
          <w:tcPr>
            <w:tcW w:w="1985" w:type="dxa"/>
            <w:gridSpan w:val="3"/>
          </w:tcPr>
          <w:p w:rsidR="000317E5" w:rsidRPr="001362F8" w:rsidRDefault="000317E5" w:rsidP="000317E5">
            <w:pPr>
              <w:rPr>
                <w:rFonts w:cs="Arial"/>
              </w:rPr>
            </w:pPr>
            <w:r w:rsidRPr="001362F8">
              <w:rPr>
                <w:rFonts w:cs="Arial"/>
              </w:rPr>
              <w:t xml:space="preserve">Clarification </w:t>
            </w:r>
          </w:p>
        </w:tc>
      </w:tr>
      <w:tr w:rsidR="00803C5F" w:rsidRPr="001362F8" w:rsidTr="000317E5">
        <w:trPr>
          <w:gridAfter w:val="1"/>
          <w:wAfter w:w="142" w:type="dxa"/>
          <w:trHeight w:val="195"/>
        </w:trPr>
        <w:tc>
          <w:tcPr>
            <w:tcW w:w="13490" w:type="dxa"/>
            <w:gridSpan w:val="10"/>
            <w:shd w:val="clear" w:color="auto" w:fill="D9D9D9" w:themeFill="background1" w:themeFillShade="D9"/>
          </w:tcPr>
          <w:p w:rsidR="00803C5F" w:rsidRPr="001362F8" w:rsidRDefault="00803C5F" w:rsidP="00803C5F">
            <w:pPr>
              <w:rPr>
                <w:b/>
              </w:rPr>
            </w:pPr>
            <w:r w:rsidRPr="001362F8">
              <w:rPr>
                <w:b/>
              </w:rPr>
              <w:t>Chapter 10 Transport</w:t>
            </w:r>
          </w:p>
          <w:p w:rsidR="00803C5F" w:rsidRPr="001362F8" w:rsidRDefault="00803C5F" w:rsidP="00BC476B">
            <w:pPr>
              <w:pStyle w:val="Header"/>
              <w:rPr>
                <w:rFonts w:cs="Arial"/>
              </w:rPr>
            </w:pPr>
          </w:p>
        </w:tc>
      </w:tr>
      <w:tr w:rsidR="00B34122" w:rsidRPr="001362F8" w:rsidTr="000317E5">
        <w:trPr>
          <w:gridAfter w:val="2"/>
          <w:wAfter w:w="165" w:type="dxa"/>
          <w:trHeight w:val="2627"/>
        </w:trPr>
        <w:tc>
          <w:tcPr>
            <w:tcW w:w="1418" w:type="dxa"/>
          </w:tcPr>
          <w:p w:rsidR="00B34122" w:rsidRPr="001362F8" w:rsidRDefault="00B34122" w:rsidP="00BC476B">
            <w:pPr>
              <w:spacing w:before="0" w:after="0"/>
              <w:rPr>
                <w:rFonts w:cs="Arial"/>
                <w:color w:val="000000"/>
                <w:lang w:eastAsia="en-GB"/>
              </w:rPr>
            </w:pPr>
            <w:r w:rsidRPr="001362F8">
              <w:rPr>
                <w:rFonts w:cs="Arial"/>
                <w:color w:val="000000"/>
              </w:rPr>
              <w:t>MSC.10.1</w:t>
            </w:r>
          </w:p>
        </w:tc>
        <w:tc>
          <w:tcPr>
            <w:tcW w:w="2126" w:type="dxa"/>
            <w:gridSpan w:val="2"/>
          </w:tcPr>
          <w:p w:rsidR="00B34122" w:rsidRPr="001362F8" w:rsidRDefault="00B34122" w:rsidP="00BC476B">
            <w:pPr>
              <w:pStyle w:val="Header"/>
              <w:rPr>
                <w:rFonts w:cs="Arial"/>
              </w:rPr>
            </w:pPr>
            <w:r w:rsidRPr="001362F8">
              <w:rPr>
                <w:rFonts w:cs="Arial"/>
              </w:rPr>
              <w:t>T1 A</w:t>
            </w:r>
          </w:p>
        </w:tc>
        <w:tc>
          <w:tcPr>
            <w:tcW w:w="5245" w:type="dxa"/>
            <w:gridSpan w:val="2"/>
          </w:tcPr>
          <w:p w:rsidR="00B34122" w:rsidRPr="001362F8" w:rsidRDefault="00B34122" w:rsidP="00BC476B">
            <w:pPr>
              <w:pStyle w:val="Bulletspolicy"/>
              <w:ind w:left="495" w:right="0" w:hanging="495"/>
              <w:rPr>
                <w:rFonts w:ascii="Arial" w:hAnsi="Arial" w:cs="Arial"/>
              </w:rPr>
            </w:pPr>
            <w:r w:rsidRPr="001362F8">
              <w:rPr>
                <w:rFonts w:ascii="Arial" w:hAnsi="Arial" w:cs="Arial"/>
              </w:rPr>
              <w:t xml:space="preserve">A     Development Plans and development proposals should support </w:t>
            </w:r>
            <w:r w:rsidRPr="001362F8">
              <w:rPr>
                <w:rFonts w:ascii="Arial" w:hAnsi="Arial" w:cs="Arial"/>
                <w:b/>
                <w:color w:val="FF0000"/>
              </w:rPr>
              <w:t>and facilitate</w:t>
            </w:r>
            <w:r w:rsidRPr="001362F8">
              <w:rPr>
                <w:rFonts w:ascii="Arial" w:hAnsi="Arial" w:cs="Arial"/>
              </w:rPr>
              <w:t>:…</w:t>
            </w:r>
          </w:p>
          <w:p w:rsidR="00B34122" w:rsidRPr="001362F8" w:rsidRDefault="00B34122" w:rsidP="00BC476B">
            <w:pPr>
              <w:pStyle w:val="Bulletspolicy"/>
              <w:ind w:left="0" w:right="0" w:firstLine="0"/>
              <w:rPr>
                <w:rFonts w:ascii="Arial" w:hAnsi="Arial" w:cs="Arial"/>
                <w:b/>
                <w:color w:val="404040"/>
              </w:rPr>
            </w:pPr>
          </w:p>
        </w:tc>
        <w:tc>
          <w:tcPr>
            <w:tcW w:w="2693" w:type="dxa"/>
            <w:gridSpan w:val="2"/>
          </w:tcPr>
          <w:p w:rsidR="00B34122" w:rsidRPr="001362F8" w:rsidRDefault="00B34122" w:rsidP="00BC476B">
            <w:pPr>
              <w:pStyle w:val="Header"/>
              <w:rPr>
                <w:rFonts w:cs="Arial"/>
              </w:rPr>
            </w:pPr>
            <w:r w:rsidRPr="001362F8">
              <w:rPr>
                <w:rFonts w:cs="Arial"/>
              </w:rPr>
              <w:t>London Cycling Campaign</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MSC.10.2</w:t>
            </w:r>
          </w:p>
        </w:tc>
        <w:tc>
          <w:tcPr>
            <w:tcW w:w="2126" w:type="dxa"/>
            <w:gridSpan w:val="2"/>
          </w:tcPr>
          <w:p w:rsidR="00B34122" w:rsidRPr="001362F8" w:rsidRDefault="00B34122" w:rsidP="00BC476B">
            <w:pPr>
              <w:pStyle w:val="Header"/>
              <w:rPr>
                <w:rFonts w:cs="Arial"/>
              </w:rPr>
            </w:pPr>
            <w:r w:rsidRPr="001362F8">
              <w:rPr>
                <w:rFonts w:cs="Arial"/>
              </w:rPr>
              <w:t>T1 Paragraph 10.1.1</w:t>
            </w:r>
          </w:p>
        </w:tc>
        <w:tc>
          <w:tcPr>
            <w:tcW w:w="5245" w:type="dxa"/>
            <w:gridSpan w:val="2"/>
          </w:tcPr>
          <w:p w:rsidR="00B34122" w:rsidRPr="001362F8" w:rsidRDefault="00B34122" w:rsidP="00BC476B">
            <w:pPr>
              <w:pStyle w:val="Bulletspolicy"/>
              <w:ind w:left="1062" w:right="0" w:hanging="1062"/>
              <w:rPr>
                <w:rFonts w:ascii="Arial" w:hAnsi="Arial" w:cs="Arial"/>
              </w:rPr>
            </w:pPr>
            <w:r w:rsidRPr="001362F8">
              <w:rPr>
                <w:rFonts w:ascii="Arial" w:hAnsi="Arial" w:cs="Arial"/>
              </w:rPr>
              <w:t xml:space="preserve">10.1.1…   In order to help facilitate this, an integrated strategic approach to transport is needed, with an ambitious aim to reduce Londoners’ dependency on cars in favour of increased walking, cycling and public transport use. Without this shift away from car use, </w:t>
            </w:r>
            <w:r w:rsidRPr="001362F8">
              <w:rPr>
                <w:rFonts w:ascii="Arial" w:hAnsi="Arial" w:cs="Arial"/>
                <w:b/>
                <w:color w:val="FF0000"/>
              </w:rPr>
              <w:t>which the policies in the Plan and the Mayor’s Transport Strategy seek to deliver,</w:t>
            </w:r>
            <w:r w:rsidRPr="001362F8">
              <w:rPr>
                <w:rFonts w:ascii="Arial" w:hAnsi="Arial" w:cs="Arial"/>
                <w:color w:val="FF0000"/>
              </w:rPr>
              <w:t xml:space="preserve"> </w:t>
            </w:r>
            <w:r w:rsidRPr="001362F8">
              <w:rPr>
                <w:rFonts w:ascii="Arial" w:hAnsi="Arial" w:cs="Arial"/>
              </w:rPr>
              <w:t>London cannot continue to grow sustainably.</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MSC.10.3</w:t>
            </w:r>
          </w:p>
        </w:tc>
        <w:tc>
          <w:tcPr>
            <w:tcW w:w="2126" w:type="dxa"/>
            <w:gridSpan w:val="2"/>
          </w:tcPr>
          <w:p w:rsidR="00B34122" w:rsidRPr="001362F8" w:rsidRDefault="00B34122" w:rsidP="00BC476B">
            <w:pPr>
              <w:pStyle w:val="Header"/>
              <w:rPr>
                <w:rFonts w:cs="Arial"/>
              </w:rPr>
            </w:pPr>
            <w:r w:rsidRPr="001362F8">
              <w:rPr>
                <w:rFonts w:cs="Arial"/>
              </w:rPr>
              <w:t>T1 Paragraph 10.1.3</w:t>
            </w:r>
          </w:p>
        </w:tc>
        <w:tc>
          <w:tcPr>
            <w:tcW w:w="5245" w:type="dxa"/>
            <w:gridSpan w:val="2"/>
          </w:tcPr>
          <w:p w:rsidR="00B34122" w:rsidRPr="001362F8" w:rsidRDefault="00B34122" w:rsidP="00BC476B">
            <w:pPr>
              <w:pStyle w:val="Bulletspolicy"/>
              <w:ind w:left="1062" w:right="0" w:hanging="1062"/>
              <w:rPr>
                <w:rFonts w:ascii="Arial" w:hAnsi="Arial" w:cs="Arial"/>
                <w:color w:val="595959"/>
              </w:rPr>
            </w:pPr>
            <w:r w:rsidRPr="001362F8">
              <w:rPr>
                <w:rFonts w:ascii="Arial" w:hAnsi="Arial" w:cs="Arial"/>
              </w:rPr>
              <w:t xml:space="preserve">10.1.3      The Mayor will work with partners to minimise </w:t>
            </w:r>
            <w:r w:rsidRPr="001362F8">
              <w:rPr>
                <w:rFonts w:ascii="Arial" w:hAnsi="Arial" w:cs="Arial"/>
                <w:strike/>
                <w:color w:val="FF0000"/>
              </w:rPr>
              <w:t>servicing and delivery</w:t>
            </w:r>
            <w:r w:rsidRPr="001362F8">
              <w:rPr>
                <w:rFonts w:ascii="Arial" w:hAnsi="Arial" w:cs="Arial"/>
                <w:color w:val="FF0000"/>
              </w:rPr>
              <w:t xml:space="preserve"> </w:t>
            </w:r>
            <w:r w:rsidRPr="001362F8">
              <w:rPr>
                <w:rFonts w:ascii="Arial" w:hAnsi="Arial" w:cs="Arial"/>
                <w:b/>
                <w:color w:val="FF0000"/>
              </w:rPr>
              <w:t>freight</w:t>
            </w:r>
            <w:r w:rsidRPr="001362F8">
              <w:rPr>
                <w:rFonts w:ascii="Arial" w:hAnsi="Arial" w:cs="Arial"/>
                <w:color w:val="FF0000"/>
              </w:rPr>
              <w:t xml:space="preserve"> </w:t>
            </w:r>
            <w:r w:rsidRPr="001362F8">
              <w:rPr>
                <w:rFonts w:ascii="Arial" w:hAnsi="Arial" w:cs="Arial"/>
              </w:rPr>
              <w:t>trips on the road network including through consolidation…</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Consistency – within the Plan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MSC.10.4</w:t>
            </w:r>
          </w:p>
        </w:tc>
        <w:tc>
          <w:tcPr>
            <w:tcW w:w="2126" w:type="dxa"/>
            <w:gridSpan w:val="2"/>
          </w:tcPr>
          <w:p w:rsidR="00B34122" w:rsidRPr="001362F8" w:rsidRDefault="00B34122" w:rsidP="00BC476B">
            <w:pPr>
              <w:pStyle w:val="Header"/>
              <w:rPr>
                <w:rFonts w:cs="Arial"/>
              </w:rPr>
            </w:pPr>
            <w:r w:rsidRPr="001362F8">
              <w:rPr>
                <w:rFonts w:cs="Arial"/>
              </w:rPr>
              <w:t>T1 Paragraph 10.1.5</w:t>
            </w:r>
          </w:p>
        </w:tc>
        <w:tc>
          <w:tcPr>
            <w:tcW w:w="5245" w:type="dxa"/>
            <w:gridSpan w:val="2"/>
          </w:tcPr>
          <w:p w:rsidR="00B34122" w:rsidRPr="001362F8" w:rsidRDefault="00B34122" w:rsidP="00BC476B">
            <w:pPr>
              <w:pStyle w:val="PolicyLargeletteredPolciies"/>
              <w:ind w:left="920" w:hanging="920"/>
              <w:rPr>
                <w:rFonts w:ascii="Arial" w:hAnsi="Arial" w:cs="Arial"/>
                <w:b/>
                <w:color w:val="FF0000"/>
              </w:rPr>
            </w:pPr>
            <w:r w:rsidRPr="001362F8">
              <w:rPr>
                <w:rFonts w:ascii="Arial" w:hAnsi="Arial" w:cs="Arial"/>
              </w:rPr>
              <w:t xml:space="preserve">10.1.5   Rebalancing the transport system towards walking,  cycling and public transport, including ensuring high quality interchanges, will require sustained investment including improving street environments to make walking and cycling safer and more attractive, and providing more, better-quality public transport services to ensure that alternatives to the car are accessible, affordable and appealing. </w:t>
            </w:r>
            <w:r w:rsidRPr="001362F8">
              <w:rPr>
                <w:rFonts w:ascii="Arial" w:hAnsi="Arial" w:cs="Arial"/>
                <w:b/>
                <w:color w:val="FF0000"/>
              </w:rPr>
              <w:t xml:space="preserve">Achieving this is expected to result in different outcomes in different places, including modal splits in central, inner and outer London, as shown by Figure 10.1. </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 xml:space="preserve">Clarification </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MSC.10.5</w:t>
            </w:r>
          </w:p>
        </w:tc>
        <w:tc>
          <w:tcPr>
            <w:tcW w:w="2126" w:type="dxa"/>
            <w:gridSpan w:val="2"/>
          </w:tcPr>
          <w:p w:rsidR="00B34122" w:rsidRPr="001362F8" w:rsidRDefault="00B34122" w:rsidP="00BC476B">
            <w:pPr>
              <w:pStyle w:val="Header"/>
              <w:rPr>
                <w:rFonts w:cs="Arial"/>
              </w:rPr>
            </w:pPr>
            <w:r w:rsidRPr="001362F8">
              <w:rPr>
                <w:rFonts w:cs="Arial"/>
              </w:rPr>
              <w:t>T1 Figure 10.1A</w:t>
            </w:r>
          </w:p>
        </w:tc>
        <w:tc>
          <w:tcPr>
            <w:tcW w:w="5245" w:type="dxa"/>
            <w:gridSpan w:val="2"/>
          </w:tcPr>
          <w:p w:rsidR="00B34122" w:rsidRPr="001362F8" w:rsidRDefault="00B34122" w:rsidP="00BC476B">
            <w:pPr>
              <w:pStyle w:val="Bulletspolicy"/>
              <w:ind w:left="0" w:right="0" w:firstLine="0"/>
              <w:rPr>
                <w:rFonts w:ascii="Arial" w:hAnsi="Arial" w:cs="Arial"/>
                <w:lang w:eastAsia="en-GB"/>
              </w:rPr>
            </w:pPr>
            <w:r w:rsidRPr="001362F8">
              <w:rPr>
                <w:rFonts w:ascii="Arial" w:hAnsi="Arial" w:cs="Arial"/>
                <w:i/>
                <w:lang w:eastAsia="en-GB"/>
              </w:rPr>
              <w:t>Insert new figure Figure 10.1A</w:t>
            </w:r>
          </w:p>
          <w:p w:rsidR="00B34122" w:rsidRPr="001362F8" w:rsidRDefault="00B34122" w:rsidP="00BC476B">
            <w:pPr>
              <w:pStyle w:val="Bulletspolicy"/>
              <w:ind w:left="0" w:right="0" w:firstLine="0"/>
              <w:rPr>
                <w:rFonts w:ascii="Arial" w:hAnsi="Arial" w:cs="Arial"/>
                <w:b/>
                <w:color w:val="FF0000"/>
              </w:rPr>
            </w:pPr>
            <w:r w:rsidRPr="001362F8">
              <w:rPr>
                <w:rFonts w:ascii="Arial" w:hAnsi="Arial" w:cs="Arial"/>
                <w:b/>
                <w:color w:val="FF0000"/>
                <w:lang w:eastAsia="en-GB"/>
              </w:rPr>
              <w:t xml:space="preserve">Figure 10.1A </w:t>
            </w:r>
            <w:r w:rsidRPr="001362F8">
              <w:rPr>
                <w:rFonts w:ascii="Arial" w:hAnsi="Arial" w:cs="Arial"/>
                <w:b/>
                <w:color w:val="FF0000"/>
              </w:rPr>
              <w:t xml:space="preserve">Mode shares in central, inner and outer London expected to be required for a city-wide 80 per cent share for walking, cycling and public transport  </w:t>
            </w:r>
          </w:p>
          <w:p w:rsidR="00B34122" w:rsidRPr="001362F8" w:rsidRDefault="00B34122" w:rsidP="00BC476B">
            <w:pPr>
              <w:pStyle w:val="Bulletspolicy"/>
              <w:ind w:left="0" w:right="0" w:firstLine="0"/>
              <w:rPr>
                <w:rFonts w:ascii="Arial" w:hAnsi="Arial" w:cs="Arial"/>
                <w:b/>
                <w:color w:val="FF0000"/>
              </w:rPr>
            </w:pPr>
          </w:p>
          <w:p w:rsidR="00B34122" w:rsidRPr="001362F8" w:rsidRDefault="00B34122" w:rsidP="00BC476B">
            <w:pPr>
              <w:pStyle w:val="Bulletspolicy"/>
              <w:ind w:left="0" w:right="0" w:firstLine="0"/>
              <w:rPr>
                <w:rFonts w:ascii="Arial" w:hAnsi="Arial" w:cs="Arial"/>
                <w:b/>
                <w:color w:val="FF0000"/>
                <w:lang w:eastAsia="en-GB"/>
              </w:rPr>
            </w:pPr>
            <w:r w:rsidRPr="001362F8">
              <w:rPr>
                <w:rFonts w:ascii="Arial" w:hAnsi="Arial" w:cs="Arial"/>
                <w:noProof/>
                <w:color w:val="404040" w:themeColor="text1" w:themeTint="BF"/>
              </w:rPr>
              <w:drawing>
                <wp:inline distT="0" distB="0" distL="0" distR="0" wp14:anchorId="1DBA60E0" wp14:editId="1223345D">
                  <wp:extent cx="3287395" cy="122645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1680" cy="1242979"/>
                          </a:xfrm>
                          <a:prstGeom prst="rect">
                            <a:avLst/>
                          </a:prstGeom>
                          <a:noFill/>
                        </pic:spPr>
                      </pic:pic>
                    </a:graphicData>
                  </a:graphic>
                </wp:inline>
              </w:drawing>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MSC.10.6</w:t>
            </w:r>
          </w:p>
        </w:tc>
        <w:tc>
          <w:tcPr>
            <w:tcW w:w="2126" w:type="dxa"/>
            <w:gridSpan w:val="2"/>
          </w:tcPr>
          <w:p w:rsidR="00B34122" w:rsidRPr="001362F8" w:rsidRDefault="00B34122" w:rsidP="00BC476B">
            <w:pPr>
              <w:pStyle w:val="Header"/>
              <w:rPr>
                <w:rFonts w:cs="Arial"/>
              </w:rPr>
            </w:pPr>
            <w:r w:rsidRPr="001362F8">
              <w:rPr>
                <w:rFonts w:cs="Arial"/>
              </w:rPr>
              <w:t>T2 C</w:t>
            </w:r>
          </w:p>
        </w:tc>
        <w:tc>
          <w:tcPr>
            <w:tcW w:w="5245" w:type="dxa"/>
            <w:gridSpan w:val="2"/>
          </w:tcPr>
          <w:p w:rsidR="00B34122" w:rsidRPr="001362F8" w:rsidRDefault="00B34122" w:rsidP="00BC476B">
            <w:pPr>
              <w:pStyle w:val="Bulletspolicy"/>
              <w:ind w:left="495" w:right="0" w:hanging="495"/>
              <w:rPr>
                <w:rFonts w:ascii="Arial" w:hAnsi="Arial" w:cs="Arial"/>
                <w:color w:val="595959"/>
              </w:rPr>
            </w:pPr>
            <w:r w:rsidRPr="001362F8">
              <w:rPr>
                <w:rFonts w:ascii="Arial" w:hAnsi="Arial" w:cs="Arial"/>
                <w:lang w:eastAsia="en-GB"/>
              </w:rPr>
              <w:t xml:space="preserve">C     In Opportunity Areas and other growth areas, new and improved walking, cycling and public transport networks should be planned at an early stage, with delivery phased appropriately to support mode shift towards active </w:t>
            </w:r>
            <w:r w:rsidRPr="001362F8">
              <w:rPr>
                <w:rFonts w:ascii="Arial" w:hAnsi="Arial" w:cs="Arial"/>
                <w:b/>
                <w:color w:val="FF0000"/>
                <w:lang w:eastAsia="en-GB"/>
              </w:rPr>
              <w:t xml:space="preserve">travel </w:t>
            </w:r>
            <w:r w:rsidRPr="001362F8">
              <w:rPr>
                <w:rFonts w:ascii="Arial" w:hAnsi="Arial" w:cs="Arial"/>
                <w:lang w:eastAsia="en-GB"/>
              </w:rPr>
              <w:t xml:space="preserve">and public transport </w:t>
            </w:r>
            <w:r w:rsidRPr="001362F8">
              <w:rPr>
                <w:rFonts w:ascii="Arial" w:hAnsi="Arial" w:cs="Arial"/>
                <w:strike/>
                <w:color w:val="FF0000"/>
                <w:lang w:eastAsia="en-GB"/>
              </w:rPr>
              <w:t>travel</w:t>
            </w:r>
            <w:r w:rsidRPr="001362F8">
              <w:rPr>
                <w:rFonts w:ascii="Arial" w:hAnsi="Arial" w:cs="Arial"/>
                <w:lang w:eastAsia="en-GB"/>
              </w:rPr>
              <w:t>. Designs for new or enhanced streets must demonstrate how they deliver against the ten Healthy Streets Indicators.</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983"/>
        </w:trPr>
        <w:tc>
          <w:tcPr>
            <w:tcW w:w="1418" w:type="dxa"/>
          </w:tcPr>
          <w:p w:rsidR="00B34122" w:rsidRPr="001362F8" w:rsidRDefault="00B34122" w:rsidP="00BC476B">
            <w:pPr>
              <w:rPr>
                <w:rFonts w:cs="Arial"/>
                <w:color w:val="000000"/>
              </w:rPr>
            </w:pPr>
            <w:r w:rsidRPr="001362F8">
              <w:rPr>
                <w:rFonts w:cs="Arial"/>
                <w:color w:val="000000"/>
              </w:rPr>
              <w:t>MSC.10.7</w:t>
            </w:r>
          </w:p>
        </w:tc>
        <w:tc>
          <w:tcPr>
            <w:tcW w:w="2126" w:type="dxa"/>
            <w:gridSpan w:val="2"/>
          </w:tcPr>
          <w:p w:rsidR="00B34122" w:rsidRPr="001362F8" w:rsidRDefault="00B34122" w:rsidP="00BC476B">
            <w:pPr>
              <w:pStyle w:val="Header"/>
              <w:rPr>
                <w:rFonts w:cs="Arial"/>
              </w:rPr>
            </w:pPr>
            <w:r w:rsidRPr="001362F8">
              <w:rPr>
                <w:rFonts w:cs="Arial"/>
              </w:rPr>
              <w:t>T2 Paragraph 10.2.2</w:t>
            </w:r>
          </w:p>
        </w:tc>
        <w:tc>
          <w:tcPr>
            <w:tcW w:w="5245" w:type="dxa"/>
            <w:gridSpan w:val="2"/>
          </w:tcPr>
          <w:p w:rsidR="00B34122" w:rsidRPr="001362F8" w:rsidRDefault="00B34122" w:rsidP="00BC476B">
            <w:pPr>
              <w:pStyle w:val="Bulletspolicy"/>
              <w:ind w:left="1062" w:right="0" w:hanging="1062"/>
              <w:rPr>
                <w:rFonts w:ascii="Arial" w:hAnsi="Arial" w:cs="Arial"/>
                <w:color w:val="595959"/>
              </w:rPr>
            </w:pPr>
            <w:r w:rsidRPr="001362F8">
              <w:rPr>
                <w:rFonts w:ascii="Arial" w:hAnsi="Arial" w:cs="Arial"/>
                <w:lang w:eastAsia="en-GB"/>
              </w:rPr>
              <w:t>10.2.2      This Plan supports the implementation of the Mayor’s Transport Strategy which aims to deliver the infrastructure and public realm required to significantly increase levels of walking, cycling and public transport use throughout London. It aims to make the city more accessible</w:t>
            </w:r>
            <w:r w:rsidRPr="001362F8">
              <w:rPr>
                <w:rFonts w:ascii="Arial" w:hAnsi="Arial" w:cs="Arial"/>
                <w:b/>
                <w:color w:val="FF0000"/>
                <w:lang w:eastAsia="en-GB"/>
              </w:rPr>
              <w:t>, inclusive</w:t>
            </w:r>
            <w:r w:rsidRPr="001362F8">
              <w:rPr>
                <w:rFonts w:ascii="Arial" w:hAnsi="Arial" w:cs="Arial"/>
                <w:lang w:eastAsia="en-GB"/>
              </w:rPr>
              <w:t xml:space="preserve"> and welcoming to all, so that every Londoner can be active every day, creating a healthier city</w:t>
            </w:r>
            <w:r w:rsidRPr="001362F8">
              <w:rPr>
                <w:rFonts w:ascii="Arial" w:hAnsi="Arial" w:cs="Arial"/>
                <w:strike/>
                <w:color w:val="FF0000"/>
                <w:lang w:eastAsia="en-GB"/>
              </w:rPr>
              <w:t>, inclusive of</w:t>
            </w:r>
            <w:r w:rsidRPr="001362F8">
              <w:rPr>
                <w:rFonts w:ascii="Arial" w:hAnsi="Arial" w:cs="Arial"/>
                <w:lang w:eastAsia="en-GB"/>
              </w:rPr>
              <w:t xml:space="preserve"> </w:t>
            </w:r>
            <w:r w:rsidRPr="001362F8">
              <w:rPr>
                <w:rFonts w:ascii="Arial" w:hAnsi="Arial" w:cs="Arial"/>
                <w:b/>
                <w:color w:val="FF0000"/>
                <w:lang w:eastAsia="en-GB"/>
              </w:rPr>
              <w:t>for</w:t>
            </w:r>
            <w:r w:rsidRPr="001362F8">
              <w:rPr>
                <w:rFonts w:ascii="Arial" w:hAnsi="Arial" w:cs="Arial"/>
                <w:lang w:eastAsia="en-GB"/>
              </w:rPr>
              <w:t xml:space="preserve"> people from all backgrounds, ensuring inequalities are reduced.</w:t>
            </w:r>
          </w:p>
        </w:tc>
        <w:tc>
          <w:tcPr>
            <w:tcW w:w="2693" w:type="dxa"/>
            <w:gridSpan w:val="2"/>
          </w:tcPr>
          <w:p w:rsidR="00B34122" w:rsidRPr="001362F8" w:rsidRDefault="00B34122" w:rsidP="00BC476B">
            <w:pPr>
              <w:pStyle w:val="Header"/>
              <w:rPr>
                <w:rFonts w:cs="Arial"/>
              </w:rPr>
            </w:pPr>
            <w:r w:rsidRPr="001362F8">
              <w:rPr>
                <w:rFonts w:cs="Arial"/>
              </w:rPr>
              <w:t>Just Space, The Access Association, Inclusive Design and Access Panel</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MSC.10.8</w:t>
            </w:r>
          </w:p>
        </w:tc>
        <w:tc>
          <w:tcPr>
            <w:tcW w:w="2126" w:type="dxa"/>
            <w:gridSpan w:val="2"/>
          </w:tcPr>
          <w:p w:rsidR="00B34122" w:rsidRPr="001362F8" w:rsidRDefault="00B34122" w:rsidP="00BC476B">
            <w:pPr>
              <w:pStyle w:val="Header"/>
              <w:rPr>
                <w:rFonts w:cs="Arial"/>
              </w:rPr>
            </w:pPr>
            <w:r w:rsidRPr="001362F8">
              <w:rPr>
                <w:rFonts w:cs="Arial"/>
              </w:rPr>
              <w:t>T2 Paragraph 10.2.3</w:t>
            </w:r>
          </w:p>
        </w:tc>
        <w:tc>
          <w:tcPr>
            <w:tcW w:w="5245" w:type="dxa"/>
            <w:gridSpan w:val="2"/>
          </w:tcPr>
          <w:p w:rsidR="00B34122" w:rsidRPr="001362F8" w:rsidRDefault="00B34122" w:rsidP="00BC476B">
            <w:pPr>
              <w:pStyle w:val="Bulletspolicy"/>
              <w:ind w:left="920" w:right="0" w:hanging="920"/>
              <w:rPr>
                <w:rFonts w:ascii="Arial" w:hAnsi="Arial" w:cs="Arial"/>
                <w:color w:val="595959"/>
              </w:rPr>
            </w:pPr>
            <w:r w:rsidRPr="001362F8">
              <w:rPr>
                <w:rFonts w:ascii="Arial" w:hAnsi="Arial" w:cs="Arial"/>
                <w:lang w:eastAsia="en-GB"/>
              </w:rPr>
              <w:t>10.2.3    The Healthy Streets Approach is an evidence-based approach to improve health and reduce health inequalities, which will help Londoners use cars less, and walk, cycle and use public transport more. It supports the delivery of the Mayor’s aim that by 2041 all Londoners will be able to undertake at least the 20 minutes of active travel each day needed to stay healthy. It also requires better management of freight so the impact of moving goods</w:t>
            </w:r>
            <w:r w:rsidRPr="001362F8">
              <w:rPr>
                <w:rFonts w:ascii="Arial" w:hAnsi="Arial" w:cs="Arial"/>
                <w:b/>
                <w:color w:val="FF0000"/>
                <w:lang w:eastAsia="en-GB"/>
              </w:rPr>
              <w:t>,</w:t>
            </w:r>
            <w:r w:rsidRPr="001362F8">
              <w:rPr>
                <w:rFonts w:ascii="Arial" w:hAnsi="Arial" w:cs="Arial"/>
                <w:color w:val="FF0000"/>
                <w:lang w:eastAsia="en-GB"/>
              </w:rPr>
              <w:t xml:space="preserve"> </w:t>
            </w:r>
            <w:r w:rsidRPr="001362F8">
              <w:rPr>
                <w:rFonts w:ascii="Arial" w:hAnsi="Arial" w:cs="Arial"/>
                <w:b/>
                <w:color w:val="FF0000"/>
                <w:lang w:eastAsia="en-GB"/>
              </w:rPr>
              <w:t xml:space="preserve">carrying out servicing </w:t>
            </w:r>
            <w:r w:rsidRPr="001362F8">
              <w:rPr>
                <w:rFonts w:ascii="Arial" w:hAnsi="Arial" w:cs="Arial"/>
                <w:lang w:eastAsia="en-GB"/>
              </w:rPr>
              <w:t xml:space="preserve">and </w:t>
            </w:r>
            <w:r w:rsidRPr="001362F8">
              <w:rPr>
                <w:rFonts w:ascii="Arial" w:hAnsi="Arial" w:cs="Arial"/>
                <w:b/>
                <w:color w:val="FF0000"/>
                <w:lang w:eastAsia="en-GB"/>
              </w:rPr>
              <w:t>supporting construction</w:t>
            </w:r>
            <w:r w:rsidRPr="001362F8">
              <w:rPr>
                <w:rFonts w:ascii="Arial" w:hAnsi="Arial" w:cs="Arial"/>
                <w:color w:val="FF0000"/>
                <w:lang w:eastAsia="en-GB"/>
              </w:rPr>
              <w:t xml:space="preserve"> </w:t>
            </w:r>
            <w:r w:rsidRPr="001362F8">
              <w:rPr>
                <w:rFonts w:ascii="Arial" w:hAnsi="Arial" w:cs="Arial"/>
                <w:strike/>
                <w:color w:val="FF0000"/>
                <w:lang w:eastAsia="en-GB"/>
              </w:rPr>
              <w:t>delivering</w:t>
            </w:r>
            <w:r w:rsidRPr="001362F8">
              <w:rPr>
                <w:rFonts w:ascii="Arial" w:hAnsi="Arial" w:cs="Arial"/>
                <w:color w:val="FF0000"/>
                <w:lang w:eastAsia="en-GB"/>
              </w:rPr>
              <w:t xml:space="preserve"> </w:t>
            </w:r>
            <w:r w:rsidRPr="001362F8">
              <w:rPr>
                <w:rFonts w:ascii="Arial" w:hAnsi="Arial" w:cs="Arial"/>
                <w:strike/>
                <w:color w:val="FF0000"/>
                <w:lang w:eastAsia="en-GB"/>
              </w:rPr>
              <w:t>services</w:t>
            </w:r>
            <w:r w:rsidRPr="001362F8">
              <w:rPr>
                <w:rFonts w:ascii="Arial" w:hAnsi="Arial" w:cs="Arial"/>
                <w:color w:val="FF0000"/>
                <w:lang w:eastAsia="en-GB"/>
              </w:rPr>
              <w:t xml:space="preserve"> </w:t>
            </w:r>
            <w:r w:rsidRPr="001362F8">
              <w:rPr>
                <w:rFonts w:ascii="Arial" w:hAnsi="Arial" w:cs="Arial"/>
                <w:lang w:eastAsia="en-GB"/>
              </w:rPr>
              <w:t xml:space="preserve">on London’s streets is lessened. To </w:t>
            </w:r>
            <w:r w:rsidRPr="001362F8">
              <w:rPr>
                <w:rFonts w:ascii="Arial" w:hAnsi="Arial" w:cs="Arial"/>
                <w:strike/>
                <w:color w:val="FF0000"/>
                <w:lang w:eastAsia="en-GB"/>
              </w:rPr>
              <w:t>deliver</w:t>
            </w:r>
            <w:r w:rsidRPr="001362F8">
              <w:rPr>
                <w:rFonts w:ascii="Arial" w:hAnsi="Arial" w:cs="Arial"/>
                <w:color w:val="FF0000"/>
                <w:lang w:eastAsia="en-GB"/>
              </w:rPr>
              <w:t xml:space="preserve"> </w:t>
            </w:r>
            <w:r w:rsidRPr="001362F8">
              <w:rPr>
                <w:rFonts w:ascii="Arial" w:hAnsi="Arial" w:cs="Arial"/>
                <w:b/>
                <w:color w:val="FF0000"/>
                <w:lang w:eastAsia="en-GB"/>
              </w:rPr>
              <w:t>apply</w:t>
            </w:r>
            <w:r w:rsidRPr="001362F8">
              <w:rPr>
                <w:rFonts w:ascii="Arial" w:hAnsi="Arial" w:cs="Arial"/>
                <w:color w:val="FF0000"/>
                <w:lang w:eastAsia="en-GB"/>
              </w:rPr>
              <w:t xml:space="preserve"> </w:t>
            </w:r>
            <w:r w:rsidRPr="001362F8">
              <w:rPr>
                <w:rFonts w:ascii="Arial" w:hAnsi="Arial" w:cs="Arial"/>
                <w:lang w:eastAsia="en-GB"/>
              </w:rPr>
              <w:t>the Healthy Streets Approach, changes are required at strategic, network and street level.</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MSC.10.9</w:t>
            </w:r>
          </w:p>
        </w:tc>
        <w:tc>
          <w:tcPr>
            <w:tcW w:w="2126" w:type="dxa"/>
            <w:gridSpan w:val="2"/>
          </w:tcPr>
          <w:p w:rsidR="00B34122" w:rsidRPr="001362F8" w:rsidRDefault="00B34122" w:rsidP="00BC476B">
            <w:pPr>
              <w:pStyle w:val="Header"/>
              <w:rPr>
                <w:rFonts w:cs="Arial"/>
              </w:rPr>
            </w:pPr>
            <w:r w:rsidRPr="001362F8">
              <w:rPr>
                <w:rFonts w:cs="Arial"/>
              </w:rPr>
              <w:t>T2 Paragraph 10.2.4</w:t>
            </w:r>
          </w:p>
        </w:tc>
        <w:tc>
          <w:tcPr>
            <w:tcW w:w="5245" w:type="dxa"/>
            <w:gridSpan w:val="2"/>
          </w:tcPr>
          <w:p w:rsidR="00B34122" w:rsidRPr="001362F8" w:rsidRDefault="00B34122" w:rsidP="00BC476B">
            <w:pPr>
              <w:pStyle w:val="Bulletspolicy"/>
              <w:ind w:left="920" w:right="0" w:hanging="920"/>
              <w:rPr>
                <w:rFonts w:ascii="Arial" w:hAnsi="Arial" w:cs="Arial"/>
              </w:rPr>
            </w:pPr>
            <w:r w:rsidRPr="001362F8">
              <w:rPr>
                <w:rFonts w:ascii="Arial" w:hAnsi="Arial" w:cs="Arial"/>
              </w:rPr>
              <w:t xml:space="preserve">10.2.4    Londoners’ direct interaction with the Healthy Streets Approach will be through the streets they use every day. The Healthy Streets Approach aims to bring about positive changes to the character and use of the city’s streets. High-quality, pleasant and attractive environments </w:t>
            </w:r>
            <w:r w:rsidRPr="001362F8">
              <w:rPr>
                <w:rFonts w:ascii="Arial" w:hAnsi="Arial" w:cs="Arial"/>
                <w:b/>
                <w:color w:val="FF0000"/>
              </w:rPr>
              <w:t>with clean air</w:t>
            </w:r>
            <w:r w:rsidRPr="001362F8">
              <w:rPr>
                <w:rFonts w:ascii="Arial" w:hAnsi="Arial" w:cs="Arial"/>
                <w:color w:val="FF0000"/>
              </w:rPr>
              <w:t xml:space="preserve"> </w:t>
            </w:r>
            <w:r w:rsidRPr="001362F8">
              <w:rPr>
                <w:rFonts w:ascii="Arial" w:hAnsi="Arial" w:cs="Arial"/>
              </w:rPr>
              <w:t xml:space="preserve">and enough space for dwelling, walking, cycling and public transport use must be provided. The dominance of vehicles should be reduced by using design to ensure slower vehicle speeds and safer driver behaviour. Measures </w:t>
            </w:r>
            <w:r w:rsidRPr="001362F8">
              <w:rPr>
                <w:rFonts w:ascii="Arial" w:hAnsi="Arial" w:cs="Arial"/>
                <w:strike/>
                <w:color w:val="FF0000"/>
              </w:rPr>
              <w:t>which</w:t>
            </w:r>
            <w:r w:rsidRPr="001362F8">
              <w:rPr>
                <w:rFonts w:ascii="Arial" w:hAnsi="Arial" w:cs="Arial"/>
                <w:color w:val="FF0000"/>
              </w:rPr>
              <w:t xml:space="preserve"> </w:t>
            </w:r>
            <w:r w:rsidRPr="001362F8">
              <w:rPr>
                <w:rFonts w:ascii="Arial" w:hAnsi="Arial" w:cs="Arial"/>
                <w:b/>
                <w:color w:val="FF0000"/>
              </w:rPr>
              <w:t>that</w:t>
            </w:r>
            <w:r w:rsidRPr="001362F8">
              <w:rPr>
                <w:rFonts w:ascii="Arial" w:hAnsi="Arial" w:cs="Arial"/>
                <w:color w:val="FF0000"/>
              </w:rPr>
              <w:t xml:space="preserve"> </w:t>
            </w:r>
            <w:r w:rsidRPr="001362F8">
              <w:rPr>
                <w:rFonts w:ascii="Arial" w:hAnsi="Arial" w:cs="Arial"/>
              </w:rPr>
              <w:t>improve Londoners’ experience of individual streets, including greening, to encourage them to live active lives should be embedded within new development.</w:t>
            </w:r>
          </w:p>
        </w:tc>
        <w:tc>
          <w:tcPr>
            <w:tcW w:w="2693" w:type="dxa"/>
            <w:gridSpan w:val="2"/>
          </w:tcPr>
          <w:p w:rsidR="00B34122" w:rsidRPr="001362F8" w:rsidRDefault="00B34122" w:rsidP="00BC476B">
            <w:pPr>
              <w:pStyle w:val="Header"/>
              <w:rPr>
                <w:rFonts w:cs="Arial"/>
              </w:rPr>
            </w:pPr>
            <w:r w:rsidRPr="001362F8">
              <w:rPr>
                <w:rFonts w:cs="Arial"/>
              </w:rPr>
              <w:t>Campaign for Better Transport, London Forum of Amenity and Civic Societies</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MSC.10.10</w:t>
            </w:r>
          </w:p>
        </w:tc>
        <w:tc>
          <w:tcPr>
            <w:tcW w:w="2126" w:type="dxa"/>
            <w:gridSpan w:val="2"/>
          </w:tcPr>
          <w:p w:rsidR="00B34122" w:rsidRPr="001362F8" w:rsidRDefault="00B34122" w:rsidP="00BC476B">
            <w:pPr>
              <w:pStyle w:val="Header"/>
              <w:rPr>
                <w:rFonts w:cs="Arial"/>
              </w:rPr>
            </w:pPr>
            <w:r w:rsidRPr="001362F8">
              <w:rPr>
                <w:rFonts w:cs="Arial"/>
              </w:rPr>
              <w:t>T2 Paragraph 10.2.5</w:t>
            </w:r>
          </w:p>
        </w:tc>
        <w:tc>
          <w:tcPr>
            <w:tcW w:w="5245" w:type="dxa"/>
            <w:gridSpan w:val="2"/>
          </w:tcPr>
          <w:p w:rsidR="00B34122" w:rsidRPr="001362F8" w:rsidRDefault="00B34122" w:rsidP="00BC476B">
            <w:pPr>
              <w:pStyle w:val="Bulletspolicy"/>
              <w:ind w:left="1062" w:right="0" w:hanging="1062"/>
              <w:rPr>
                <w:rFonts w:ascii="Arial" w:hAnsi="Arial" w:cs="Arial"/>
                <w:color w:val="595959"/>
              </w:rPr>
            </w:pPr>
            <w:r w:rsidRPr="001362F8">
              <w:rPr>
                <w:rFonts w:ascii="Arial" w:hAnsi="Arial" w:cs="Arial"/>
                <w:lang w:eastAsia="en-GB"/>
              </w:rPr>
              <w:t xml:space="preserve">10.2.5…   As part of this, the Mayor will work with the freight industry, its customers and London’s boroughs to develop more creative solutions to managing freight </w:t>
            </w:r>
            <w:r w:rsidRPr="001362F8">
              <w:rPr>
                <w:rFonts w:ascii="Arial" w:hAnsi="Arial" w:cs="Arial"/>
                <w:strike/>
                <w:color w:val="FF0000"/>
                <w:lang w:eastAsia="en-GB"/>
              </w:rPr>
              <w:t>and deliveries</w:t>
            </w:r>
            <w:r w:rsidRPr="001362F8">
              <w:rPr>
                <w:rFonts w:ascii="Arial" w:hAnsi="Arial" w:cs="Arial"/>
                <w:lang w:eastAsia="en-GB"/>
              </w:rPr>
              <w:t>…</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9C79BF" w:rsidP="00BC476B">
            <w:pPr>
              <w:pStyle w:val="Header"/>
              <w:rPr>
                <w:rFonts w:cs="Arial"/>
              </w:rPr>
            </w:pPr>
            <w:r>
              <w:rPr>
                <w:rFonts w:cs="Arial"/>
              </w:rPr>
              <w:t>Consistency</w:t>
            </w:r>
            <w:r w:rsidR="00B34122" w:rsidRPr="001362F8">
              <w:rPr>
                <w:rFonts w:cs="Arial"/>
              </w:rPr>
              <w:t xml:space="preserve"> within the plan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MSC.10.11</w:t>
            </w:r>
          </w:p>
        </w:tc>
        <w:tc>
          <w:tcPr>
            <w:tcW w:w="2126" w:type="dxa"/>
            <w:gridSpan w:val="2"/>
          </w:tcPr>
          <w:p w:rsidR="00B34122" w:rsidRPr="001362F8" w:rsidRDefault="00B34122" w:rsidP="00BC476B">
            <w:pPr>
              <w:pStyle w:val="Header"/>
              <w:rPr>
                <w:rFonts w:cs="Arial"/>
              </w:rPr>
            </w:pPr>
            <w:r w:rsidRPr="001362F8">
              <w:rPr>
                <w:rFonts w:cs="Arial"/>
              </w:rPr>
              <w:t xml:space="preserve">T3 B </w:t>
            </w:r>
          </w:p>
        </w:tc>
        <w:tc>
          <w:tcPr>
            <w:tcW w:w="5245" w:type="dxa"/>
            <w:gridSpan w:val="2"/>
          </w:tcPr>
          <w:p w:rsidR="00B34122" w:rsidRPr="001362F8" w:rsidRDefault="00B34122" w:rsidP="00BC476B">
            <w:pPr>
              <w:pStyle w:val="Bulletspolicy"/>
              <w:ind w:left="353" w:right="0" w:hanging="353"/>
              <w:rPr>
                <w:rFonts w:ascii="Arial" w:hAnsi="Arial" w:cs="Arial"/>
                <w:lang w:eastAsia="en-GB"/>
              </w:rPr>
            </w:pPr>
            <w:r w:rsidRPr="001362F8">
              <w:rPr>
                <w:rFonts w:ascii="Arial" w:hAnsi="Arial" w:cs="Arial"/>
                <w:lang w:eastAsia="en-GB"/>
              </w:rPr>
              <w:t>B   Development Plans and development decisions should ensure the provision of sufficient and suitably-located land for the development of the current and expanded public and active transport system to serve London’s needs, including by:</w:t>
            </w:r>
          </w:p>
          <w:p w:rsidR="00B34122" w:rsidRPr="001362F8" w:rsidRDefault="00B34122" w:rsidP="00BC476B">
            <w:pPr>
              <w:pStyle w:val="Bulletspolicy"/>
              <w:ind w:left="920" w:right="0" w:hanging="283"/>
              <w:rPr>
                <w:rFonts w:ascii="Arial" w:hAnsi="Arial" w:cs="Arial"/>
                <w:lang w:eastAsia="en-GB"/>
              </w:rPr>
            </w:pPr>
            <w:r w:rsidRPr="001362F8">
              <w:rPr>
                <w:rFonts w:ascii="Arial" w:hAnsi="Arial" w:cs="Arial"/>
                <w:lang w:eastAsia="en-GB"/>
              </w:rPr>
              <w:t xml:space="preserve">1) safeguarding existing land and buildings used for </w:t>
            </w:r>
            <w:r w:rsidRPr="001362F8">
              <w:rPr>
                <w:rFonts w:ascii="Arial" w:hAnsi="Arial" w:cs="Arial"/>
                <w:b/>
                <w:color w:val="FF0000"/>
                <w:lang w:eastAsia="en-GB"/>
              </w:rPr>
              <w:t xml:space="preserve">public </w:t>
            </w:r>
            <w:r w:rsidRPr="001362F8">
              <w:rPr>
                <w:rFonts w:ascii="Arial" w:hAnsi="Arial" w:cs="Arial"/>
                <w:lang w:eastAsia="en-GB"/>
              </w:rPr>
              <w:t>transport</w:t>
            </w:r>
            <w:r w:rsidRPr="001362F8">
              <w:rPr>
                <w:rFonts w:ascii="Arial" w:hAnsi="Arial" w:cs="Arial"/>
                <w:b/>
                <w:color w:val="FF0000"/>
                <w:lang w:eastAsia="en-GB"/>
              </w:rPr>
              <w:t>, active travel</w:t>
            </w:r>
            <w:r w:rsidRPr="001362F8">
              <w:rPr>
                <w:rFonts w:ascii="Arial" w:hAnsi="Arial" w:cs="Arial"/>
                <w:lang w:eastAsia="en-GB"/>
              </w:rPr>
              <w:t xml:space="preserve"> or </w:t>
            </w:r>
            <w:r w:rsidRPr="001362F8">
              <w:rPr>
                <w:rFonts w:ascii="Arial" w:hAnsi="Arial" w:cs="Arial"/>
                <w:b/>
                <w:color w:val="FF0000"/>
                <w:lang w:eastAsia="en-GB"/>
              </w:rPr>
              <w:t>related</w:t>
            </w:r>
            <w:r w:rsidRPr="001362F8">
              <w:rPr>
                <w:rFonts w:ascii="Arial" w:hAnsi="Arial" w:cs="Arial"/>
                <w:color w:val="FF0000"/>
                <w:lang w:eastAsia="en-GB"/>
              </w:rPr>
              <w:t xml:space="preserve"> </w:t>
            </w:r>
            <w:r w:rsidRPr="001362F8">
              <w:rPr>
                <w:rFonts w:ascii="Arial" w:hAnsi="Arial" w:cs="Arial"/>
                <w:lang w:eastAsia="en-GB"/>
              </w:rPr>
              <w:t>support functions (unless alternative facilities are provided to the satisfaction of relevant strategic transport authorities and service providers that enable existing transport operations to be maintained and expanded if necessary)…</w:t>
            </w:r>
          </w:p>
          <w:p w:rsidR="00B34122" w:rsidRPr="001362F8" w:rsidRDefault="00B34122" w:rsidP="00BC476B">
            <w:pPr>
              <w:tabs>
                <w:tab w:val="left" w:pos="1134"/>
                <w:tab w:val="left" w:pos="1474"/>
                <w:tab w:val="left" w:pos="1814"/>
                <w:tab w:val="left" w:pos="1985"/>
              </w:tabs>
              <w:suppressAutoHyphens/>
              <w:autoSpaceDE w:val="0"/>
              <w:autoSpaceDN w:val="0"/>
              <w:adjustRightInd w:val="0"/>
              <w:spacing w:before="57" w:after="57" w:line="300" w:lineRule="atLeast"/>
              <w:ind w:left="920" w:hanging="283"/>
              <w:textAlignment w:val="center"/>
              <w:rPr>
                <w:rFonts w:cs="Arial"/>
              </w:rPr>
            </w:pPr>
            <w:r w:rsidRPr="001362F8">
              <w:rPr>
                <w:rFonts w:cs="Arial"/>
                <w:color w:val="000000"/>
                <w:lang w:eastAsia="en-GB"/>
              </w:rPr>
              <w:t xml:space="preserve">3) </w:t>
            </w:r>
            <w:r w:rsidRPr="001362F8">
              <w:rPr>
                <w:rFonts w:cs="Arial"/>
                <w:spacing w:val="8"/>
                <w:lang w:eastAsia="en-GB"/>
              </w:rPr>
              <w:t xml:space="preserve">safeguarding </w:t>
            </w:r>
            <w:r w:rsidRPr="001362F8">
              <w:rPr>
                <w:rFonts w:cs="Arial"/>
                <w:b/>
                <w:color w:val="FF0000"/>
                <w:spacing w:val="8"/>
                <w:lang w:eastAsia="en-GB"/>
              </w:rPr>
              <w:t>London’s walking and cycling networks</w:t>
            </w:r>
            <w:r w:rsidRPr="001362F8">
              <w:rPr>
                <w:rFonts w:cs="Arial"/>
                <w:strike/>
                <w:color w:val="FF0000"/>
                <w:spacing w:val="8"/>
                <w:lang w:eastAsia="en-GB"/>
              </w:rPr>
              <w:t xml:space="preserve"> the Walk London Network protecting access to and improving the Thames Path and, where relevant, improving its alignment with the Thames.</w:t>
            </w:r>
          </w:p>
          <w:p w:rsidR="00B34122" w:rsidRPr="001362F8" w:rsidRDefault="00B34122" w:rsidP="00BC476B">
            <w:pPr>
              <w:pStyle w:val="Bulletspolicy"/>
              <w:ind w:left="0" w:right="0" w:firstLine="0"/>
              <w:rPr>
                <w:rFonts w:ascii="Arial" w:hAnsi="Arial" w:cs="Arial"/>
                <w:color w:val="595959"/>
              </w:rPr>
            </w:pPr>
          </w:p>
        </w:tc>
        <w:tc>
          <w:tcPr>
            <w:tcW w:w="2693" w:type="dxa"/>
            <w:gridSpan w:val="2"/>
          </w:tcPr>
          <w:p w:rsidR="00B34122" w:rsidRPr="001362F8" w:rsidRDefault="00B34122" w:rsidP="00BC476B">
            <w:pPr>
              <w:pStyle w:val="Header"/>
              <w:rPr>
                <w:rFonts w:cs="Arial"/>
              </w:rPr>
            </w:pPr>
            <w:r w:rsidRPr="001362F8">
              <w:rPr>
                <w:rFonts w:cs="Arial"/>
              </w:rPr>
              <w:t>L</w:t>
            </w:r>
            <w:r w:rsidR="009C79BF">
              <w:rPr>
                <w:rFonts w:cs="Arial"/>
              </w:rPr>
              <w:t xml:space="preserve">ondon </w:t>
            </w:r>
            <w:r w:rsidRPr="001362F8">
              <w:rPr>
                <w:rFonts w:cs="Arial"/>
              </w:rPr>
              <w:t>B</w:t>
            </w:r>
            <w:r w:rsidR="009C79BF">
              <w:rPr>
                <w:rFonts w:cs="Arial"/>
              </w:rPr>
              <w:t>orough of</w:t>
            </w:r>
            <w:r w:rsidRPr="001362F8">
              <w:rPr>
                <w:rFonts w:cs="Arial"/>
              </w:rPr>
              <w:t xml:space="preserve"> Hammersmith and Fullham, Sustrans</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MSC.10.12</w:t>
            </w:r>
          </w:p>
        </w:tc>
        <w:tc>
          <w:tcPr>
            <w:tcW w:w="2126" w:type="dxa"/>
            <w:gridSpan w:val="2"/>
          </w:tcPr>
          <w:p w:rsidR="00B34122" w:rsidRPr="001362F8" w:rsidRDefault="00B34122" w:rsidP="00BC476B">
            <w:pPr>
              <w:pStyle w:val="Header"/>
              <w:rPr>
                <w:rFonts w:cs="Arial"/>
              </w:rPr>
            </w:pPr>
            <w:r w:rsidRPr="001362F8">
              <w:rPr>
                <w:rFonts w:cs="Arial"/>
              </w:rPr>
              <w:t>T3 D</w:t>
            </w:r>
          </w:p>
        </w:tc>
        <w:tc>
          <w:tcPr>
            <w:tcW w:w="5245" w:type="dxa"/>
            <w:gridSpan w:val="2"/>
          </w:tcPr>
          <w:p w:rsidR="00B34122" w:rsidRPr="001362F8" w:rsidRDefault="00B34122" w:rsidP="00BC476B">
            <w:pPr>
              <w:pStyle w:val="Bulletspolicy"/>
              <w:ind w:left="495" w:right="0" w:hanging="495"/>
              <w:rPr>
                <w:rFonts w:ascii="Arial" w:hAnsi="Arial" w:cs="Arial"/>
              </w:rPr>
            </w:pPr>
            <w:r w:rsidRPr="001362F8">
              <w:rPr>
                <w:rFonts w:ascii="Arial" w:hAnsi="Arial" w:cs="Arial"/>
              </w:rPr>
              <w:t xml:space="preserve">D     In Development Plans and development decisions, </w:t>
            </w:r>
            <w:r w:rsidRPr="001362F8">
              <w:rPr>
                <w:rFonts w:ascii="Arial" w:hAnsi="Arial" w:cs="Arial"/>
                <w:b/>
                <w:color w:val="FF0000"/>
              </w:rPr>
              <w:t>particular</w:t>
            </w:r>
            <w:r w:rsidRPr="001362F8">
              <w:rPr>
                <w:rFonts w:ascii="Arial" w:hAnsi="Arial" w:cs="Arial"/>
              </w:rPr>
              <w:t xml:space="preserve"> priority should be given to </w:t>
            </w:r>
            <w:r w:rsidRPr="001362F8">
              <w:rPr>
                <w:rFonts w:ascii="Arial" w:hAnsi="Arial" w:cs="Arial"/>
                <w:b/>
                <w:color w:val="FF0000"/>
              </w:rPr>
              <w:t xml:space="preserve">securing and supporting the </w:t>
            </w:r>
            <w:r w:rsidRPr="001362F8">
              <w:rPr>
                <w:rFonts w:ascii="Arial" w:hAnsi="Arial" w:cs="Arial"/>
              </w:rPr>
              <w:t>delivery</w:t>
            </w:r>
            <w:r w:rsidRPr="001362F8">
              <w:rPr>
                <w:rFonts w:ascii="Arial" w:hAnsi="Arial" w:cs="Arial"/>
                <w:strike/>
                <w:color w:val="FF0000"/>
              </w:rPr>
              <w:t>ing</w:t>
            </w:r>
            <w:r w:rsidRPr="001362F8">
              <w:rPr>
                <w:rFonts w:ascii="Arial" w:hAnsi="Arial" w:cs="Arial"/>
              </w:rPr>
              <w:t xml:space="preserve"> </w:t>
            </w:r>
            <w:r w:rsidRPr="001362F8">
              <w:rPr>
                <w:rFonts w:ascii="Arial" w:hAnsi="Arial" w:cs="Arial"/>
                <w:b/>
                <w:color w:val="FF0000"/>
              </w:rPr>
              <w:t>of</w:t>
            </w:r>
            <w:r w:rsidRPr="001362F8">
              <w:rPr>
                <w:rFonts w:ascii="Arial" w:hAnsi="Arial" w:cs="Arial"/>
              </w:rPr>
              <w:t xml:space="preserve"> upgrades to Underground lines, securing Crossrail 2, the Bakerloo l</w:t>
            </w:r>
            <w:r w:rsidRPr="001362F8">
              <w:rPr>
                <w:rFonts w:ascii="Arial" w:hAnsi="Arial" w:cs="Arial"/>
                <w:strike/>
                <w:color w:val="FF0000"/>
              </w:rPr>
              <w:t>L</w:t>
            </w:r>
            <w:r w:rsidRPr="001362F8">
              <w:rPr>
                <w:rFonts w:ascii="Arial" w:hAnsi="Arial" w:cs="Arial"/>
              </w:rPr>
              <w:t>ine e</w:t>
            </w:r>
            <w:r w:rsidRPr="001362F8">
              <w:rPr>
                <w:rFonts w:ascii="Arial" w:hAnsi="Arial" w:cs="Arial"/>
                <w:strike/>
                <w:color w:val="FF0000"/>
              </w:rPr>
              <w:t>E</w:t>
            </w:r>
            <w:r w:rsidRPr="001362F8">
              <w:rPr>
                <w:rFonts w:ascii="Arial" w:hAnsi="Arial" w:cs="Arial"/>
              </w:rPr>
              <w:t xml:space="preserve">xtension, river crossings and an eastwards extension of the Elizabeth </w:t>
            </w:r>
            <w:r w:rsidRPr="001362F8">
              <w:rPr>
                <w:rFonts w:ascii="Arial" w:hAnsi="Arial" w:cs="Arial"/>
                <w:strike/>
                <w:color w:val="FF0000"/>
              </w:rPr>
              <w:t>L</w:t>
            </w:r>
            <w:r w:rsidRPr="001362F8">
              <w:rPr>
                <w:rFonts w:ascii="Arial" w:hAnsi="Arial" w:cs="Arial"/>
              </w:rPr>
              <w:t>line.</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MSC.10.13</w:t>
            </w:r>
          </w:p>
        </w:tc>
        <w:tc>
          <w:tcPr>
            <w:tcW w:w="2126" w:type="dxa"/>
            <w:gridSpan w:val="2"/>
          </w:tcPr>
          <w:p w:rsidR="00B34122" w:rsidRPr="001362F8" w:rsidRDefault="00B34122" w:rsidP="00BC476B">
            <w:pPr>
              <w:pStyle w:val="Header"/>
              <w:rPr>
                <w:rFonts w:cs="Arial"/>
              </w:rPr>
            </w:pPr>
            <w:r w:rsidRPr="001362F8">
              <w:rPr>
                <w:rFonts w:cs="Arial"/>
              </w:rPr>
              <w:t>T3 Table 10.1 (title row)</w:t>
            </w:r>
          </w:p>
        </w:tc>
        <w:tc>
          <w:tcPr>
            <w:tcW w:w="5245" w:type="dxa"/>
            <w:gridSpan w:val="2"/>
          </w:tcPr>
          <w:p w:rsidR="00B34122" w:rsidRPr="001362F8" w:rsidRDefault="00B34122" w:rsidP="00BC476B">
            <w:pPr>
              <w:pStyle w:val="Bulletspolicy"/>
              <w:ind w:left="0" w:right="0" w:firstLine="0"/>
              <w:rPr>
                <w:rFonts w:ascii="Arial" w:hAnsi="Arial" w:cs="Arial"/>
              </w:rPr>
            </w:pPr>
            <w:r w:rsidRPr="001362F8">
              <w:rPr>
                <w:rFonts w:ascii="Arial" w:hAnsi="Arial" w:cs="Arial"/>
              </w:rPr>
              <w:t>Scheme | Cost</w:t>
            </w:r>
            <w:r w:rsidRPr="001362F8">
              <w:rPr>
                <w:rFonts w:ascii="Arial" w:hAnsi="Arial" w:cs="Arial"/>
                <w:b/>
                <w:color w:val="FF0000"/>
                <w:vertAlign w:val="superscript"/>
              </w:rPr>
              <w:t>1</w:t>
            </w:r>
            <w:r w:rsidRPr="001362F8">
              <w:rPr>
                <w:rFonts w:ascii="Arial" w:hAnsi="Arial" w:cs="Arial"/>
              </w:rPr>
              <w:t xml:space="preserve"> | Timescale</w:t>
            </w:r>
          </w:p>
          <w:p w:rsidR="00B34122" w:rsidRPr="001362F8" w:rsidRDefault="00B34122" w:rsidP="00BC476B">
            <w:pPr>
              <w:pStyle w:val="Bulletspolicy"/>
              <w:ind w:left="0" w:right="0" w:firstLine="0"/>
              <w:rPr>
                <w:rFonts w:ascii="Arial" w:hAnsi="Arial" w:cs="Arial"/>
              </w:rPr>
            </w:pPr>
          </w:p>
          <w:p w:rsidR="00B34122" w:rsidRPr="001362F8" w:rsidRDefault="00B34122" w:rsidP="00BC476B">
            <w:pPr>
              <w:rPr>
                <w:rFonts w:cs="Arial"/>
                <w:lang w:eastAsia="en-GB"/>
              </w:rPr>
            </w:pPr>
            <w:r w:rsidRPr="001362F8">
              <w:rPr>
                <w:rFonts w:cs="Arial"/>
                <w:lang w:eastAsia="en-GB"/>
              </w:rPr>
              <w:t>1 low: &lt;£100m, medium: £100m-£1bn, high: &gt;£1bn</w:t>
            </w:r>
          </w:p>
          <w:p w:rsidR="00B34122" w:rsidRPr="001362F8" w:rsidRDefault="00B34122" w:rsidP="00BC476B">
            <w:pPr>
              <w:pStyle w:val="Bulletspolicy"/>
              <w:ind w:left="0" w:right="0" w:firstLine="0"/>
              <w:rPr>
                <w:rFonts w:ascii="Arial" w:hAnsi="Arial"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MSC.10.14</w:t>
            </w:r>
          </w:p>
        </w:tc>
        <w:tc>
          <w:tcPr>
            <w:tcW w:w="2126" w:type="dxa"/>
            <w:gridSpan w:val="2"/>
          </w:tcPr>
          <w:p w:rsidR="00B34122" w:rsidRPr="001362F8" w:rsidRDefault="00B34122" w:rsidP="00BC476B">
            <w:pPr>
              <w:pStyle w:val="Header"/>
              <w:rPr>
                <w:rFonts w:cs="Arial"/>
              </w:rPr>
            </w:pPr>
            <w:r w:rsidRPr="001362F8">
              <w:rPr>
                <w:rFonts w:cs="Arial"/>
              </w:rPr>
              <w:t>T3 Table 10.1</w:t>
            </w:r>
          </w:p>
        </w:tc>
        <w:tc>
          <w:tcPr>
            <w:tcW w:w="5245" w:type="dxa"/>
            <w:gridSpan w:val="2"/>
          </w:tcPr>
          <w:p w:rsidR="00B34122" w:rsidRPr="001362F8" w:rsidRDefault="00B34122" w:rsidP="00BC476B">
            <w:pPr>
              <w:pStyle w:val="Bulletspolicy"/>
              <w:ind w:left="0" w:right="0" w:firstLine="0"/>
              <w:rPr>
                <w:rFonts w:ascii="Arial" w:hAnsi="Arial" w:cs="Arial"/>
              </w:rPr>
            </w:pPr>
            <w:r w:rsidRPr="001362F8">
              <w:rPr>
                <w:rFonts w:ascii="Arial" w:hAnsi="Arial" w:cs="Arial"/>
                <w:strike/>
                <w:color w:val="FF0000"/>
              </w:rPr>
              <w:t>A new</w:t>
            </w:r>
            <w:r w:rsidRPr="001362F8">
              <w:rPr>
                <w:rFonts w:ascii="Arial" w:hAnsi="Arial" w:cs="Arial"/>
                <w:color w:val="FF0000"/>
              </w:rPr>
              <w:t xml:space="preserve"> </w:t>
            </w:r>
            <w:r w:rsidRPr="001362F8">
              <w:rPr>
                <w:rFonts w:ascii="Arial" w:hAnsi="Arial" w:cs="Arial"/>
                <w:b/>
                <w:color w:val="FF0000"/>
              </w:rPr>
              <w:t>Walk and cycle</w:t>
            </w:r>
            <w:r w:rsidRPr="001362F8">
              <w:rPr>
                <w:rFonts w:ascii="Arial" w:hAnsi="Arial" w:cs="Arial"/>
                <w:color w:val="FF0000"/>
              </w:rPr>
              <w:t xml:space="preserve"> </w:t>
            </w:r>
            <w:r w:rsidRPr="001362F8">
              <w:rPr>
                <w:rFonts w:ascii="Arial" w:hAnsi="Arial" w:cs="Arial"/>
              </w:rPr>
              <w:t xml:space="preserve">river crossing </w:t>
            </w:r>
            <w:r w:rsidRPr="001362F8">
              <w:rPr>
                <w:rFonts w:ascii="Arial" w:hAnsi="Arial" w:cs="Arial"/>
                <w:strike/>
                <w:color w:val="FF0000"/>
              </w:rPr>
              <w:t>for</w:t>
            </w:r>
            <w:r w:rsidRPr="001362F8">
              <w:rPr>
                <w:rFonts w:ascii="Arial" w:hAnsi="Arial" w:cs="Arial"/>
              </w:rPr>
              <w:t xml:space="preserve"> </w:t>
            </w:r>
            <w:r w:rsidRPr="001362F8">
              <w:rPr>
                <w:rFonts w:ascii="Arial" w:hAnsi="Arial" w:cs="Arial"/>
                <w:strike/>
                <w:color w:val="FF0000"/>
              </w:rPr>
              <w:t>pedestrians and cyclists</w:t>
            </w:r>
            <w:r w:rsidRPr="001362F8">
              <w:rPr>
                <w:rFonts w:ascii="Arial" w:hAnsi="Arial" w:cs="Arial"/>
              </w:rPr>
              <w:t xml:space="preserve"> between Rotherhithe and Canary Wharf</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MSC.10.15</w:t>
            </w:r>
          </w:p>
        </w:tc>
        <w:tc>
          <w:tcPr>
            <w:tcW w:w="2126" w:type="dxa"/>
            <w:gridSpan w:val="2"/>
          </w:tcPr>
          <w:p w:rsidR="00B34122" w:rsidRPr="001362F8" w:rsidRDefault="00B34122" w:rsidP="00BC476B">
            <w:pPr>
              <w:pStyle w:val="Header"/>
              <w:rPr>
                <w:rFonts w:cs="Arial"/>
              </w:rPr>
            </w:pPr>
            <w:r w:rsidRPr="001362F8">
              <w:rPr>
                <w:rFonts w:cs="Arial"/>
              </w:rPr>
              <w:t>T3 Table 10.1</w:t>
            </w:r>
          </w:p>
        </w:tc>
        <w:tc>
          <w:tcPr>
            <w:tcW w:w="5245" w:type="dxa"/>
            <w:gridSpan w:val="2"/>
          </w:tcPr>
          <w:p w:rsidR="00B34122" w:rsidRPr="001362F8" w:rsidRDefault="00B34122" w:rsidP="00BC476B">
            <w:pPr>
              <w:pStyle w:val="Bulletspolicy"/>
              <w:ind w:left="0" w:right="0" w:firstLine="0"/>
              <w:rPr>
                <w:rFonts w:ascii="Arial" w:hAnsi="Arial" w:cs="Arial"/>
              </w:rPr>
            </w:pPr>
            <w:r w:rsidRPr="001362F8">
              <w:rPr>
                <w:rFonts w:ascii="Arial" w:hAnsi="Arial" w:cs="Arial"/>
              </w:rPr>
              <w:t xml:space="preserve">Bakerloo </w:t>
            </w:r>
            <w:r w:rsidRPr="001362F8">
              <w:rPr>
                <w:rFonts w:ascii="Arial" w:hAnsi="Arial" w:cs="Arial"/>
                <w:strike/>
                <w:color w:val="FF0000"/>
              </w:rPr>
              <w:t>L</w:t>
            </w:r>
            <w:r w:rsidRPr="001362F8">
              <w:rPr>
                <w:rFonts w:ascii="Arial" w:hAnsi="Arial" w:cs="Arial"/>
              </w:rPr>
              <w:t>line e</w:t>
            </w:r>
            <w:r w:rsidRPr="001362F8">
              <w:rPr>
                <w:rFonts w:ascii="Arial" w:hAnsi="Arial" w:cs="Arial"/>
                <w:strike/>
                <w:color w:val="FF0000"/>
              </w:rPr>
              <w:t>E</w:t>
            </w:r>
            <w:r w:rsidRPr="001362F8">
              <w:rPr>
                <w:rFonts w:ascii="Arial" w:hAnsi="Arial" w:cs="Arial"/>
              </w:rPr>
              <w:t>xtension.</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Readability</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MSC.10.16</w:t>
            </w:r>
          </w:p>
        </w:tc>
        <w:tc>
          <w:tcPr>
            <w:tcW w:w="2126" w:type="dxa"/>
            <w:gridSpan w:val="2"/>
          </w:tcPr>
          <w:p w:rsidR="00B34122" w:rsidRPr="001362F8" w:rsidRDefault="00B34122" w:rsidP="00BC476B">
            <w:pPr>
              <w:pStyle w:val="Header"/>
              <w:rPr>
                <w:rFonts w:cs="Arial"/>
              </w:rPr>
            </w:pPr>
            <w:r w:rsidRPr="001362F8">
              <w:rPr>
                <w:rFonts w:cs="Arial"/>
              </w:rPr>
              <w:t>T3 Table 10.1</w:t>
            </w:r>
          </w:p>
        </w:tc>
        <w:tc>
          <w:tcPr>
            <w:tcW w:w="5245" w:type="dxa"/>
            <w:gridSpan w:val="2"/>
          </w:tcPr>
          <w:p w:rsidR="00B34122" w:rsidRPr="001362F8" w:rsidRDefault="00B34122" w:rsidP="00BC476B">
            <w:pPr>
              <w:pStyle w:val="Bulletspolicy"/>
              <w:ind w:left="0" w:right="0" w:firstLine="0"/>
              <w:rPr>
                <w:rFonts w:ascii="Arial" w:hAnsi="Arial" w:cs="Arial"/>
                <w:i/>
              </w:rPr>
            </w:pPr>
            <w:r w:rsidRPr="001362F8">
              <w:rPr>
                <w:rFonts w:ascii="Arial" w:hAnsi="Arial" w:cs="Arial"/>
                <w:i/>
              </w:rPr>
              <w:t>Insert new row</w:t>
            </w:r>
          </w:p>
          <w:p w:rsidR="00B34122" w:rsidRPr="001362F8" w:rsidRDefault="00B34122" w:rsidP="00BC476B">
            <w:pPr>
              <w:pStyle w:val="Bulletspolicy"/>
              <w:ind w:left="0" w:right="0" w:firstLine="0"/>
              <w:rPr>
                <w:rFonts w:ascii="Arial" w:hAnsi="Arial" w:cs="Arial"/>
                <w:b/>
                <w:color w:val="595959"/>
              </w:rPr>
            </w:pPr>
            <w:r w:rsidRPr="001362F8">
              <w:rPr>
                <w:rFonts w:ascii="Arial" w:hAnsi="Arial" w:cs="Arial"/>
                <w:b/>
                <w:color w:val="FF0000"/>
              </w:rPr>
              <w:t>Beam Park station | low |2020-2030</w:t>
            </w:r>
          </w:p>
        </w:tc>
        <w:tc>
          <w:tcPr>
            <w:tcW w:w="2693" w:type="dxa"/>
            <w:gridSpan w:val="2"/>
          </w:tcPr>
          <w:p w:rsidR="00B34122" w:rsidRPr="001362F8" w:rsidRDefault="00B34122" w:rsidP="00BC476B">
            <w:pPr>
              <w:pStyle w:val="Header"/>
              <w:rPr>
                <w:rFonts w:cs="Arial"/>
              </w:rPr>
            </w:pPr>
            <w:r w:rsidRPr="001362F8">
              <w:rPr>
                <w:rFonts w:cs="Arial"/>
              </w:rPr>
              <w:t>L</w:t>
            </w:r>
            <w:r w:rsidR="009C79BF">
              <w:rPr>
                <w:rFonts w:cs="Arial"/>
              </w:rPr>
              <w:t xml:space="preserve">ondon </w:t>
            </w:r>
            <w:r w:rsidRPr="001362F8">
              <w:rPr>
                <w:rFonts w:cs="Arial"/>
              </w:rPr>
              <w:t>B</w:t>
            </w:r>
            <w:r w:rsidR="009C79BF">
              <w:rPr>
                <w:rFonts w:cs="Arial"/>
              </w:rPr>
              <w:t>orough of</w:t>
            </w:r>
            <w:r w:rsidRPr="001362F8">
              <w:rPr>
                <w:rFonts w:cs="Arial"/>
              </w:rPr>
              <w:t xml:space="preserve"> Havering</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MSC.10.17</w:t>
            </w:r>
          </w:p>
        </w:tc>
        <w:tc>
          <w:tcPr>
            <w:tcW w:w="2126" w:type="dxa"/>
            <w:gridSpan w:val="2"/>
          </w:tcPr>
          <w:p w:rsidR="00B34122" w:rsidRPr="001362F8" w:rsidRDefault="00B34122" w:rsidP="00BC476B">
            <w:pPr>
              <w:pStyle w:val="Header"/>
              <w:rPr>
                <w:rFonts w:cs="Arial"/>
              </w:rPr>
            </w:pPr>
            <w:r w:rsidRPr="001362F8">
              <w:rPr>
                <w:rFonts w:cs="Arial"/>
              </w:rPr>
              <w:t>T3 Table 10.1</w:t>
            </w:r>
          </w:p>
        </w:tc>
        <w:tc>
          <w:tcPr>
            <w:tcW w:w="5245" w:type="dxa"/>
            <w:gridSpan w:val="2"/>
          </w:tcPr>
          <w:p w:rsidR="00B34122" w:rsidRPr="001362F8" w:rsidRDefault="00B34122" w:rsidP="00BC476B">
            <w:pPr>
              <w:pStyle w:val="Bulletspolicy"/>
              <w:ind w:left="0" w:right="0" w:firstLine="0"/>
              <w:rPr>
                <w:rFonts w:ascii="Arial" w:hAnsi="Arial" w:cs="Arial"/>
              </w:rPr>
            </w:pPr>
            <w:r w:rsidRPr="001362F8">
              <w:rPr>
                <w:rFonts w:ascii="Arial" w:hAnsi="Arial" w:cs="Arial"/>
              </w:rPr>
              <w:t>Coach hub(s) reprovision | medium | 2020-20</w:t>
            </w:r>
            <w:r w:rsidRPr="001362F8">
              <w:rPr>
                <w:rFonts w:ascii="Arial" w:hAnsi="Arial" w:cs="Arial"/>
                <w:b/>
                <w:color w:val="FF0000"/>
              </w:rPr>
              <w:t>23</w:t>
            </w:r>
            <w:r w:rsidRPr="001362F8">
              <w:rPr>
                <w:rFonts w:ascii="Arial" w:hAnsi="Arial" w:cs="Arial"/>
              </w:rPr>
              <w:t xml:space="preserve"> </w:t>
            </w:r>
            <w:r w:rsidRPr="001362F8">
              <w:rPr>
                <w:rFonts w:ascii="Arial" w:hAnsi="Arial" w:cs="Arial"/>
                <w:strike/>
                <w:color w:val="FF0000"/>
              </w:rPr>
              <w:t>30</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MSC.10.18</w:t>
            </w:r>
          </w:p>
        </w:tc>
        <w:tc>
          <w:tcPr>
            <w:tcW w:w="2126" w:type="dxa"/>
            <w:gridSpan w:val="2"/>
          </w:tcPr>
          <w:p w:rsidR="00B34122" w:rsidRPr="001362F8" w:rsidRDefault="00B34122" w:rsidP="00BC476B">
            <w:pPr>
              <w:pStyle w:val="Header"/>
              <w:rPr>
                <w:rFonts w:cs="Arial"/>
              </w:rPr>
            </w:pPr>
            <w:r w:rsidRPr="001362F8">
              <w:rPr>
                <w:rFonts w:cs="Arial"/>
              </w:rPr>
              <w:t>T3 Table 10.1</w:t>
            </w:r>
          </w:p>
        </w:tc>
        <w:tc>
          <w:tcPr>
            <w:tcW w:w="5245" w:type="dxa"/>
            <w:gridSpan w:val="2"/>
          </w:tcPr>
          <w:p w:rsidR="00B34122" w:rsidRPr="001362F8" w:rsidRDefault="00B34122" w:rsidP="00BC476B">
            <w:pPr>
              <w:pStyle w:val="Bulletspolicy"/>
              <w:ind w:left="0" w:right="0" w:firstLine="0"/>
              <w:rPr>
                <w:rFonts w:ascii="Arial" w:hAnsi="Arial" w:cs="Arial"/>
                <w:i/>
              </w:rPr>
            </w:pPr>
            <w:r w:rsidRPr="001362F8">
              <w:rPr>
                <w:rFonts w:ascii="Arial" w:hAnsi="Arial" w:cs="Arial"/>
                <w:i/>
              </w:rPr>
              <w:t>Insert new row</w:t>
            </w:r>
          </w:p>
          <w:p w:rsidR="00B34122" w:rsidRPr="001362F8" w:rsidRDefault="00B34122" w:rsidP="00BC476B">
            <w:pPr>
              <w:pStyle w:val="Bulletspolicy"/>
              <w:ind w:left="0" w:right="0" w:firstLine="0"/>
              <w:rPr>
                <w:rFonts w:ascii="Arial" w:hAnsi="Arial" w:cs="Arial"/>
                <w:b/>
                <w:color w:val="595959"/>
              </w:rPr>
            </w:pPr>
            <w:r w:rsidRPr="001362F8">
              <w:rPr>
                <w:rFonts w:ascii="Arial" w:hAnsi="Arial" w:cs="Arial"/>
                <w:b/>
                <w:color w:val="FF0000"/>
              </w:rPr>
              <w:t>Crossrail 2 eastern branch (subject to further assessment) | high |2020-2041</w:t>
            </w:r>
          </w:p>
        </w:tc>
        <w:tc>
          <w:tcPr>
            <w:tcW w:w="2693" w:type="dxa"/>
            <w:gridSpan w:val="2"/>
          </w:tcPr>
          <w:p w:rsidR="00B34122" w:rsidRPr="001362F8" w:rsidRDefault="00B34122" w:rsidP="00BC476B">
            <w:pPr>
              <w:pStyle w:val="Header"/>
              <w:rPr>
                <w:rFonts w:cs="Arial"/>
              </w:rPr>
            </w:pPr>
            <w:r w:rsidRPr="001362F8">
              <w:rPr>
                <w:rFonts w:cs="Arial"/>
              </w:rPr>
              <w:t>L</w:t>
            </w:r>
            <w:r w:rsidR="009C79BF">
              <w:rPr>
                <w:rFonts w:cs="Arial"/>
              </w:rPr>
              <w:t xml:space="preserve">ondon </w:t>
            </w:r>
            <w:r w:rsidRPr="001362F8">
              <w:rPr>
                <w:rFonts w:cs="Arial"/>
              </w:rPr>
              <w:t>B</w:t>
            </w:r>
            <w:r w:rsidR="009C79BF">
              <w:rPr>
                <w:rFonts w:cs="Arial"/>
              </w:rPr>
              <w:t>orough of</w:t>
            </w:r>
            <w:r w:rsidRPr="001362F8">
              <w:rPr>
                <w:rFonts w:cs="Arial"/>
              </w:rPr>
              <w:t xml:space="preserve"> Newham</w:t>
            </w:r>
          </w:p>
        </w:tc>
        <w:tc>
          <w:tcPr>
            <w:tcW w:w="1985" w:type="dxa"/>
            <w:gridSpan w:val="2"/>
          </w:tcPr>
          <w:p w:rsidR="00B34122" w:rsidRPr="001362F8" w:rsidRDefault="00B34122" w:rsidP="00BC476B">
            <w:pPr>
              <w:pStyle w:val="Header"/>
              <w:rPr>
                <w:rFonts w:cs="Arial"/>
              </w:rPr>
            </w:pPr>
            <w:r w:rsidRPr="001362F8">
              <w:rPr>
                <w:rFonts w:cs="Arial"/>
              </w:rPr>
              <w:t>Consistency with other GLA Strategies</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MSC.10.19</w:t>
            </w:r>
          </w:p>
        </w:tc>
        <w:tc>
          <w:tcPr>
            <w:tcW w:w="2126" w:type="dxa"/>
            <w:gridSpan w:val="2"/>
          </w:tcPr>
          <w:p w:rsidR="00B34122" w:rsidRPr="001362F8" w:rsidRDefault="00B34122" w:rsidP="00BC476B">
            <w:pPr>
              <w:pStyle w:val="Header"/>
              <w:rPr>
                <w:rFonts w:cs="Arial"/>
              </w:rPr>
            </w:pPr>
            <w:r w:rsidRPr="001362F8">
              <w:rPr>
                <w:rFonts w:cs="Arial"/>
              </w:rPr>
              <w:t>T3 Table 10.1</w:t>
            </w:r>
          </w:p>
        </w:tc>
        <w:tc>
          <w:tcPr>
            <w:tcW w:w="5245" w:type="dxa"/>
            <w:gridSpan w:val="2"/>
          </w:tcPr>
          <w:p w:rsidR="00B34122" w:rsidRPr="001362F8" w:rsidRDefault="00B34122" w:rsidP="00BC476B">
            <w:pPr>
              <w:pStyle w:val="Bulletspolicy"/>
              <w:ind w:left="0" w:right="0" w:firstLine="0"/>
              <w:rPr>
                <w:rFonts w:ascii="Arial" w:hAnsi="Arial" w:cs="Arial"/>
              </w:rPr>
            </w:pPr>
            <w:r w:rsidRPr="001362F8">
              <w:rPr>
                <w:rFonts w:ascii="Arial" w:hAnsi="Arial" w:cs="Arial"/>
              </w:rPr>
              <w:t xml:space="preserve">Heathrow Airport Southern Access (required </w:t>
            </w:r>
            <w:r w:rsidRPr="001362F8">
              <w:rPr>
                <w:rFonts w:ascii="Arial" w:hAnsi="Arial" w:cs="Arial"/>
                <w:strike/>
                <w:color w:val="FF0000"/>
              </w:rPr>
              <w:t>for</w:t>
            </w:r>
            <w:r w:rsidRPr="001362F8">
              <w:rPr>
                <w:rFonts w:ascii="Arial" w:hAnsi="Arial" w:cs="Arial"/>
              </w:rPr>
              <w:t xml:space="preserve"> </w:t>
            </w:r>
            <w:r w:rsidRPr="001362F8">
              <w:rPr>
                <w:rFonts w:ascii="Arial" w:hAnsi="Arial" w:cs="Arial"/>
                <w:b/>
                <w:color w:val="FF0000"/>
              </w:rPr>
              <w:t>if</w:t>
            </w:r>
            <w:r w:rsidRPr="001362F8">
              <w:rPr>
                <w:rFonts w:ascii="Arial" w:hAnsi="Arial" w:cs="Arial"/>
              </w:rPr>
              <w:t xml:space="preserve"> airport expansion </w:t>
            </w:r>
            <w:r w:rsidRPr="001362F8">
              <w:rPr>
                <w:rFonts w:ascii="Arial" w:hAnsi="Arial" w:cs="Arial"/>
                <w:b/>
                <w:color w:val="FF0000"/>
              </w:rPr>
              <w:t>proceeds</w:t>
            </w:r>
            <w:r w:rsidRPr="001362F8">
              <w:rPr>
                <w:rFonts w:ascii="Arial" w:hAnsi="Arial" w:cs="Arial"/>
              </w:rPr>
              <w:t xml:space="preserve">) | </w:t>
            </w:r>
            <w:r w:rsidRPr="001362F8">
              <w:rPr>
                <w:rFonts w:ascii="Arial" w:hAnsi="Arial" w:cs="Arial"/>
                <w:strike/>
                <w:color w:val="FF0000"/>
              </w:rPr>
              <w:t xml:space="preserve">medium </w:t>
            </w:r>
            <w:r w:rsidRPr="001362F8">
              <w:rPr>
                <w:rFonts w:ascii="Arial" w:hAnsi="Arial" w:cs="Arial"/>
                <w:b/>
                <w:color w:val="FF0000"/>
              </w:rPr>
              <w:t xml:space="preserve"> high</w:t>
            </w:r>
            <w:r w:rsidRPr="001362F8">
              <w:rPr>
                <w:rFonts w:ascii="Arial" w:hAnsi="Arial" w:cs="Arial"/>
                <w:b/>
                <w:color w:val="7030A0"/>
              </w:rPr>
              <w:t xml:space="preserve"> </w:t>
            </w:r>
            <w:r w:rsidRPr="001362F8">
              <w:rPr>
                <w:rFonts w:ascii="Arial" w:hAnsi="Arial" w:cs="Arial"/>
              </w:rPr>
              <w:t>|2020-2041</w:t>
            </w:r>
          </w:p>
        </w:tc>
        <w:tc>
          <w:tcPr>
            <w:tcW w:w="2693" w:type="dxa"/>
            <w:gridSpan w:val="2"/>
          </w:tcPr>
          <w:p w:rsidR="00B34122" w:rsidRPr="001362F8" w:rsidRDefault="00B34122" w:rsidP="00BC476B">
            <w:pPr>
              <w:pStyle w:val="Header"/>
              <w:rPr>
                <w:rFonts w:cs="Arial"/>
              </w:rPr>
            </w:pPr>
            <w:r w:rsidRPr="001362F8">
              <w:rPr>
                <w:rFonts w:cs="Arial"/>
              </w:rPr>
              <w:t>L</w:t>
            </w:r>
            <w:r w:rsidR="009C79BF">
              <w:rPr>
                <w:rFonts w:cs="Arial"/>
              </w:rPr>
              <w:t xml:space="preserve">ondon </w:t>
            </w:r>
            <w:r w:rsidRPr="001362F8">
              <w:rPr>
                <w:rFonts w:cs="Arial"/>
              </w:rPr>
              <w:t>B</w:t>
            </w:r>
            <w:r w:rsidR="009C79BF">
              <w:rPr>
                <w:rFonts w:cs="Arial"/>
              </w:rPr>
              <w:t xml:space="preserve">orough of </w:t>
            </w:r>
            <w:r w:rsidRPr="001362F8">
              <w:rPr>
                <w:rFonts w:cs="Arial"/>
              </w:rPr>
              <w:t xml:space="preserve"> Hammersmith and Fulham, Network Rail</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MSC.10.20</w:t>
            </w:r>
          </w:p>
        </w:tc>
        <w:tc>
          <w:tcPr>
            <w:tcW w:w="2126" w:type="dxa"/>
            <w:gridSpan w:val="2"/>
          </w:tcPr>
          <w:p w:rsidR="00B34122" w:rsidRPr="001362F8" w:rsidRDefault="00B34122" w:rsidP="00BC476B">
            <w:pPr>
              <w:pStyle w:val="Header"/>
              <w:rPr>
                <w:rFonts w:cs="Arial"/>
              </w:rPr>
            </w:pPr>
            <w:r w:rsidRPr="001362F8">
              <w:rPr>
                <w:rFonts w:cs="Arial"/>
              </w:rPr>
              <w:t>T3 Table 10.1</w:t>
            </w:r>
          </w:p>
        </w:tc>
        <w:tc>
          <w:tcPr>
            <w:tcW w:w="5245" w:type="dxa"/>
            <w:gridSpan w:val="2"/>
          </w:tcPr>
          <w:p w:rsidR="00B34122" w:rsidRPr="001362F8" w:rsidRDefault="00B34122" w:rsidP="00BC476B">
            <w:pPr>
              <w:pStyle w:val="Bulletspolicy"/>
              <w:ind w:left="0" w:right="0" w:firstLine="0"/>
              <w:rPr>
                <w:rFonts w:ascii="Arial" w:hAnsi="Arial" w:cs="Arial"/>
              </w:rPr>
            </w:pPr>
            <w:r w:rsidRPr="001362F8">
              <w:rPr>
                <w:rFonts w:ascii="Arial" w:hAnsi="Arial" w:cs="Arial"/>
              </w:rPr>
              <w:t xml:space="preserve">Heathrow Airport Western Access (required </w:t>
            </w:r>
            <w:r w:rsidRPr="001362F8">
              <w:rPr>
                <w:rFonts w:ascii="Arial" w:hAnsi="Arial" w:cs="Arial"/>
                <w:strike/>
                <w:color w:val="FF0000"/>
              </w:rPr>
              <w:t xml:space="preserve">for </w:t>
            </w:r>
            <w:r w:rsidRPr="001362F8">
              <w:rPr>
                <w:rFonts w:ascii="Arial" w:hAnsi="Arial" w:cs="Arial"/>
                <w:b/>
                <w:color w:val="FF0000"/>
              </w:rPr>
              <w:t>if</w:t>
            </w:r>
            <w:r w:rsidRPr="001362F8">
              <w:rPr>
                <w:rFonts w:ascii="Arial" w:hAnsi="Arial" w:cs="Arial"/>
                <w:color w:val="FF0000"/>
              </w:rPr>
              <w:t xml:space="preserve"> </w:t>
            </w:r>
            <w:r w:rsidRPr="001362F8">
              <w:rPr>
                <w:rFonts w:ascii="Arial" w:hAnsi="Arial" w:cs="Arial"/>
              </w:rPr>
              <w:t xml:space="preserve">airport expansion </w:t>
            </w:r>
            <w:r w:rsidRPr="001362F8">
              <w:rPr>
                <w:rFonts w:ascii="Arial" w:hAnsi="Arial" w:cs="Arial"/>
                <w:b/>
                <w:color w:val="FF0000"/>
              </w:rPr>
              <w:t>proceeds</w:t>
            </w:r>
            <w:r w:rsidRPr="001362F8">
              <w:rPr>
                <w:rFonts w:ascii="Arial" w:hAnsi="Arial" w:cs="Arial"/>
              </w:rPr>
              <w:t xml:space="preserve">) | </w:t>
            </w:r>
            <w:r w:rsidRPr="001362F8">
              <w:rPr>
                <w:rFonts w:ascii="Arial" w:hAnsi="Arial" w:cs="Arial"/>
                <w:strike/>
                <w:color w:val="FF0000"/>
              </w:rPr>
              <w:t xml:space="preserve">medium </w:t>
            </w:r>
            <w:r w:rsidRPr="001362F8">
              <w:rPr>
                <w:rFonts w:ascii="Arial" w:hAnsi="Arial" w:cs="Arial"/>
                <w:b/>
                <w:color w:val="FF0000"/>
              </w:rPr>
              <w:t xml:space="preserve"> high </w:t>
            </w:r>
            <w:r w:rsidRPr="001362F8">
              <w:rPr>
                <w:rFonts w:ascii="Arial" w:hAnsi="Arial" w:cs="Arial"/>
              </w:rPr>
              <w:t>|2020-2041</w:t>
            </w:r>
          </w:p>
        </w:tc>
        <w:tc>
          <w:tcPr>
            <w:tcW w:w="2693" w:type="dxa"/>
            <w:gridSpan w:val="2"/>
          </w:tcPr>
          <w:p w:rsidR="00B34122" w:rsidRPr="001362F8" w:rsidRDefault="00B34122" w:rsidP="00BC476B">
            <w:pPr>
              <w:pStyle w:val="Header"/>
              <w:rPr>
                <w:rFonts w:cs="Arial"/>
              </w:rPr>
            </w:pPr>
            <w:r w:rsidRPr="001362F8">
              <w:rPr>
                <w:rFonts w:cs="Arial"/>
              </w:rPr>
              <w:t>L</w:t>
            </w:r>
            <w:r w:rsidR="009C79BF">
              <w:rPr>
                <w:rFonts w:cs="Arial"/>
              </w:rPr>
              <w:t xml:space="preserve">ondon </w:t>
            </w:r>
            <w:r w:rsidRPr="001362F8">
              <w:rPr>
                <w:rFonts w:cs="Arial"/>
              </w:rPr>
              <w:t>B</w:t>
            </w:r>
            <w:r w:rsidR="009C79BF">
              <w:rPr>
                <w:rFonts w:cs="Arial"/>
              </w:rPr>
              <w:t>orough of</w:t>
            </w:r>
            <w:r w:rsidRPr="001362F8">
              <w:rPr>
                <w:rFonts w:cs="Arial"/>
              </w:rPr>
              <w:t xml:space="preserve"> Hammersmith and Fulham, Network Rail</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MSC.10.21</w:t>
            </w:r>
          </w:p>
        </w:tc>
        <w:tc>
          <w:tcPr>
            <w:tcW w:w="2126" w:type="dxa"/>
            <w:gridSpan w:val="2"/>
          </w:tcPr>
          <w:p w:rsidR="00B34122" w:rsidRPr="001362F8" w:rsidRDefault="00B34122" w:rsidP="00BC476B">
            <w:pPr>
              <w:pStyle w:val="Header"/>
              <w:rPr>
                <w:rFonts w:cs="Arial"/>
              </w:rPr>
            </w:pPr>
            <w:r w:rsidRPr="001362F8">
              <w:rPr>
                <w:rFonts w:cs="Arial"/>
              </w:rPr>
              <w:t xml:space="preserve">T3 Table 10.1 </w:t>
            </w:r>
          </w:p>
        </w:tc>
        <w:tc>
          <w:tcPr>
            <w:tcW w:w="5245" w:type="dxa"/>
            <w:gridSpan w:val="2"/>
          </w:tcPr>
          <w:p w:rsidR="00B34122" w:rsidRPr="001362F8" w:rsidRDefault="00B34122" w:rsidP="00BC476B">
            <w:pPr>
              <w:pStyle w:val="Bulletspolicy"/>
              <w:ind w:left="0" w:right="0" w:firstLine="0"/>
              <w:rPr>
                <w:rFonts w:ascii="Arial" w:hAnsi="Arial" w:cs="Arial"/>
                <w:i/>
              </w:rPr>
            </w:pPr>
            <w:r w:rsidRPr="001362F8">
              <w:rPr>
                <w:rFonts w:ascii="Arial" w:hAnsi="Arial" w:cs="Arial"/>
                <w:i/>
              </w:rPr>
              <w:t>Insert new row</w:t>
            </w:r>
          </w:p>
          <w:p w:rsidR="00B34122" w:rsidRPr="001362F8" w:rsidRDefault="00B34122" w:rsidP="00BC476B">
            <w:pPr>
              <w:pStyle w:val="Bulletspolicy"/>
              <w:ind w:left="0" w:right="0" w:firstLine="0"/>
              <w:rPr>
                <w:rFonts w:ascii="Arial" w:hAnsi="Arial" w:cs="Arial"/>
                <w:b/>
                <w:color w:val="595959"/>
              </w:rPr>
            </w:pPr>
            <w:r w:rsidRPr="001362F8">
              <w:rPr>
                <w:rFonts w:ascii="Arial" w:hAnsi="Arial" w:cs="Arial"/>
                <w:b/>
                <w:color w:val="FF0000"/>
              </w:rPr>
              <w:t>London Overground extension - West London Orbital</w:t>
            </w:r>
          </w:p>
        </w:tc>
        <w:tc>
          <w:tcPr>
            <w:tcW w:w="2693" w:type="dxa"/>
            <w:gridSpan w:val="2"/>
          </w:tcPr>
          <w:p w:rsidR="00B34122" w:rsidRPr="001362F8" w:rsidRDefault="00B34122" w:rsidP="00BC476B">
            <w:pPr>
              <w:pStyle w:val="Header"/>
              <w:rPr>
                <w:rFonts w:cs="Arial"/>
              </w:rPr>
            </w:pPr>
            <w:r w:rsidRPr="001362F8">
              <w:rPr>
                <w:rFonts w:cs="Arial"/>
              </w:rPr>
              <w:t>L</w:t>
            </w:r>
            <w:r w:rsidR="009C79BF">
              <w:rPr>
                <w:rFonts w:cs="Arial"/>
              </w:rPr>
              <w:t xml:space="preserve">ondon </w:t>
            </w:r>
            <w:r w:rsidRPr="001362F8">
              <w:rPr>
                <w:rFonts w:cs="Arial"/>
              </w:rPr>
              <w:t>B</w:t>
            </w:r>
            <w:r w:rsidR="009C79BF">
              <w:rPr>
                <w:rFonts w:cs="Arial"/>
              </w:rPr>
              <w:t>orough of</w:t>
            </w:r>
            <w:r w:rsidRPr="001362F8">
              <w:rPr>
                <w:rFonts w:cs="Arial"/>
              </w:rPr>
              <w:t xml:space="preserve"> Barnet and L</w:t>
            </w:r>
            <w:r w:rsidR="009C79BF">
              <w:rPr>
                <w:rFonts w:cs="Arial"/>
              </w:rPr>
              <w:t xml:space="preserve">ondon </w:t>
            </w:r>
            <w:r w:rsidRPr="001362F8">
              <w:rPr>
                <w:rFonts w:cs="Arial"/>
              </w:rPr>
              <w:t>B</w:t>
            </w:r>
            <w:r w:rsidR="009C79BF">
              <w:rPr>
                <w:rFonts w:cs="Arial"/>
              </w:rPr>
              <w:t>orough of</w:t>
            </w:r>
            <w:r w:rsidRPr="001362F8">
              <w:rPr>
                <w:rFonts w:cs="Arial"/>
              </w:rPr>
              <w:t xml:space="preserve"> Brent</w:t>
            </w:r>
          </w:p>
        </w:tc>
        <w:tc>
          <w:tcPr>
            <w:tcW w:w="1985" w:type="dxa"/>
            <w:gridSpan w:val="2"/>
          </w:tcPr>
          <w:p w:rsidR="00B34122" w:rsidRPr="001362F8" w:rsidRDefault="00B34122" w:rsidP="00BC476B">
            <w:pPr>
              <w:pStyle w:val="Header"/>
              <w:rPr>
                <w:rFonts w:cs="Arial"/>
              </w:rPr>
            </w:pPr>
            <w:r w:rsidRPr="001362F8">
              <w:rPr>
                <w:rFonts w:cs="Arial"/>
              </w:rPr>
              <w:t>Consistency with other GLA Strategies</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MSC.10.22</w:t>
            </w:r>
          </w:p>
        </w:tc>
        <w:tc>
          <w:tcPr>
            <w:tcW w:w="2126" w:type="dxa"/>
            <w:gridSpan w:val="2"/>
          </w:tcPr>
          <w:p w:rsidR="00B34122" w:rsidRPr="001362F8" w:rsidRDefault="00B34122" w:rsidP="00BC476B">
            <w:pPr>
              <w:pStyle w:val="Header"/>
              <w:rPr>
                <w:rFonts w:cs="Arial"/>
              </w:rPr>
            </w:pPr>
            <w:r w:rsidRPr="001362F8">
              <w:rPr>
                <w:rFonts w:cs="Arial"/>
              </w:rPr>
              <w:t>T3 Table 10.1</w:t>
            </w:r>
          </w:p>
        </w:tc>
        <w:tc>
          <w:tcPr>
            <w:tcW w:w="5245" w:type="dxa"/>
            <w:gridSpan w:val="2"/>
          </w:tcPr>
          <w:p w:rsidR="00B34122" w:rsidRPr="001362F8" w:rsidRDefault="00B34122" w:rsidP="00BC476B">
            <w:pPr>
              <w:pStyle w:val="Bulletspolicy"/>
              <w:ind w:left="0" w:right="0" w:firstLine="0"/>
              <w:rPr>
                <w:rFonts w:ascii="Arial" w:hAnsi="Arial" w:cs="Arial"/>
              </w:rPr>
            </w:pPr>
            <w:r w:rsidRPr="001362F8">
              <w:rPr>
                <w:rFonts w:ascii="Arial" w:hAnsi="Arial" w:cs="Arial"/>
              </w:rPr>
              <w:t xml:space="preserve">Northern </w:t>
            </w:r>
            <w:r w:rsidRPr="001362F8">
              <w:rPr>
                <w:rFonts w:ascii="Arial" w:hAnsi="Arial" w:cs="Arial"/>
                <w:strike/>
                <w:color w:val="FF0000"/>
              </w:rPr>
              <w:t>L</w:t>
            </w:r>
            <w:r w:rsidRPr="001362F8">
              <w:rPr>
                <w:rFonts w:ascii="Arial" w:hAnsi="Arial" w:cs="Arial"/>
              </w:rPr>
              <w:t>line e</w:t>
            </w:r>
            <w:r w:rsidRPr="001362F8">
              <w:rPr>
                <w:rFonts w:ascii="Arial" w:hAnsi="Arial" w:cs="Arial"/>
                <w:strike/>
                <w:color w:val="FF0000"/>
              </w:rPr>
              <w:t>E</w:t>
            </w:r>
            <w:r w:rsidRPr="001362F8">
              <w:rPr>
                <w:rFonts w:ascii="Arial" w:hAnsi="Arial" w:cs="Arial"/>
              </w:rPr>
              <w:t>xtension.</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Readability</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MSC.10.23</w:t>
            </w:r>
          </w:p>
        </w:tc>
        <w:tc>
          <w:tcPr>
            <w:tcW w:w="2126" w:type="dxa"/>
            <w:gridSpan w:val="2"/>
          </w:tcPr>
          <w:p w:rsidR="00B34122" w:rsidRPr="001362F8" w:rsidRDefault="00B34122" w:rsidP="00BC476B">
            <w:pPr>
              <w:pStyle w:val="Header"/>
              <w:rPr>
                <w:rFonts w:cs="Arial"/>
              </w:rPr>
            </w:pPr>
            <w:r w:rsidRPr="001362F8">
              <w:rPr>
                <w:rFonts w:cs="Arial"/>
              </w:rPr>
              <w:t>T3 Paragraph 10.3.3</w:t>
            </w:r>
          </w:p>
        </w:tc>
        <w:tc>
          <w:tcPr>
            <w:tcW w:w="5245" w:type="dxa"/>
            <w:gridSpan w:val="2"/>
          </w:tcPr>
          <w:p w:rsidR="00B34122" w:rsidRPr="001362F8" w:rsidRDefault="00B34122" w:rsidP="00BC476B">
            <w:pPr>
              <w:pStyle w:val="Bulletspolicy"/>
              <w:ind w:left="920" w:right="0" w:hanging="920"/>
              <w:rPr>
                <w:rFonts w:ascii="Arial" w:hAnsi="Arial" w:cs="Arial"/>
              </w:rPr>
            </w:pPr>
            <w:r w:rsidRPr="001362F8">
              <w:rPr>
                <w:rFonts w:ascii="Arial" w:hAnsi="Arial" w:cs="Arial"/>
              </w:rPr>
              <w:t>10.3.3   The Elizabeth l</w:t>
            </w:r>
            <w:r w:rsidRPr="001362F8">
              <w:rPr>
                <w:rFonts w:ascii="Arial" w:hAnsi="Arial" w:cs="Arial"/>
                <w:strike/>
                <w:color w:val="FF0000"/>
              </w:rPr>
              <w:t>L</w:t>
            </w:r>
            <w:r w:rsidRPr="001362F8">
              <w:rPr>
                <w:rFonts w:ascii="Arial" w:hAnsi="Arial" w:cs="Arial"/>
              </w:rPr>
              <w:t>ine, due to open in 2019, will increase capacity within central London by about ten per cent, relieving crowding on the Tube network</w:t>
            </w:r>
            <w:r w:rsidRPr="001362F8">
              <w:rPr>
                <w:rFonts w:ascii="Arial" w:hAnsi="Arial" w:cs="Arial"/>
                <w:b/>
                <w:color w:val="FF0000"/>
              </w:rPr>
              <w:t>, and</w:t>
            </w:r>
            <w:r w:rsidRPr="001362F8">
              <w:rPr>
                <w:rFonts w:ascii="Arial" w:hAnsi="Arial" w:cs="Arial"/>
                <w:color w:val="FF0000"/>
              </w:rPr>
              <w:t xml:space="preserve"> </w:t>
            </w:r>
            <w:r w:rsidRPr="001362F8">
              <w:rPr>
                <w:rFonts w:ascii="Arial" w:hAnsi="Arial" w:cs="Arial"/>
              </w:rPr>
              <w:t xml:space="preserve">reducing journey times </w:t>
            </w:r>
            <w:r w:rsidRPr="001362F8">
              <w:rPr>
                <w:rFonts w:ascii="Arial" w:hAnsi="Arial" w:cs="Arial"/>
                <w:strike/>
                <w:color w:val="FF0000"/>
              </w:rPr>
              <w:t>from east and west London to central London</w:t>
            </w:r>
            <w:r w:rsidRPr="001362F8">
              <w:rPr>
                <w:rFonts w:ascii="Arial" w:hAnsi="Arial" w:cs="Arial"/>
                <w:color w:val="FF0000"/>
              </w:rPr>
              <w:t xml:space="preserve"> </w:t>
            </w:r>
            <w:r w:rsidRPr="001362F8">
              <w:rPr>
                <w:rFonts w:ascii="Arial" w:hAnsi="Arial" w:cs="Arial"/>
                <w:strike/>
                <w:color w:val="FF0000"/>
              </w:rPr>
              <w:t>and the Isle of Dogs,</w:t>
            </w:r>
            <w:r w:rsidRPr="001362F8">
              <w:rPr>
                <w:rFonts w:ascii="Arial" w:hAnsi="Arial" w:cs="Arial"/>
                <w:color w:val="FF0000"/>
              </w:rPr>
              <w:t xml:space="preserve"> </w:t>
            </w:r>
            <w:r w:rsidRPr="001362F8">
              <w:rPr>
                <w:rFonts w:ascii="Arial" w:hAnsi="Arial" w:cs="Arial"/>
              </w:rPr>
              <w:t xml:space="preserve">and </w:t>
            </w:r>
            <w:r w:rsidRPr="001362F8">
              <w:rPr>
                <w:rFonts w:ascii="Arial" w:hAnsi="Arial" w:cs="Arial"/>
                <w:strike/>
                <w:color w:val="FF0000"/>
              </w:rPr>
              <w:t>reducing</w:t>
            </w:r>
            <w:r w:rsidRPr="001362F8">
              <w:rPr>
                <w:rFonts w:ascii="Arial" w:hAnsi="Arial" w:cs="Arial"/>
              </w:rPr>
              <w:t xml:space="preserve"> congestion at </w:t>
            </w:r>
            <w:r w:rsidRPr="001362F8">
              <w:rPr>
                <w:rFonts w:ascii="Arial" w:hAnsi="Arial" w:cs="Arial"/>
                <w:b/>
                <w:color w:val="FF0000"/>
              </w:rPr>
              <w:t xml:space="preserve">stations </w:t>
            </w:r>
            <w:r w:rsidRPr="001362F8">
              <w:rPr>
                <w:rFonts w:ascii="Arial" w:hAnsi="Arial" w:cs="Arial"/>
                <w:strike/>
                <w:color w:val="FF0000"/>
              </w:rPr>
              <w:t>Paddington, Liverpool Street and in the West End. This will mean that an extra 1.5 million people will be within 45 minutes’ commuting distance of central London. The Elizabeth Line has been designed to allow for future increases in capacity, given the expected demand associated with an increasing population and growing employment in the areas it serves.</w:t>
            </w:r>
            <w:r w:rsidRPr="001362F8">
              <w:rPr>
                <w:rFonts w:ascii="Arial" w:hAnsi="Arial" w:cs="Arial"/>
                <w:color w:val="FF0000"/>
              </w:rPr>
              <w:t xml:space="preserve">  </w:t>
            </w:r>
            <w:r w:rsidRPr="001362F8">
              <w:rPr>
                <w:rFonts w:ascii="Arial" w:hAnsi="Arial" w:cs="Arial"/>
                <w:b/>
                <w:color w:val="FF0000"/>
              </w:rPr>
              <w:t>An eastward extension to the Elizabeth line could support thousands of new homes and jobs along the route in Bexley and north Kent. The extension could link to High Speed 1 at Ebbsfleet and boost rail connectivity throughout the Wider South East.</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202"/>
        </w:trPr>
        <w:tc>
          <w:tcPr>
            <w:tcW w:w="1418" w:type="dxa"/>
          </w:tcPr>
          <w:p w:rsidR="00B34122" w:rsidRPr="001362F8" w:rsidRDefault="00B34122" w:rsidP="00BC476B">
            <w:pPr>
              <w:rPr>
                <w:rFonts w:cs="Arial"/>
                <w:color w:val="000000"/>
              </w:rPr>
            </w:pPr>
            <w:r w:rsidRPr="001362F8">
              <w:rPr>
                <w:rFonts w:cs="Arial"/>
                <w:color w:val="000000"/>
              </w:rPr>
              <w:t>MSC.10.24</w:t>
            </w:r>
          </w:p>
        </w:tc>
        <w:tc>
          <w:tcPr>
            <w:tcW w:w="2126" w:type="dxa"/>
            <w:gridSpan w:val="2"/>
          </w:tcPr>
          <w:p w:rsidR="00B34122" w:rsidRPr="001362F8" w:rsidRDefault="00B34122" w:rsidP="00BC476B">
            <w:pPr>
              <w:pStyle w:val="Header"/>
              <w:rPr>
                <w:rFonts w:cs="Arial"/>
              </w:rPr>
            </w:pPr>
            <w:r w:rsidRPr="001362F8">
              <w:rPr>
                <w:rFonts w:cs="Arial"/>
              </w:rPr>
              <w:t>T3 Paragraph 10.3.5</w:t>
            </w:r>
          </w:p>
        </w:tc>
        <w:tc>
          <w:tcPr>
            <w:tcW w:w="5245" w:type="dxa"/>
            <w:gridSpan w:val="2"/>
          </w:tcPr>
          <w:p w:rsidR="00B34122" w:rsidRPr="001362F8" w:rsidRDefault="00B34122" w:rsidP="00BC476B">
            <w:pPr>
              <w:pStyle w:val="Bulletspolicy"/>
              <w:ind w:left="920" w:right="0" w:hanging="920"/>
              <w:rPr>
                <w:rFonts w:ascii="Arial" w:hAnsi="Arial" w:cs="Arial"/>
              </w:rPr>
            </w:pPr>
            <w:r w:rsidRPr="001362F8">
              <w:rPr>
                <w:rFonts w:ascii="Arial" w:hAnsi="Arial" w:cs="Arial"/>
              </w:rPr>
              <w:t>10.3.5   Extending the Bakerloo l</w:t>
            </w:r>
            <w:r w:rsidRPr="001362F8">
              <w:rPr>
                <w:rFonts w:ascii="Arial" w:hAnsi="Arial" w:cs="Arial"/>
                <w:strike/>
                <w:color w:val="FF0000"/>
              </w:rPr>
              <w:t>L</w:t>
            </w:r>
            <w:r w:rsidRPr="001362F8">
              <w:rPr>
                <w:rFonts w:ascii="Arial" w:hAnsi="Arial" w:cs="Arial"/>
              </w:rPr>
              <w:t xml:space="preserve">ine is also necessary to provide extra capacity on the Tube in south east London, enabling capacity for up to for 65,000 passenger journeys during the morning and evening peak. Increasing connectivity and reducing journey times will enable the Bakerloo </w:t>
            </w:r>
            <w:r w:rsidRPr="001362F8">
              <w:rPr>
                <w:rFonts w:ascii="Arial" w:hAnsi="Arial" w:cs="Arial"/>
                <w:strike/>
                <w:color w:val="FF0000"/>
              </w:rPr>
              <w:t>L</w:t>
            </w:r>
            <w:r w:rsidRPr="001362F8">
              <w:rPr>
                <w:rFonts w:ascii="Arial" w:hAnsi="Arial" w:cs="Arial"/>
                <w:b/>
                <w:color w:val="FF0000"/>
              </w:rPr>
              <w:t>l</w:t>
            </w:r>
            <w:r w:rsidRPr="001362F8">
              <w:rPr>
                <w:rFonts w:ascii="Arial" w:hAnsi="Arial" w:cs="Arial"/>
              </w:rPr>
              <w:t xml:space="preserve">ine </w:t>
            </w:r>
            <w:r w:rsidRPr="001362F8">
              <w:rPr>
                <w:rFonts w:ascii="Arial" w:hAnsi="Arial" w:cs="Arial"/>
                <w:strike/>
                <w:color w:val="FF0000"/>
              </w:rPr>
              <w:t>E</w:t>
            </w:r>
            <w:r w:rsidRPr="001362F8">
              <w:rPr>
                <w:rFonts w:ascii="Arial" w:hAnsi="Arial" w:cs="Arial"/>
                <w:b/>
                <w:color w:val="FF0000"/>
              </w:rPr>
              <w:t>e</w:t>
            </w:r>
            <w:r w:rsidRPr="001362F8">
              <w:rPr>
                <w:rFonts w:ascii="Arial" w:hAnsi="Arial" w:cs="Arial"/>
              </w:rPr>
              <w:t>xtension to support more than 25,000 new homes and 5,000 jobs.</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Readability</w:t>
            </w:r>
          </w:p>
        </w:tc>
      </w:tr>
      <w:tr w:rsidR="00B34122" w:rsidRPr="001362F8" w:rsidTr="000317E5">
        <w:trPr>
          <w:gridAfter w:val="2"/>
          <w:wAfter w:w="165" w:type="dxa"/>
          <w:trHeight w:val="930"/>
        </w:trPr>
        <w:tc>
          <w:tcPr>
            <w:tcW w:w="1418" w:type="dxa"/>
          </w:tcPr>
          <w:p w:rsidR="00B34122" w:rsidRPr="001362F8" w:rsidRDefault="00B34122" w:rsidP="00BC476B">
            <w:pPr>
              <w:rPr>
                <w:rFonts w:cs="Arial"/>
                <w:color w:val="000000"/>
              </w:rPr>
            </w:pPr>
            <w:r w:rsidRPr="001362F8">
              <w:rPr>
                <w:rFonts w:cs="Arial"/>
                <w:color w:val="000000"/>
              </w:rPr>
              <w:t>MSC.10.25</w:t>
            </w:r>
          </w:p>
        </w:tc>
        <w:tc>
          <w:tcPr>
            <w:tcW w:w="2126" w:type="dxa"/>
            <w:gridSpan w:val="2"/>
          </w:tcPr>
          <w:p w:rsidR="00B34122" w:rsidRPr="001362F8" w:rsidRDefault="00B34122" w:rsidP="00BC476B">
            <w:pPr>
              <w:pStyle w:val="Header"/>
              <w:rPr>
                <w:rFonts w:cs="Arial"/>
              </w:rPr>
            </w:pPr>
            <w:r w:rsidRPr="001362F8">
              <w:rPr>
                <w:rFonts w:cs="Arial"/>
              </w:rPr>
              <w:t>T3 Paragraph 10.3.5A</w:t>
            </w:r>
          </w:p>
        </w:tc>
        <w:tc>
          <w:tcPr>
            <w:tcW w:w="5245" w:type="dxa"/>
            <w:gridSpan w:val="2"/>
          </w:tcPr>
          <w:p w:rsidR="00B34122" w:rsidRPr="001362F8" w:rsidRDefault="00B34122" w:rsidP="00BC476B">
            <w:pPr>
              <w:pStyle w:val="Bulletspolicy"/>
              <w:ind w:left="0" w:right="0" w:firstLine="0"/>
              <w:rPr>
                <w:rFonts w:ascii="Arial" w:hAnsi="Arial" w:cs="Arial"/>
                <w:i/>
              </w:rPr>
            </w:pPr>
            <w:r w:rsidRPr="001362F8">
              <w:rPr>
                <w:rFonts w:ascii="Arial" w:hAnsi="Arial" w:cs="Arial"/>
                <w:i/>
              </w:rPr>
              <w:t xml:space="preserve">Insert new paragraph 10.3.5A </w:t>
            </w:r>
          </w:p>
          <w:p w:rsidR="00B34122" w:rsidRPr="001362F8" w:rsidRDefault="00B34122" w:rsidP="00BC476B">
            <w:pPr>
              <w:pStyle w:val="Bulletspolicy"/>
              <w:ind w:left="1062" w:right="0" w:hanging="1062"/>
              <w:rPr>
                <w:rFonts w:ascii="Arial" w:hAnsi="Arial" w:cs="Arial"/>
                <w:b/>
                <w:color w:val="595959"/>
              </w:rPr>
            </w:pPr>
            <w:r w:rsidRPr="001362F8">
              <w:rPr>
                <w:rFonts w:ascii="Arial" w:hAnsi="Arial" w:cs="Arial"/>
                <w:b/>
                <w:color w:val="FF0000"/>
              </w:rPr>
              <w:t>10.3.5A   A key means of improving the efficiency of the transport network and unlocking growth potential is to eliminate physical barriers to movement, including in places where the Thames divides the communities on either side of it. Increasing the number and capacity of public transport links, as well as walking and cycling crossings, across the Thames will help to improve access to employment opportunities, support the development of thousands of new homes and enable healthier lifestyles.</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MSC.10.26</w:t>
            </w:r>
          </w:p>
        </w:tc>
        <w:tc>
          <w:tcPr>
            <w:tcW w:w="2126" w:type="dxa"/>
            <w:gridSpan w:val="2"/>
          </w:tcPr>
          <w:p w:rsidR="00B34122" w:rsidRPr="001362F8" w:rsidRDefault="00B34122" w:rsidP="00BC476B">
            <w:pPr>
              <w:pStyle w:val="Header"/>
              <w:rPr>
                <w:rFonts w:cs="Arial"/>
              </w:rPr>
            </w:pPr>
            <w:r w:rsidRPr="001362F8">
              <w:rPr>
                <w:rFonts w:cs="Arial"/>
              </w:rPr>
              <w:t>T4 B</w:t>
            </w:r>
          </w:p>
        </w:tc>
        <w:tc>
          <w:tcPr>
            <w:tcW w:w="5245" w:type="dxa"/>
            <w:gridSpan w:val="2"/>
          </w:tcPr>
          <w:p w:rsidR="00B34122" w:rsidRPr="001362F8" w:rsidRDefault="00B34122" w:rsidP="00BC476B">
            <w:pPr>
              <w:pStyle w:val="PolicyLargeletteredPolciies"/>
              <w:ind w:left="495" w:hanging="495"/>
              <w:rPr>
                <w:rFonts w:ascii="Arial" w:hAnsi="Arial" w:cs="Arial"/>
              </w:rPr>
            </w:pPr>
            <w:r w:rsidRPr="001362F8">
              <w:rPr>
                <w:rFonts w:ascii="Arial" w:hAnsi="Arial" w:cs="Arial"/>
              </w:rPr>
              <w:t xml:space="preserve">B… Transport assessments should focus on embedding the Healthy Streets Approach within, and in the vicinity of, new development. Travel </w:t>
            </w:r>
            <w:r w:rsidRPr="001362F8">
              <w:rPr>
                <w:rFonts w:ascii="Arial" w:hAnsi="Arial" w:cs="Arial"/>
                <w:b/>
                <w:color w:val="FF0000"/>
              </w:rPr>
              <w:t>P</w:t>
            </w:r>
            <w:r w:rsidRPr="001362F8">
              <w:rPr>
                <w:rFonts w:ascii="Arial" w:hAnsi="Arial" w:cs="Arial"/>
                <w:strike/>
                <w:color w:val="FF0000"/>
              </w:rPr>
              <w:t>p</w:t>
            </w:r>
            <w:r w:rsidRPr="001362F8">
              <w:rPr>
                <w:rFonts w:ascii="Arial" w:hAnsi="Arial" w:cs="Arial"/>
              </w:rPr>
              <w:t xml:space="preserve">lans, </w:t>
            </w:r>
            <w:r w:rsidRPr="001362F8">
              <w:rPr>
                <w:rFonts w:ascii="Arial" w:hAnsi="Arial" w:cs="Arial"/>
                <w:b/>
                <w:color w:val="FF0000"/>
              </w:rPr>
              <w:t>P</w:t>
            </w:r>
            <w:r w:rsidRPr="001362F8">
              <w:rPr>
                <w:rFonts w:ascii="Arial" w:hAnsi="Arial" w:cs="Arial"/>
                <w:strike/>
                <w:color w:val="FF0000"/>
              </w:rPr>
              <w:t>p</w:t>
            </w:r>
            <w:r w:rsidRPr="001362F8">
              <w:rPr>
                <w:rFonts w:ascii="Arial" w:hAnsi="Arial" w:cs="Arial"/>
              </w:rPr>
              <w:t xml:space="preserve">arking </w:t>
            </w:r>
            <w:r w:rsidRPr="001362F8">
              <w:rPr>
                <w:rFonts w:ascii="Arial" w:hAnsi="Arial" w:cs="Arial"/>
                <w:b/>
                <w:color w:val="FF0000"/>
              </w:rPr>
              <w:t>D</w:t>
            </w:r>
            <w:r w:rsidRPr="001362F8">
              <w:rPr>
                <w:rFonts w:ascii="Arial" w:hAnsi="Arial" w:cs="Arial"/>
                <w:strike/>
                <w:color w:val="FF0000"/>
              </w:rPr>
              <w:t>d</w:t>
            </w:r>
            <w:r w:rsidRPr="001362F8">
              <w:rPr>
                <w:rFonts w:ascii="Arial" w:hAnsi="Arial" w:cs="Arial"/>
              </w:rPr>
              <w:t xml:space="preserve">esign and </w:t>
            </w:r>
            <w:r w:rsidRPr="001362F8">
              <w:rPr>
                <w:rFonts w:ascii="Arial" w:hAnsi="Arial" w:cs="Arial"/>
                <w:b/>
                <w:color w:val="FF0000"/>
              </w:rPr>
              <w:t>M</w:t>
            </w:r>
            <w:r w:rsidRPr="001362F8">
              <w:rPr>
                <w:rFonts w:ascii="Arial" w:hAnsi="Arial" w:cs="Arial"/>
                <w:strike/>
                <w:color w:val="FF0000"/>
              </w:rPr>
              <w:t>m</w:t>
            </w:r>
            <w:r w:rsidRPr="001362F8">
              <w:rPr>
                <w:rFonts w:ascii="Arial" w:hAnsi="Arial" w:cs="Arial"/>
              </w:rPr>
              <w:t xml:space="preserve">anagement </w:t>
            </w:r>
            <w:r w:rsidRPr="001362F8">
              <w:rPr>
                <w:rFonts w:ascii="Arial" w:hAnsi="Arial" w:cs="Arial"/>
                <w:b/>
                <w:color w:val="FF0000"/>
              </w:rPr>
              <w:t>P</w:t>
            </w:r>
            <w:r w:rsidRPr="001362F8">
              <w:rPr>
                <w:rFonts w:ascii="Arial" w:hAnsi="Arial" w:cs="Arial"/>
                <w:strike/>
                <w:color w:val="FF0000"/>
              </w:rPr>
              <w:t>p</w:t>
            </w:r>
            <w:r w:rsidRPr="001362F8">
              <w:rPr>
                <w:rFonts w:ascii="Arial" w:hAnsi="Arial" w:cs="Arial"/>
              </w:rPr>
              <w:t>lans</w:t>
            </w:r>
            <w:r w:rsidRPr="001362F8">
              <w:rPr>
                <w:rFonts w:ascii="Arial" w:hAnsi="Arial" w:cs="Arial"/>
                <w:b/>
              </w:rPr>
              <w:t xml:space="preserve">, </w:t>
            </w:r>
            <w:r w:rsidRPr="001362F8">
              <w:rPr>
                <w:rFonts w:ascii="Arial" w:hAnsi="Arial" w:cs="Arial"/>
                <w:b/>
                <w:color w:val="FF0000"/>
              </w:rPr>
              <w:t>C</w:t>
            </w:r>
            <w:r w:rsidRPr="001362F8">
              <w:rPr>
                <w:rFonts w:ascii="Arial" w:hAnsi="Arial" w:cs="Arial"/>
                <w:strike/>
                <w:color w:val="FF0000"/>
              </w:rPr>
              <w:t>c</w:t>
            </w:r>
            <w:r w:rsidRPr="001362F8">
              <w:rPr>
                <w:rFonts w:ascii="Arial" w:hAnsi="Arial" w:cs="Arial"/>
              </w:rPr>
              <w:t xml:space="preserve">onstruction </w:t>
            </w:r>
            <w:r w:rsidRPr="001362F8">
              <w:rPr>
                <w:rFonts w:ascii="Arial" w:hAnsi="Arial" w:cs="Arial"/>
                <w:b/>
                <w:color w:val="FF0000"/>
              </w:rPr>
              <w:t>L</w:t>
            </w:r>
            <w:r w:rsidRPr="001362F8">
              <w:rPr>
                <w:rFonts w:ascii="Arial" w:hAnsi="Arial" w:cs="Arial"/>
                <w:strike/>
              </w:rPr>
              <w:t>l</w:t>
            </w:r>
            <w:r w:rsidRPr="001362F8">
              <w:rPr>
                <w:rFonts w:ascii="Arial" w:hAnsi="Arial" w:cs="Arial"/>
              </w:rPr>
              <w:t xml:space="preserve">ogistics </w:t>
            </w:r>
            <w:r w:rsidRPr="001362F8">
              <w:rPr>
                <w:rFonts w:ascii="Arial" w:hAnsi="Arial" w:cs="Arial"/>
                <w:b/>
                <w:color w:val="FF0000"/>
              </w:rPr>
              <w:t>P</w:t>
            </w:r>
            <w:r w:rsidRPr="001362F8">
              <w:rPr>
                <w:rFonts w:ascii="Arial" w:hAnsi="Arial" w:cs="Arial"/>
                <w:strike/>
                <w:color w:val="FF0000"/>
              </w:rPr>
              <w:t>p</w:t>
            </w:r>
            <w:r w:rsidRPr="001362F8">
              <w:rPr>
                <w:rFonts w:ascii="Arial" w:hAnsi="Arial" w:cs="Arial"/>
              </w:rPr>
              <w:t xml:space="preserve">lans and </w:t>
            </w:r>
            <w:r w:rsidRPr="001362F8">
              <w:rPr>
                <w:rFonts w:ascii="Arial" w:hAnsi="Arial" w:cs="Arial"/>
                <w:strike/>
                <w:color w:val="FF0000"/>
              </w:rPr>
              <w:t>d</w:t>
            </w:r>
            <w:r w:rsidRPr="001362F8">
              <w:rPr>
                <w:rFonts w:ascii="Arial" w:hAnsi="Arial" w:cs="Arial"/>
                <w:b/>
                <w:color w:val="FF0000"/>
              </w:rPr>
              <w:t>D</w:t>
            </w:r>
            <w:r w:rsidRPr="001362F8">
              <w:rPr>
                <w:rFonts w:ascii="Arial" w:hAnsi="Arial" w:cs="Arial"/>
              </w:rPr>
              <w:t xml:space="preserve">elivery and </w:t>
            </w:r>
            <w:r w:rsidRPr="001362F8">
              <w:rPr>
                <w:rFonts w:ascii="Arial" w:hAnsi="Arial" w:cs="Arial"/>
                <w:strike/>
                <w:color w:val="FF0000"/>
              </w:rPr>
              <w:t>s</w:t>
            </w:r>
            <w:r w:rsidRPr="001362F8">
              <w:rPr>
                <w:rFonts w:ascii="Arial" w:hAnsi="Arial" w:cs="Arial"/>
                <w:b/>
                <w:color w:val="FF0000"/>
              </w:rPr>
              <w:t>S</w:t>
            </w:r>
            <w:r w:rsidRPr="001362F8">
              <w:rPr>
                <w:rFonts w:ascii="Arial" w:hAnsi="Arial" w:cs="Arial"/>
              </w:rPr>
              <w:t xml:space="preserve">ervicing </w:t>
            </w:r>
            <w:r w:rsidRPr="001362F8">
              <w:rPr>
                <w:rFonts w:ascii="Arial" w:hAnsi="Arial" w:cs="Arial"/>
                <w:strike/>
                <w:color w:val="FF0000"/>
              </w:rPr>
              <w:t>P</w:t>
            </w:r>
            <w:r w:rsidRPr="001362F8">
              <w:rPr>
                <w:rFonts w:ascii="Arial" w:hAnsi="Arial" w:cs="Arial"/>
                <w:b/>
                <w:color w:val="FF0000"/>
              </w:rPr>
              <w:t>P</w:t>
            </w:r>
            <w:r w:rsidRPr="001362F8">
              <w:rPr>
                <w:rFonts w:ascii="Arial" w:hAnsi="Arial" w:cs="Arial"/>
              </w:rPr>
              <w:t>lans will be required in accordance with relevant Transport for London guidance</w:t>
            </w:r>
            <w:r w:rsidRPr="001362F8">
              <w:rPr>
                <w:rFonts w:ascii="Arial" w:hAnsi="Arial" w:cs="Arial"/>
                <w:vertAlign w:val="superscript"/>
              </w:rPr>
              <w:t>142</w:t>
            </w:r>
            <w:r w:rsidRPr="001362F8">
              <w:rPr>
                <w:rFonts w:ascii="Arial" w:hAnsi="Arial" w:cs="Arial"/>
              </w:rPr>
              <w:t>.</w:t>
            </w:r>
          </w:p>
          <w:p w:rsidR="00B34122" w:rsidRPr="001362F8" w:rsidRDefault="00B34122" w:rsidP="00BC476B">
            <w:pPr>
              <w:pStyle w:val="PolicyLargeletteredPolciies"/>
              <w:ind w:left="495" w:hanging="495"/>
              <w:rPr>
                <w:rFonts w:ascii="Arial" w:hAnsi="Arial" w:cs="Arial"/>
              </w:rPr>
            </w:pPr>
          </w:p>
        </w:tc>
        <w:tc>
          <w:tcPr>
            <w:tcW w:w="2693" w:type="dxa"/>
            <w:gridSpan w:val="2"/>
          </w:tcPr>
          <w:p w:rsidR="00B34122" w:rsidRPr="001362F8" w:rsidRDefault="00B34122" w:rsidP="00BC476B">
            <w:pPr>
              <w:pStyle w:val="Header"/>
              <w:rPr>
                <w:rFonts w:cs="Arial"/>
              </w:rPr>
            </w:pPr>
            <w:r w:rsidRPr="001362F8">
              <w:rPr>
                <w:rFonts w:cs="Arial"/>
              </w:rPr>
              <w:t>N/A</w:t>
            </w:r>
          </w:p>
        </w:tc>
        <w:tc>
          <w:tcPr>
            <w:tcW w:w="1985" w:type="dxa"/>
            <w:gridSpan w:val="2"/>
          </w:tcPr>
          <w:p w:rsidR="00B34122" w:rsidRPr="001362F8" w:rsidRDefault="009C79BF" w:rsidP="00BC476B">
            <w:pPr>
              <w:pStyle w:val="Header"/>
              <w:rPr>
                <w:rFonts w:cs="Arial"/>
              </w:rPr>
            </w:pPr>
            <w:r w:rsidRPr="001362F8">
              <w:rPr>
                <w:rFonts w:cs="Arial"/>
              </w:rPr>
              <w:t>Readability</w:t>
            </w:r>
            <w:r w:rsidR="00B34122" w:rsidRPr="001362F8">
              <w:rPr>
                <w:rFonts w:cs="Arial"/>
              </w:rPr>
              <w:t xml:space="preserve"> </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MSC.10.27</w:t>
            </w:r>
          </w:p>
        </w:tc>
        <w:tc>
          <w:tcPr>
            <w:tcW w:w="2126" w:type="dxa"/>
            <w:gridSpan w:val="2"/>
          </w:tcPr>
          <w:p w:rsidR="00B34122" w:rsidRPr="001362F8" w:rsidRDefault="00B34122" w:rsidP="00BC476B">
            <w:pPr>
              <w:pStyle w:val="Header"/>
              <w:rPr>
                <w:rFonts w:cs="Arial"/>
              </w:rPr>
            </w:pPr>
            <w:r w:rsidRPr="001362F8">
              <w:rPr>
                <w:rFonts w:cs="Arial"/>
              </w:rPr>
              <w:t>T4 D</w:t>
            </w:r>
          </w:p>
        </w:tc>
        <w:tc>
          <w:tcPr>
            <w:tcW w:w="5245" w:type="dxa"/>
            <w:gridSpan w:val="2"/>
          </w:tcPr>
          <w:p w:rsidR="00B34122" w:rsidRPr="001362F8" w:rsidRDefault="00B34122" w:rsidP="00BC476B">
            <w:pPr>
              <w:pStyle w:val="PolicyLargeletteredPolciies"/>
              <w:ind w:left="495" w:hanging="495"/>
              <w:rPr>
                <w:rFonts w:ascii="Arial" w:hAnsi="Arial" w:cs="Arial"/>
                <w:color w:val="FF0000"/>
              </w:rPr>
            </w:pPr>
            <w:r w:rsidRPr="001362F8">
              <w:rPr>
                <w:rFonts w:ascii="Arial" w:hAnsi="Arial" w:cs="Arial"/>
              </w:rPr>
              <w:t xml:space="preserve">D    Where the ability to absorb increased travel demand through active travel modes has been exhausted, existing public transport capacity is insufficient to allow for the travel generated by proposed developments, and no firm plans and funding exist for an increase in capacity to cater for the increased demand, planning permission </w:t>
            </w:r>
            <w:r w:rsidRPr="001362F8">
              <w:rPr>
                <w:rFonts w:ascii="Arial" w:hAnsi="Arial" w:cs="Arial"/>
                <w:strike/>
                <w:color w:val="FF0000"/>
              </w:rPr>
              <w:t xml:space="preserve">may </w:t>
            </w:r>
            <w:r w:rsidRPr="001362F8">
              <w:rPr>
                <w:rFonts w:ascii="Arial" w:hAnsi="Arial" w:cs="Arial"/>
                <w:b/>
                <w:color w:val="FF0000"/>
              </w:rPr>
              <w:t>will</w:t>
            </w:r>
            <w:r w:rsidRPr="001362F8">
              <w:rPr>
                <w:rFonts w:ascii="Arial" w:hAnsi="Arial" w:cs="Arial"/>
              </w:rPr>
              <w:t xml:space="preserve"> be contingent on the provision of necessary public transport and active travel infrastructure.</w:t>
            </w:r>
          </w:p>
        </w:tc>
        <w:tc>
          <w:tcPr>
            <w:tcW w:w="2693" w:type="dxa"/>
            <w:gridSpan w:val="2"/>
          </w:tcPr>
          <w:p w:rsidR="00B34122" w:rsidRPr="001362F8" w:rsidRDefault="00B34122" w:rsidP="00BC476B">
            <w:pPr>
              <w:pStyle w:val="Header"/>
              <w:rPr>
                <w:rFonts w:cs="Arial"/>
              </w:rPr>
            </w:pPr>
            <w:r w:rsidRPr="001362F8">
              <w:rPr>
                <w:rFonts w:cs="Arial"/>
              </w:rPr>
              <w:t>London Boroughs</w:t>
            </w:r>
          </w:p>
        </w:tc>
        <w:tc>
          <w:tcPr>
            <w:tcW w:w="1985" w:type="dxa"/>
            <w:gridSpan w:val="2"/>
          </w:tcPr>
          <w:p w:rsidR="00B34122" w:rsidRPr="001362F8" w:rsidRDefault="00B34122" w:rsidP="00BC476B">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MSC.10.28</w:t>
            </w:r>
          </w:p>
        </w:tc>
        <w:tc>
          <w:tcPr>
            <w:tcW w:w="2126" w:type="dxa"/>
            <w:gridSpan w:val="2"/>
          </w:tcPr>
          <w:p w:rsidR="00B34122" w:rsidRPr="001362F8" w:rsidRDefault="00B34122" w:rsidP="00BC476B">
            <w:pPr>
              <w:pStyle w:val="Header"/>
              <w:rPr>
                <w:rFonts w:cs="Arial"/>
              </w:rPr>
            </w:pPr>
            <w:r w:rsidRPr="001362F8">
              <w:rPr>
                <w:rFonts w:cs="Arial"/>
              </w:rPr>
              <w:t>T4 Paragraph 10.4.1</w:t>
            </w:r>
          </w:p>
        </w:tc>
        <w:tc>
          <w:tcPr>
            <w:tcW w:w="5245" w:type="dxa"/>
            <w:gridSpan w:val="2"/>
          </w:tcPr>
          <w:p w:rsidR="00B34122" w:rsidRPr="001362F8" w:rsidRDefault="00B34122" w:rsidP="00BC476B">
            <w:pPr>
              <w:ind w:left="920" w:hanging="920"/>
              <w:rPr>
                <w:rFonts w:cs="Arial"/>
                <w:b/>
                <w:color w:val="FF0000"/>
                <w:lang w:eastAsia="en-GB"/>
              </w:rPr>
            </w:pPr>
            <w:r w:rsidRPr="001362F8">
              <w:rPr>
                <w:rFonts w:cs="Arial"/>
                <w:lang w:eastAsia="en-GB"/>
              </w:rPr>
              <w:t xml:space="preserve">10.4. 1   It is important that the impacts and opportunities which arise as a result of development proposals are identified and assessed so that appropriate mitigations and opportunities are secured through the planning process. </w:t>
            </w:r>
            <w:r w:rsidRPr="001362F8">
              <w:rPr>
                <w:rFonts w:cs="Arial"/>
                <w:b/>
                <w:bCs/>
                <w:color w:val="000000"/>
                <w:lang w:eastAsia="en-GB"/>
              </w:rPr>
              <w:t>Transport assessments</w:t>
            </w:r>
            <w:r w:rsidRPr="001362F8">
              <w:rPr>
                <w:rFonts w:cs="Arial"/>
                <w:lang w:eastAsia="en-GB"/>
              </w:rPr>
              <w:t xml:space="preserve"> are therefore necessary to ensure that planning applications can be reviewed and assessed for their specific impacts and for their compatibility with the Healthy Streets Approach. </w:t>
            </w:r>
            <w:r w:rsidRPr="001362F8">
              <w:rPr>
                <w:rFonts w:cs="Arial"/>
                <w:b/>
                <w:color w:val="FF0000"/>
                <w:lang w:eastAsia="en-GB"/>
              </w:rPr>
              <w:t>Consideration of the potential impacts on internationally important wildlife sites should also be assessed, where required.</w:t>
            </w:r>
          </w:p>
          <w:p w:rsidR="00B34122" w:rsidRPr="001362F8" w:rsidRDefault="00B34122" w:rsidP="00BC476B">
            <w:pPr>
              <w:pStyle w:val="NumberedParagraphBODYCOPY"/>
              <w:ind w:left="0" w:firstLine="0"/>
              <w:rPr>
                <w:rFonts w:ascii="Arial" w:hAnsi="Arial"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MSC.10.29</w:t>
            </w:r>
          </w:p>
        </w:tc>
        <w:tc>
          <w:tcPr>
            <w:tcW w:w="2126" w:type="dxa"/>
            <w:gridSpan w:val="2"/>
          </w:tcPr>
          <w:p w:rsidR="00B34122" w:rsidRPr="001362F8" w:rsidRDefault="00B34122" w:rsidP="00BC476B">
            <w:pPr>
              <w:pStyle w:val="Header"/>
              <w:rPr>
                <w:rFonts w:cs="Arial"/>
              </w:rPr>
            </w:pPr>
            <w:r w:rsidRPr="001362F8">
              <w:rPr>
                <w:rFonts w:cs="Arial"/>
              </w:rPr>
              <w:t>T4 Paragraph 10.4.4</w:t>
            </w:r>
          </w:p>
        </w:tc>
        <w:tc>
          <w:tcPr>
            <w:tcW w:w="5245" w:type="dxa"/>
            <w:gridSpan w:val="2"/>
          </w:tcPr>
          <w:p w:rsidR="00B34122" w:rsidRPr="001362F8" w:rsidRDefault="00B34122" w:rsidP="00BC476B">
            <w:pPr>
              <w:pStyle w:val="NumberedParagraphBODYCOPY"/>
              <w:ind w:left="920" w:hanging="920"/>
              <w:rPr>
                <w:rFonts w:ascii="Arial" w:hAnsi="Arial" w:cs="Arial"/>
              </w:rPr>
            </w:pPr>
            <w:r w:rsidRPr="001362F8">
              <w:rPr>
                <w:rFonts w:ascii="Arial" w:hAnsi="Arial" w:cs="Arial"/>
                <w:color w:val="auto"/>
              </w:rPr>
              <w:t xml:space="preserve">10.4.4   </w:t>
            </w:r>
            <w:r w:rsidRPr="001362F8">
              <w:rPr>
                <w:rFonts w:ascii="Arial" w:hAnsi="Arial" w:cs="Arial"/>
                <w:strike/>
                <w:color w:val="FF0000"/>
              </w:rPr>
              <w:t>Ideally,</w:t>
            </w:r>
            <w:r w:rsidRPr="001362F8">
              <w:rPr>
                <w:rFonts w:ascii="Arial" w:hAnsi="Arial" w:cs="Arial"/>
              </w:rPr>
              <w:t xml:space="preserve"> </w:t>
            </w:r>
            <w:r w:rsidRPr="001362F8">
              <w:rPr>
                <w:rFonts w:ascii="Arial" w:hAnsi="Arial" w:cs="Arial"/>
                <w:strike/>
                <w:color w:val="FF0000"/>
              </w:rPr>
              <w:t>n</w:t>
            </w:r>
            <w:r w:rsidRPr="001362F8">
              <w:rPr>
                <w:rFonts w:ascii="Arial" w:hAnsi="Arial" w:cs="Arial"/>
              </w:rPr>
              <w:t xml:space="preserve"> </w:t>
            </w:r>
            <w:r w:rsidRPr="001362F8">
              <w:rPr>
                <w:rFonts w:ascii="Arial" w:hAnsi="Arial" w:cs="Arial"/>
                <w:b/>
                <w:color w:val="FF0000"/>
              </w:rPr>
              <w:t>N</w:t>
            </w:r>
            <w:r w:rsidRPr="001362F8">
              <w:rPr>
                <w:rFonts w:ascii="Arial" w:hAnsi="Arial" w:cs="Arial"/>
              </w:rPr>
              <w:t>ew development that will give rise to significant numbers of new trips should be located in places well-connected by public transport, with capacity adequate to support the additional demand, or where there is a realistic prospect of additional access or capacity being provided in time to meet the new demand…</w:t>
            </w:r>
          </w:p>
          <w:p w:rsidR="00B34122" w:rsidRPr="001362F8" w:rsidRDefault="00B34122" w:rsidP="00BC476B">
            <w:pPr>
              <w:pStyle w:val="PolicyLargeletteredPolciies"/>
              <w:ind w:left="0" w:firstLine="0"/>
              <w:rPr>
                <w:rFonts w:ascii="Arial" w:hAnsi="Arial" w:cs="Arial"/>
              </w:rPr>
            </w:pPr>
          </w:p>
        </w:tc>
        <w:tc>
          <w:tcPr>
            <w:tcW w:w="2693" w:type="dxa"/>
            <w:gridSpan w:val="2"/>
          </w:tcPr>
          <w:p w:rsidR="00B34122" w:rsidRPr="001362F8" w:rsidRDefault="00B34122" w:rsidP="00BC476B">
            <w:pPr>
              <w:pStyle w:val="Header"/>
              <w:rPr>
                <w:rFonts w:cs="Arial"/>
              </w:rPr>
            </w:pPr>
            <w:r w:rsidRPr="001362F8">
              <w:rPr>
                <w:rFonts w:cs="Arial"/>
              </w:rPr>
              <w:t>London Boroughs</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MSC.10.30</w:t>
            </w:r>
          </w:p>
        </w:tc>
        <w:tc>
          <w:tcPr>
            <w:tcW w:w="2126" w:type="dxa"/>
            <w:gridSpan w:val="2"/>
          </w:tcPr>
          <w:p w:rsidR="00B34122" w:rsidRPr="001362F8" w:rsidRDefault="00B34122" w:rsidP="00BC476B">
            <w:pPr>
              <w:pStyle w:val="Header"/>
              <w:rPr>
                <w:rFonts w:cs="Arial"/>
              </w:rPr>
            </w:pPr>
            <w:r w:rsidRPr="001362F8">
              <w:rPr>
                <w:rFonts w:cs="Arial"/>
              </w:rPr>
              <w:t>T5 A</w:t>
            </w:r>
          </w:p>
        </w:tc>
        <w:tc>
          <w:tcPr>
            <w:tcW w:w="5245" w:type="dxa"/>
            <w:gridSpan w:val="2"/>
          </w:tcPr>
          <w:p w:rsidR="00B34122" w:rsidRPr="001362F8" w:rsidRDefault="00B34122" w:rsidP="00BC476B">
            <w:pPr>
              <w:pStyle w:val="PolicyLargeletteredPolciies"/>
              <w:ind w:left="637" w:hanging="637"/>
              <w:rPr>
                <w:rFonts w:ascii="Arial" w:hAnsi="Arial" w:cs="Arial"/>
              </w:rPr>
            </w:pPr>
            <w:r w:rsidRPr="001362F8">
              <w:rPr>
                <w:rFonts w:ascii="Arial" w:hAnsi="Arial" w:cs="Arial"/>
              </w:rPr>
              <w:t>A      Development Plans and development proposals should help remove barriers to cycling and create a healthy environment in which people choose to cycle. This will be achieved through:…</w:t>
            </w:r>
          </w:p>
          <w:p w:rsidR="00B34122" w:rsidRPr="001362F8" w:rsidRDefault="00B34122" w:rsidP="00BC476B">
            <w:pPr>
              <w:pStyle w:val="PolicyLargeletteredPolciies"/>
              <w:ind w:left="920" w:hanging="283"/>
              <w:rPr>
                <w:rFonts w:ascii="Arial" w:hAnsi="Arial" w:cs="Arial"/>
                <w:b/>
                <w:color w:val="FF0000"/>
              </w:rPr>
            </w:pPr>
            <w:r w:rsidRPr="001362F8">
              <w:rPr>
                <w:rFonts w:ascii="Arial" w:hAnsi="Arial" w:cs="Arial"/>
              </w:rPr>
              <w:t xml:space="preserve">2) securing the provision of appropriate levels of cycle parking which should be fit for purpose, secure and well-located. Developments should provide cycle parking </w:t>
            </w:r>
            <w:r w:rsidRPr="001362F8">
              <w:rPr>
                <w:rFonts w:ascii="Arial" w:hAnsi="Arial" w:cs="Arial"/>
                <w:b/>
                <w:color w:val="FF0000"/>
              </w:rPr>
              <w:t>at least</w:t>
            </w:r>
            <w:r w:rsidRPr="001362F8">
              <w:rPr>
                <w:rFonts w:ascii="Arial" w:hAnsi="Arial" w:cs="Arial"/>
                <w:color w:val="FF0000"/>
              </w:rPr>
              <w:t xml:space="preserve"> </w:t>
            </w:r>
            <w:r w:rsidRPr="001362F8">
              <w:rPr>
                <w:rFonts w:ascii="Arial" w:hAnsi="Arial" w:cs="Arial"/>
              </w:rPr>
              <w:t xml:space="preserve">in accordance with the minimum standards set out in Table 10.2 and Figure 10.2, and should be designed and laid out in accordance with the guidance contained in the London Cycling Design Standards. </w:t>
            </w:r>
            <w:r w:rsidRPr="001362F8">
              <w:rPr>
                <w:rFonts w:ascii="Arial" w:hAnsi="Arial" w:cs="Arial"/>
                <w:b/>
                <w:color w:val="FF0000"/>
              </w:rPr>
              <w:t>Development proposals should demonstrate how cycle parking facilities will cater for larger cycles, including adapted cycles for disabled people.</w:t>
            </w:r>
          </w:p>
          <w:p w:rsidR="00B34122" w:rsidRPr="001362F8" w:rsidRDefault="00B34122" w:rsidP="00BC476B">
            <w:pPr>
              <w:pStyle w:val="Bulletspolicy"/>
              <w:ind w:left="0" w:right="0" w:firstLine="0"/>
              <w:rPr>
                <w:rFonts w:ascii="Arial" w:hAnsi="Arial" w:cs="Arial"/>
              </w:rPr>
            </w:pPr>
          </w:p>
        </w:tc>
        <w:tc>
          <w:tcPr>
            <w:tcW w:w="2693" w:type="dxa"/>
            <w:gridSpan w:val="2"/>
          </w:tcPr>
          <w:p w:rsidR="00B34122" w:rsidRPr="001362F8" w:rsidRDefault="00B34122" w:rsidP="00BC476B">
            <w:pPr>
              <w:pStyle w:val="Header"/>
              <w:rPr>
                <w:rFonts w:cs="Arial"/>
              </w:rPr>
            </w:pPr>
            <w:r w:rsidRPr="001362F8">
              <w:rPr>
                <w:rFonts w:cs="Arial"/>
              </w:rPr>
              <w:t>L</w:t>
            </w:r>
            <w:r w:rsidR="006B302E">
              <w:rPr>
                <w:rFonts w:cs="Arial"/>
              </w:rPr>
              <w:t xml:space="preserve">ondon </w:t>
            </w:r>
            <w:r w:rsidRPr="001362F8">
              <w:rPr>
                <w:rFonts w:cs="Arial"/>
              </w:rPr>
              <w:t>B</w:t>
            </w:r>
            <w:r w:rsidR="006B302E">
              <w:rPr>
                <w:rFonts w:cs="Arial"/>
              </w:rPr>
              <w:t>orough of</w:t>
            </w:r>
            <w:r w:rsidRPr="001362F8">
              <w:rPr>
                <w:rFonts w:cs="Arial"/>
              </w:rPr>
              <w:t xml:space="preserve"> Camden, The Access Association, Inclusive Design and Access Panel, R</w:t>
            </w:r>
            <w:r w:rsidR="009C79BF">
              <w:rPr>
                <w:rFonts w:cs="Arial"/>
              </w:rPr>
              <w:t xml:space="preserve">oyal </w:t>
            </w:r>
            <w:r w:rsidRPr="001362F8">
              <w:rPr>
                <w:rFonts w:cs="Arial"/>
              </w:rPr>
              <w:t>B</w:t>
            </w:r>
            <w:r w:rsidR="009C79BF">
              <w:rPr>
                <w:rFonts w:cs="Arial"/>
              </w:rPr>
              <w:t>orough</w:t>
            </w:r>
            <w:r w:rsidRPr="001362F8">
              <w:rPr>
                <w:rFonts w:cs="Arial"/>
              </w:rPr>
              <w:t xml:space="preserve"> of Kensington and Chelsea, Wheels for Wellbeing, L</w:t>
            </w:r>
            <w:r w:rsidR="009C79BF">
              <w:rPr>
                <w:rFonts w:cs="Arial"/>
              </w:rPr>
              <w:t xml:space="preserve">ondon </w:t>
            </w:r>
            <w:r w:rsidRPr="001362F8">
              <w:rPr>
                <w:rFonts w:cs="Arial"/>
              </w:rPr>
              <w:t>B</w:t>
            </w:r>
            <w:r w:rsidR="009C79BF">
              <w:rPr>
                <w:rFonts w:cs="Arial"/>
              </w:rPr>
              <w:t>orough of</w:t>
            </w:r>
            <w:r w:rsidRPr="001362F8">
              <w:rPr>
                <w:rFonts w:cs="Arial"/>
              </w:rPr>
              <w:t xml:space="preserve"> Havering, PFL Spaces, Arup</w:t>
            </w:r>
            <w:r w:rsidR="00431BF9">
              <w:rPr>
                <w:rFonts w:cs="Arial"/>
              </w:rPr>
              <w:t>, London Sports</w:t>
            </w:r>
          </w:p>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MSC.10.31</w:t>
            </w:r>
          </w:p>
        </w:tc>
        <w:tc>
          <w:tcPr>
            <w:tcW w:w="2126" w:type="dxa"/>
            <w:gridSpan w:val="2"/>
          </w:tcPr>
          <w:p w:rsidR="00B34122" w:rsidRPr="001362F8" w:rsidRDefault="00B34122" w:rsidP="00BC476B">
            <w:pPr>
              <w:pStyle w:val="Header"/>
              <w:rPr>
                <w:rFonts w:cs="Arial"/>
              </w:rPr>
            </w:pPr>
            <w:r w:rsidRPr="001362F8">
              <w:rPr>
                <w:rFonts w:cs="Arial"/>
              </w:rPr>
              <w:t>T5 AA</w:t>
            </w:r>
          </w:p>
        </w:tc>
        <w:tc>
          <w:tcPr>
            <w:tcW w:w="5245" w:type="dxa"/>
            <w:gridSpan w:val="2"/>
          </w:tcPr>
          <w:p w:rsidR="00B34122" w:rsidRPr="001362F8" w:rsidRDefault="00B34122" w:rsidP="00BC476B">
            <w:pPr>
              <w:pStyle w:val="PolicyLargeletteredPolciies"/>
              <w:ind w:left="637" w:hanging="637"/>
              <w:rPr>
                <w:rFonts w:ascii="Arial" w:hAnsi="Arial" w:cs="Arial"/>
                <w:b/>
                <w:color w:val="FF0000"/>
              </w:rPr>
            </w:pPr>
            <w:r w:rsidRPr="001362F8">
              <w:rPr>
                <w:rFonts w:ascii="Arial" w:hAnsi="Arial" w:cs="Arial"/>
                <w:b/>
                <w:color w:val="FF0000"/>
              </w:rPr>
              <w:t>AA    Development Plans requiring more generous provisions of cycle parking based on local evidence will be supported</w:t>
            </w:r>
          </w:p>
          <w:p w:rsidR="00B34122" w:rsidRPr="001362F8" w:rsidRDefault="00B34122" w:rsidP="00BC476B">
            <w:pPr>
              <w:pStyle w:val="PolicyLargeletteredPolciies"/>
              <w:ind w:left="0" w:firstLine="0"/>
              <w:rPr>
                <w:rFonts w:ascii="Arial" w:hAnsi="Arial" w:cs="Arial"/>
                <w:b/>
                <w:color w:val="FF0000"/>
              </w:rPr>
            </w:pPr>
          </w:p>
        </w:tc>
        <w:tc>
          <w:tcPr>
            <w:tcW w:w="2693" w:type="dxa"/>
            <w:gridSpan w:val="2"/>
          </w:tcPr>
          <w:p w:rsidR="00B34122" w:rsidRPr="001362F8" w:rsidRDefault="00B34122" w:rsidP="00BC476B">
            <w:pPr>
              <w:pStyle w:val="Header"/>
              <w:rPr>
                <w:rFonts w:cs="Arial"/>
              </w:rPr>
            </w:pPr>
            <w:r w:rsidRPr="001362F8">
              <w:rPr>
                <w:rFonts w:cs="Arial"/>
              </w:rPr>
              <w:t>L</w:t>
            </w:r>
            <w:r w:rsidR="006B302E">
              <w:rPr>
                <w:rFonts w:cs="Arial"/>
              </w:rPr>
              <w:t xml:space="preserve">ondon </w:t>
            </w:r>
            <w:r w:rsidRPr="001362F8">
              <w:rPr>
                <w:rFonts w:cs="Arial"/>
              </w:rPr>
              <w:t>B</w:t>
            </w:r>
            <w:r w:rsidR="006B302E">
              <w:rPr>
                <w:rFonts w:cs="Arial"/>
              </w:rPr>
              <w:t>orough of</w:t>
            </w:r>
            <w:r w:rsidRPr="001362F8">
              <w:rPr>
                <w:rFonts w:cs="Arial"/>
              </w:rPr>
              <w:t xml:space="preserve"> Hackney</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MSC.10.32</w:t>
            </w:r>
          </w:p>
        </w:tc>
        <w:tc>
          <w:tcPr>
            <w:tcW w:w="2126" w:type="dxa"/>
            <w:gridSpan w:val="2"/>
          </w:tcPr>
          <w:p w:rsidR="00B34122" w:rsidRPr="001362F8" w:rsidRDefault="00B34122" w:rsidP="00BC476B">
            <w:pPr>
              <w:pStyle w:val="Header"/>
              <w:rPr>
                <w:rFonts w:cs="Arial"/>
              </w:rPr>
            </w:pPr>
            <w:r w:rsidRPr="001362F8">
              <w:rPr>
                <w:rFonts w:cs="Arial"/>
              </w:rPr>
              <w:t>T5 E</w:t>
            </w:r>
          </w:p>
        </w:tc>
        <w:tc>
          <w:tcPr>
            <w:tcW w:w="5245" w:type="dxa"/>
            <w:gridSpan w:val="2"/>
          </w:tcPr>
          <w:p w:rsidR="00B34122" w:rsidRPr="001362F8" w:rsidRDefault="00B34122" w:rsidP="00BC476B">
            <w:pPr>
              <w:pStyle w:val="PolicyLargeletteredPolciies"/>
              <w:ind w:left="637" w:hanging="637"/>
              <w:rPr>
                <w:rFonts w:ascii="Arial" w:hAnsi="Arial" w:cs="Arial"/>
              </w:rPr>
            </w:pPr>
            <w:r w:rsidRPr="001362F8">
              <w:rPr>
                <w:rFonts w:ascii="Arial" w:hAnsi="Arial" w:cs="Arial"/>
              </w:rPr>
              <w:t xml:space="preserve">E      Where the final </w:t>
            </w:r>
            <w:r w:rsidRPr="001362F8">
              <w:rPr>
                <w:rFonts w:ascii="Arial" w:hAnsi="Arial" w:cs="Arial"/>
                <w:strike/>
                <w:color w:val="FF0000"/>
              </w:rPr>
              <w:t>land</w:t>
            </w:r>
            <w:r w:rsidRPr="001362F8">
              <w:rPr>
                <w:rFonts w:ascii="Arial" w:hAnsi="Arial" w:cs="Arial"/>
                <w:color w:val="FF0000"/>
              </w:rPr>
              <w:t xml:space="preserve"> </w:t>
            </w:r>
            <w:r w:rsidRPr="001362F8">
              <w:rPr>
                <w:rFonts w:ascii="Arial" w:hAnsi="Arial" w:cs="Arial"/>
              </w:rPr>
              <w:t xml:space="preserve">use </w:t>
            </w:r>
            <w:r w:rsidRPr="001362F8">
              <w:rPr>
                <w:rFonts w:ascii="Arial" w:hAnsi="Arial" w:cs="Arial"/>
                <w:b/>
                <w:color w:val="FF0000"/>
              </w:rPr>
              <w:t>class</w:t>
            </w:r>
            <w:r w:rsidRPr="001362F8">
              <w:rPr>
                <w:rFonts w:ascii="Arial" w:hAnsi="Arial" w:cs="Arial"/>
              </w:rPr>
              <w:t xml:space="preserve"> of a development is not determined at the point of application, the highest potential applicable cycle parking standard should be applied.</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Factual update</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MSC.10.33</w:t>
            </w:r>
          </w:p>
        </w:tc>
        <w:tc>
          <w:tcPr>
            <w:tcW w:w="2126" w:type="dxa"/>
            <w:gridSpan w:val="2"/>
          </w:tcPr>
          <w:p w:rsidR="00B34122" w:rsidRPr="001362F8" w:rsidRDefault="00B34122" w:rsidP="00BC476B">
            <w:pPr>
              <w:pStyle w:val="Header"/>
              <w:rPr>
                <w:rFonts w:cs="Arial"/>
              </w:rPr>
            </w:pPr>
            <w:r w:rsidRPr="001362F8">
              <w:rPr>
                <w:rFonts w:cs="Arial"/>
              </w:rPr>
              <w:t>T5 F</w:t>
            </w:r>
          </w:p>
        </w:tc>
        <w:tc>
          <w:tcPr>
            <w:tcW w:w="5245" w:type="dxa"/>
            <w:gridSpan w:val="2"/>
          </w:tcPr>
          <w:p w:rsidR="00B34122" w:rsidRPr="001362F8" w:rsidRDefault="00B34122" w:rsidP="00BC476B">
            <w:pPr>
              <w:pStyle w:val="PolicyLargeletteredPolciies"/>
              <w:ind w:left="637" w:hanging="637"/>
              <w:rPr>
                <w:rFonts w:ascii="Arial" w:hAnsi="Arial" w:cs="Arial"/>
                <w:color w:val="404040"/>
              </w:rPr>
            </w:pPr>
            <w:r w:rsidRPr="001362F8">
              <w:rPr>
                <w:rFonts w:ascii="Arial" w:hAnsi="Arial" w:cs="Arial"/>
              </w:rPr>
              <w:t xml:space="preserve">F       </w:t>
            </w:r>
            <w:r w:rsidRPr="001362F8">
              <w:rPr>
                <w:rFonts w:ascii="Arial" w:hAnsi="Arial" w:cs="Arial"/>
                <w:b/>
                <w:color w:val="FF0000"/>
              </w:rPr>
              <w:t xml:space="preserve">All development proposals should provide </w:t>
            </w:r>
            <w:r w:rsidRPr="001362F8">
              <w:rPr>
                <w:rFonts w:ascii="Arial" w:hAnsi="Arial" w:cs="Arial"/>
                <w:strike/>
                <w:color w:val="FF0000"/>
              </w:rPr>
              <w:t>A</w:t>
            </w:r>
            <w:r w:rsidRPr="001362F8">
              <w:rPr>
                <w:rFonts w:ascii="Arial" w:hAnsi="Arial" w:cs="Arial"/>
                <w:b/>
                <w:color w:val="FF0000"/>
              </w:rPr>
              <w:t>a</w:t>
            </w:r>
            <w:r w:rsidRPr="001362F8">
              <w:rPr>
                <w:rFonts w:ascii="Arial" w:hAnsi="Arial" w:cs="Arial"/>
                <w:color w:val="404040" w:themeColor="text1" w:themeTint="BF"/>
              </w:rPr>
              <w:t xml:space="preserve"> minimum of two short-stay and two long-stay cycle parking spaces </w:t>
            </w:r>
            <w:r w:rsidRPr="001362F8">
              <w:rPr>
                <w:rFonts w:ascii="Arial" w:hAnsi="Arial" w:cs="Arial"/>
                <w:strike/>
                <w:color w:val="FF0000"/>
              </w:rPr>
              <w:t>must be provided for all land uses in all locations</w:t>
            </w:r>
            <w:r w:rsidRPr="001362F8">
              <w:rPr>
                <w:rFonts w:ascii="Arial" w:hAnsi="Arial" w:cs="Arial"/>
                <w:color w:val="404040" w:themeColor="text1" w:themeTint="BF"/>
              </w:rPr>
              <w:t xml:space="preserve"> </w:t>
            </w:r>
            <w:r w:rsidRPr="001362F8">
              <w:rPr>
                <w:rFonts w:ascii="Arial" w:hAnsi="Arial" w:cs="Arial"/>
                <w:b/>
                <w:color w:val="FF0000"/>
              </w:rPr>
              <w:t>except</w:t>
            </w:r>
            <w:r w:rsidRPr="001362F8">
              <w:rPr>
                <w:rFonts w:ascii="Arial" w:hAnsi="Arial" w:cs="Arial"/>
                <w:color w:val="FF0000"/>
              </w:rPr>
              <w:t xml:space="preserve"> </w:t>
            </w:r>
            <w:r w:rsidRPr="001362F8">
              <w:rPr>
                <w:rFonts w:ascii="Arial" w:hAnsi="Arial" w:cs="Arial"/>
                <w:strike/>
                <w:color w:val="FF0000"/>
              </w:rPr>
              <w:t>with the exception of</w:t>
            </w:r>
            <w:r w:rsidRPr="001362F8">
              <w:rPr>
                <w:rFonts w:ascii="Arial" w:hAnsi="Arial" w:cs="Arial"/>
                <w:color w:val="FF0000"/>
              </w:rPr>
              <w:t xml:space="preserve"> </w:t>
            </w:r>
            <w:r w:rsidRPr="001362F8">
              <w:rPr>
                <w:rFonts w:ascii="Arial" w:hAnsi="Arial" w:cs="Arial"/>
                <w:strike/>
                <w:color w:val="FF0000"/>
              </w:rPr>
              <w:t xml:space="preserve">Class C3-C4 uses and Class A uses </w:t>
            </w:r>
            <w:r w:rsidRPr="001362F8">
              <w:rPr>
                <w:rFonts w:ascii="Arial" w:hAnsi="Arial" w:cs="Arial"/>
                <w:color w:val="404040" w:themeColor="text1" w:themeTint="BF"/>
              </w:rPr>
              <w:t>where</w:t>
            </w:r>
            <w:r w:rsidRPr="001362F8">
              <w:rPr>
                <w:rFonts w:ascii="Arial" w:hAnsi="Arial" w:cs="Arial"/>
                <w:strike/>
                <w:color w:val="FF0000"/>
              </w:rPr>
              <w:t xml:space="preserve"> the</w:t>
            </w:r>
            <w:r w:rsidRPr="001362F8">
              <w:rPr>
                <w:rFonts w:ascii="Arial" w:hAnsi="Arial" w:cs="Arial"/>
                <w:color w:val="404040" w:themeColor="text1" w:themeTint="BF"/>
              </w:rPr>
              <w:t xml:space="preserve"> </w:t>
            </w:r>
            <w:r w:rsidRPr="001362F8">
              <w:rPr>
                <w:rFonts w:ascii="Arial" w:hAnsi="Arial" w:cs="Arial"/>
                <w:b/>
                <w:color w:val="FF0000"/>
              </w:rPr>
              <w:t>a</w:t>
            </w:r>
            <w:r w:rsidRPr="001362F8">
              <w:rPr>
                <w:rFonts w:ascii="Arial" w:hAnsi="Arial" w:cs="Arial"/>
                <w:color w:val="404040" w:themeColor="text1" w:themeTint="BF"/>
              </w:rPr>
              <w:t xml:space="preserve"> size threshold </w:t>
            </w:r>
            <w:r w:rsidRPr="001362F8">
              <w:rPr>
                <w:rFonts w:ascii="Arial" w:hAnsi="Arial" w:cs="Arial"/>
                <w:b/>
                <w:color w:val="FF0000"/>
              </w:rPr>
              <w:t xml:space="preserve">is </w:t>
            </w:r>
            <w:r w:rsidRPr="001362F8">
              <w:rPr>
                <w:rFonts w:ascii="Arial" w:hAnsi="Arial" w:cs="Arial"/>
                <w:color w:val="404040" w:themeColor="text1" w:themeTint="BF"/>
              </w:rPr>
              <w:t xml:space="preserve">specified in Table 10.2 </w:t>
            </w:r>
            <w:r w:rsidRPr="001362F8">
              <w:rPr>
                <w:rFonts w:ascii="Arial" w:hAnsi="Arial" w:cs="Arial"/>
                <w:b/>
                <w:color w:val="FF0000"/>
              </w:rPr>
              <w:t xml:space="preserve">and </w:t>
            </w:r>
            <w:r w:rsidRPr="001362F8">
              <w:rPr>
                <w:rFonts w:ascii="Arial" w:hAnsi="Arial" w:cs="Arial"/>
                <w:color w:val="404040" w:themeColor="text1" w:themeTint="BF"/>
              </w:rPr>
              <w:t>has not been met</w:t>
            </w:r>
          </w:p>
        </w:tc>
        <w:tc>
          <w:tcPr>
            <w:tcW w:w="2693" w:type="dxa"/>
            <w:gridSpan w:val="2"/>
          </w:tcPr>
          <w:p w:rsidR="00B34122" w:rsidRPr="001362F8" w:rsidRDefault="00B34122" w:rsidP="00BC476B">
            <w:pPr>
              <w:pStyle w:val="Header"/>
              <w:rPr>
                <w:rFonts w:cs="Arial"/>
              </w:rPr>
            </w:pPr>
            <w:r w:rsidRPr="001362F8">
              <w:rPr>
                <w:rFonts w:cs="Arial"/>
              </w:rPr>
              <w:t>London Cycling campaign</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MSC.10.34</w:t>
            </w:r>
          </w:p>
        </w:tc>
        <w:tc>
          <w:tcPr>
            <w:tcW w:w="2126" w:type="dxa"/>
            <w:gridSpan w:val="2"/>
          </w:tcPr>
          <w:p w:rsidR="00B34122" w:rsidRPr="001362F8" w:rsidRDefault="00B34122" w:rsidP="00BC476B">
            <w:pPr>
              <w:pStyle w:val="Header"/>
              <w:rPr>
                <w:rFonts w:cs="Arial"/>
              </w:rPr>
            </w:pPr>
            <w:r w:rsidRPr="001362F8">
              <w:rPr>
                <w:rFonts w:cs="Arial"/>
              </w:rPr>
              <w:t>T5 Table 10.2 C3-C4 long stay requirement</w:t>
            </w:r>
          </w:p>
        </w:tc>
        <w:tc>
          <w:tcPr>
            <w:tcW w:w="5245" w:type="dxa"/>
            <w:gridSpan w:val="2"/>
          </w:tcPr>
          <w:p w:rsidR="00B34122" w:rsidRPr="001362F8" w:rsidRDefault="00B34122" w:rsidP="00BC476B">
            <w:pPr>
              <w:rPr>
                <w:rFonts w:cs="Arial"/>
              </w:rPr>
            </w:pPr>
            <w:r w:rsidRPr="001362F8">
              <w:rPr>
                <w:rFonts w:cs="Arial"/>
                <w:color w:val="404040"/>
              </w:rPr>
              <w:t xml:space="preserve">1 space per studio </w:t>
            </w:r>
            <w:r w:rsidRPr="001362F8">
              <w:rPr>
                <w:rFonts w:cs="Arial"/>
              </w:rPr>
              <w:t>or 1 person 1 bedroom dwelling</w:t>
            </w:r>
          </w:p>
          <w:p w:rsidR="00B34122" w:rsidRPr="001362F8" w:rsidRDefault="00B34122" w:rsidP="00BC476B">
            <w:pPr>
              <w:rPr>
                <w:rFonts w:cs="Arial"/>
              </w:rPr>
            </w:pPr>
            <w:r w:rsidRPr="001362F8">
              <w:rPr>
                <w:rFonts w:cs="Arial"/>
              </w:rPr>
              <w:t xml:space="preserve">1.5 spaces per </w:t>
            </w:r>
            <w:r w:rsidRPr="001362F8">
              <w:rPr>
                <w:rFonts w:cs="Arial"/>
                <w:b/>
                <w:color w:val="FF0000"/>
              </w:rPr>
              <w:t xml:space="preserve">2 person </w:t>
            </w:r>
            <w:r w:rsidRPr="001362F8">
              <w:rPr>
                <w:rFonts w:cs="Arial"/>
              </w:rPr>
              <w:t xml:space="preserve">1 bedroom </w:t>
            </w:r>
            <w:r w:rsidRPr="001362F8">
              <w:rPr>
                <w:rFonts w:cs="Arial"/>
                <w:strike/>
                <w:color w:val="FF0000"/>
              </w:rPr>
              <w:t xml:space="preserve">unit </w:t>
            </w:r>
            <w:r w:rsidRPr="001362F8">
              <w:rPr>
                <w:rFonts w:cs="Arial"/>
                <w:b/>
                <w:color w:val="FF0000"/>
              </w:rPr>
              <w:t>dwelling</w:t>
            </w:r>
          </w:p>
          <w:p w:rsidR="00B34122" w:rsidRPr="001362F8" w:rsidRDefault="00B34122" w:rsidP="00BC476B">
            <w:pPr>
              <w:pStyle w:val="PolicyLargeletteredPolciies"/>
              <w:ind w:left="0" w:firstLine="0"/>
              <w:rPr>
                <w:rFonts w:ascii="Arial" w:hAnsi="Arial" w:cs="Arial"/>
              </w:rPr>
            </w:pPr>
            <w:r w:rsidRPr="001362F8">
              <w:rPr>
                <w:rFonts w:ascii="Arial" w:hAnsi="Arial" w:cs="Arial"/>
              </w:rPr>
              <w:t>2 spaces per all other dwellings</w:t>
            </w:r>
          </w:p>
          <w:p w:rsidR="00B34122" w:rsidRPr="001362F8" w:rsidRDefault="00B34122" w:rsidP="00BC476B">
            <w:pPr>
              <w:pStyle w:val="PolicyLargeletteredPolciies"/>
              <w:ind w:left="0" w:firstLine="0"/>
              <w:rPr>
                <w:rFonts w:ascii="Arial" w:hAnsi="Arial" w:cs="Arial"/>
              </w:rPr>
            </w:pPr>
          </w:p>
          <w:p w:rsidR="00B34122" w:rsidRPr="001362F8" w:rsidRDefault="00B34122" w:rsidP="00BC476B">
            <w:pPr>
              <w:pStyle w:val="PolicyLargeletteredPolciies"/>
              <w:ind w:left="0" w:firstLine="0"/>
              <w:rPr>
                <w:rFonts w:ascii="Arial" w:hAnsi="Arial" w:cs="Arial"/>
              </w:rPr>
            </w:pPr>
          </w:p>
        </w:tc>
        <w:tc>
          <w:tcPr>
            <w:tcW w:w="2693" w:type="dxa"/>
            <w:gridSpan w:val="2"/>
          </w:tcPr>
          <w:p w:rsidR="00B34122" w:rsidRPr="001362F8" w:rsidRDefault="00B34122" w:rsidP="00BC476B">
            <w:pPr>
              <w:pStyle w:val="Header"/>
              <w:rPr>
                <w:rFonts w:cs="Arial"/>
              </w:rPr>
            </w:pPr>
            <w:r w:rsidRPr="001362F8">
              <w:rPr>
                <w:rFonts w:cs="Arial"/>
              </w:rPr>
              <w:t>L</w:t>
            </w:r>
            <w:r w:rsidR="006B302E">
              <w:rPr>
                <w:rFonts w:cs="Arial"/>
              </w:rPr>
              <w:t xml:space="preserve">ondon </w:t>
            </w:r>
            <w:r w:rsidRPr="001362F8">
              <w:rPr>
                <w:rFonts w:cs="Arial"/>
              </w:rPr>
              <w:t>B</w:t>
            </w:r>
            <w:r w:rsidR="006B302E">
              <w:rPr>
                <w:rFonts w:cs="Arial"/>
              </w:rPr>
              <w:t>orough of</w:t>
            </w:r>
            <w:r w:rsidRPr="001362F8">
              <w:rPr>
                <w:rFonts w:cs="Arial"/>
              </w:rPr>
              <w:t xml:space="preserve"> Lewisham, L</w:t>
            </w:r>
            <w:r w:rsidR="006B302E">
              <w:rPr>
                <w:rFonts w:cs="Arial"/>
              </w:rPr>
              <w:t xml:space="preserve">ondon </w:t>
            </w:r>
            <w:r w:rsidRPr="001362F8">
              <w:rPr>
                <w:rFonts w:cs="Arial"/>
              </w:rPr>
              <w:t>B</w:t>
            </w:r>
            <w:r w:rsidR="006B302E">
              <w:rPr>
                <w:rFonts w:cs="Arial"/>
              </w:rPr>
              <w:t>orough of</w:t>
            </w:r>
            <w:r w:rsidRPr="001362F8">
              <w:rPr>
                <w:rFonts w:cs="Arial"/>
              </w:rPr>
              <w:t xml:space="preserve"> Ealing, British Land, Berkeley Group</w:t>
            </w:r>
          </w:p>
        </w:tc>
        <w:tc>
          <w:tcPr>
            <w:tcW w:w="1985" w:type="dxa"/>
            <w:gridSpan w:val="2"/>
          </w:tcPr>
          <w:p w:rsidR="00B34122" w:rsidRPr="001362F8" w:rsidRDefault="00B34122" w:rsidP="00BC476B">
            <w:pPr>
              <w:pStyle w:val="Header"/>
              <w:rPr>
                <w:rFonts w:cs="Arial"/>
              </w:rPr>
            </w:pPr>
            <w:r w:rsidRPr="001362F8">
              <w:rPr>
                <w:rFonts w:cs="Arial"/>
              </w:rPr>
              <w:t>Multiple respondents felt the 1.5 spaces for all 1 beds was an excessive requirement</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MSC.10.35</w:t>
            </w:r>
          </w:p>
        </w:tc>
        <w:tc>
          <w:tcPr>
            <w:tcW w:w="2126" w:type="dxa"/>
            <w:gridSpan w:val="2"/>
          </w:tcPr>
          <w:p w:rsidR="00B34122" w:rsidRPr="001362F8" w:rsidRDefault="00B34122" w:rsidP="00BC476B">
            <w:pPr>
              <w:pStyle w:val="Header"/>
              <w:rPr>
                <w:rFonts w:cs="Arial"/>
              </w:rPr>
            </w:pPr>
            <w:r w:rsidRPr="001362F8">
              <w:rPr>
                <w:rFonts w:cs="Arial"/>
              </w:rPr>
              <w:t>T5 Table 10.2 C3-C4 short stay requirement</w:t>
            </w:r>
          </w:p>
        </w:tc>
        <w:tc>
          <w:tcPr>
            <w:tcW w:w="5245" w:type="dxa"/>
            <w:gridSpan w:val="2"/>
          </w:tcPr>
          <w:p w:rsidR="00B34122" w:rsidRPr="001362F8" w:rsidRDefault="00B34122" w:rsidP="00BC476B">
            <w:pPr>
              <w:spacing w:before="40" w:after="40"/>
              <w:rPr>
                <w:rFonts w:cs="Arial"/>
                <w:b/>
                <w:color w:val="FF0000"/>
                <w:spacing w:val="8"/>
                <w:lang w:eastAsia="en-GB"/>
              </w:rPr>
            </w:pPr>
            <w:r w:rsidRPr="001362F8">
              <w:rPr>
                <w:rFonts w:cs="Arial"/>
                <w:b/>
                <w:color w:val="FF0000"/>
                <w:spacing w:val="8"/>
                <w:lang w:eastAsia="en-GB"/>
              </w:rPr>
              <w:t>5 to 40 dwellings: 2 spaces</w:t>
            </w:r>
          </w:p>
          <w:p w:rsidR="00B34122" w:rsidRPr="001362F8" w:rsidRDefault="00B34122" w:rsidP="00BC476B">
            <w:pPr>
              <w:pStyle w:val="PolicyLargeletteredPolciies"/>
              <w:ind w:left="0" w:firstLine="0"/>
              <w:rPr>
                <w:rFonts w:ascii="Arial" w:hAnsi="Arial" w:cs="Arial"/>
                <w:color w:val="404040"/>
              </w:rPr>
            </w:pPr>
            <w:r w:rsidRPr="001362F8">
              <w:rPr>
                <w:rFonts w:ascii="Arial" w:hAnsi="Arial" w:cs="Arial"/>
                <w:b/>
                <w:color w:val="FF0000"/>
              </w:rPr>
              <w:t xml:space="preserve">Thereafter: </w:t>
            </w:r>
            <w:r w:rsidRPr="001362F8">
              <w:rPr>
                <w:rFonts w:ascii="Arial" w:hAnsi="Arial" w:cs="Arial"/>
                <w:color w:val="404040" w:themeColor="text1" w:themeTint="BF"/>
              </w:rPr>
              <w:t xml:space="preserve">1 space per 40 </w:t>
            </w:r>
            <w:r w:rsidRPr="001362F8">
              <w:rPr>
                <w:rFonts w:ascii="Arial" w:hAnsi="Arial" w:cs="Arial"/>
                <w:strike/>
                <w:color w:val="FF0000"/>
              </w:rPr>
              <w:t xml:space="preserve">units </w:t>
            </w:r>
            <w:r w:rsidRPr="001362F8">
              <w:rPr>
                <w:rFonts w:ascii="Arial" w:hAnsi="Arial" w:cs="Arial"/>
                <w:b/>
                <w:color w:val="FF0000"/>
              </w:rPr>
              <w:t>dwellings</w:t>
            </w:r>
          </w:p>
        </w:tc>
        <w:tc>
          <w:tcPr>
            <w:tcW w:w="2693" w:type="dxa"/>
            <w:gridSpan w:val="2"/>
          </w:tcPr>
          <w:p w:rsidR="00B34122" w:rsidRPr="001362F8" w:rsidRDefault="00B34122" w:rsidP="00BC476B">
            <w:pPr>
              <w:pStyle w:val="Header"/>
              <w:rPr>
                <w:rFonts w:cs="Arial"/>
              </w:rPr>
            </w:pPr>
            <w:r w:rsidRPr="001362F8">
              <w:rPr>
                <w:rFonts w:cs="Arial"/>
              </w:rPr>
              <w:t>London Cycling Campaign</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MSC.10.36</w:t>
            </w:r>
          </w:p>
        </w:tc>
        <w:tc>
          <w:tcPr>
            <w:tcW w:w="2126" w:type="dxa"/>
            <w:gridSpan w:val="2"/>
          </w:tcPr>
          <w:p w:rsidR="00B34122" w:rsidRPr="001362F8" w:rsidRDefault="00C94242" w:rsidP="00BC476B">
            <w:pPr>
              <w:pStyle w:val="Header"/>
              <w:rPr>
                <w:rFonts w:cs="Arial"/>
              </w:rPr>
            </w:pPr>
            <w:r w:rsidRPr="001362F8">
              <w:rPr>
                <w:rFonts w:cs="Arial"/>
              </w:rPr>
              <w:t xml:space="preserve">T5 Table 10.2 </w:t>
            </w:r>
            <w:r w:rsidR="00B34122" w:rsidRPr="001362F8">
              <w:rPr>
                <w:rFonts w:cs="Arial"/>
              </w:rPr>
              <w:t>Station requirements</w:t>
            </w:r>
          </w:p>
        </w:tc>
        <w:tc>
          <w:tcPr>
            <w:tcW w:w="5245" w:type="dxa"/>
            <w:gridSpan w:val="2"/>
          </w:tcPr>
          <w:p w:rsidR="00B34122" w:rsidRPr="001362F8" w:rsidRDefault="00B34122" w:rsidP="00BC476B">
            <w:pPr>
              <w:pStyle w:val="PolicyLargeletteredPolciies"/>
              <w:ind w:left="0" w:firstLine="0"/>
              <w:rPr>
                <w:rFonts w:ascii="Arial" w:hAnsi="Arial" w:cs="Arial"/>
              </w:rPr>
            </w:pPr>
            <w:r w:rsidRPr="001362F8">
              <w:rPr>
                <w:rFonts w:ascii="Arial" w:hAnsi="Arial" w:cs="Arial"/>
              </w:rPr>
              <w:t xml:space="preserve">To be considered on a case by case basis through liaison with TfL. The level of provision should take into account the type and location of the station, current and future rail and cycle demand and the potential for journey stages to and from the station to be made by cycle. A </w:t>
            </w:r>
            <w:r w:rsidRPr="001362F8">
              <w:rPr>
                <w:rFonts w:ascii="Arial" w:hAnsi="Arial" w:cs="Arial"/>
                <w:strike/>
                <w:color w:val="FF0000"/>
              </w:rPr>
              <w:t>Future growth, though a</w:t>
            </w:r>
            <w:r w:rsidRPr="001362F8">
              <w:rPr>
                <w:rFonts w:ascii="Arial" w:hAnsi="Arial" w:cs="Arial"/>
                <w:color w:val="FF0000"/>
              </w:rPr>
              <w:t xml:space="preserve"> </w:t>
            </w:r>
            <w:r w:rsidRPr="001362F8">
              <w:rPr>
                <w:rFonts w:ascii="Arial" w:hAnsi="Arial" w:cs="Arial"/>
              </w:rPr>
              <w:t>step-change in provision is expected, especially at termini, in order to meet the Mayor’s mode share target.</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Factual update</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MSC.10.37</w:t>
            </w:r>
          </w:p>
        </w:tc>
        <w:tc>
          <w:tcPr>
            <w:tcW w:w="2126" w:type="dxa"/>
            <w:gridSpan w:val="2"/>
          </w:tcPr>
          <w:p w:rsidR="00B34122" w:rsidRPr="001362F8" w:rsidRDefault="00B34122" w:rsidP="00BC476B">
            <w:pPr>
              <w:pStyle w:val="Header"/>
              <w:rPr>
                <w:rFonts w:cs="Arial"/>
              </w:rPr>
            </w:pPr>
            <w:r w:rsidRPr="001362F8">
              <w:rPr>
                <w:rFonts w:cs="Arial"/>
              </w:rPr>
              <w:t>T5 Paragraph 10.5.3</w:t>
            </w:r>
          </w:p>
        </w:tc>
        <w:tc>
          <w:tcPr>
            <w:tcW w:w="5245" w:type="dxa"/>
            <w:gridSpan w:val="2"/>
          </w:tcPr>
          <w:p w:rsidR="00B34122" w:rsidRPr="001362F8" w:rsidRDefault="00B34122" w:rsidP="00BC476B">
            <w:pPr>
              <w:pStyle w:val="PolicyLargeletteredPolciies"/>
              <w:ind w:left="1062" w:hanging="1062"/>
              <w:rPr>
                <w:rFonts w:ascii="Arial" w:hAnsi="Arial" w:cs="Arial"/>
              </w:rPr>
            </w:pPr>
            <w:r w:rsidRPr="001362F8">
              <w:rPr>
                <w:rFonts w:ascii="Arial" w:hAnsi="Arial" w:cs="Arial"/>
              </w:rPr>
              <w:t xml:space="preserve">10.5.3    The minimum standards for short-stay (for visitor / customer) cycle parking for Class A Uses and long stay cycle parking (for employees) for office use in the boroughs identified on Figure 10.2 are thus set at twice the level as elsewhere – though the Mayor will support other boroughs adopting these higher standards </w:t>
            </w:r>
            <w:r w:rsidRPr="001362F8">
              <w:rPr>
                <w:rFonts w:ascii="Arial" w:hAnsi="Arial" w:cs="Arial"/>
                <w:b/>
                <w:color w:val="FF0000"/>
              </w:rPr>
              <w:t>borough-wide or</w:t>
            </w:r>
            <w:r w:rsidRPr="001362F8">
              <w:rPr>
                <w:rFonts w:ascii="Arial" w:hAnsi="Arial" w:cs="Arial"/>
                <w:color w:val="FF0000"/>
              </w:rPr>
              <w:t xml:space="preserve"> </w:t>
            </w:r>
            <w:r w:rsidRPr="001362F8">
              <w:rPr>
                <w:rFonts w:ascii="Arial" w:hAnsi="Arial" w:cs="Arial"/>
              </w:rPr>
              <w:t>for defined areas through their Development Plan documents (such as existing Mini-Hollands, and Liveable Neighbourhoods or Opportunity Areas).</w:t>
            </w:r>
          </w:p>
        </w:tc>
        <w:tc>
          <w:tcPr>
            <w:tcW w:w="2693" w:type="dxa"/>
            <w:gridSpan w:val="2"/>
          </w:tcPr>
          <w:p w:rsidR="00B34122" w:rsidRPr="001362F8" w:rsidRDefault="00B34122" w:rsidP="00BC476B">
            <w:pPr>
              <w:pStyle w:val="Header"/>
              <w:rPr>
                <w:rFonts w:cs="Arial"/>
              </w:rPr>
            </w:pPr>
            <w:r w:rsidRPr="001362F8">
              <w:rPr>
                <w:rFonts w:cs="Arial"/>
              </w:rPr>
              <w:t>L</w:t>
            </w:r>
            <w:r w:rsidR="006B302E">
              <w:rPr>
                <w:rFonts w:cs="Arial"/>
              </w:rPr>
              <w:t xml:space="preserve">ondon </w:t>
            </w:r>
            <w:r w:rsidRPr="001362F8">
              <w:rPr>
                <w:rFonts w:cs="Arial"/>
              </w:rPr>
              <w:t>B</w:t>
            </w:r>
            <w:r w:rsidR="006B302E">
              <w:rPr>
                <w:rFonts w:cs="Arial"/>
              </w:rPr>
              <w:t>orough of</w:t>
            </w:r>
            <w:r w:rsidRPr="001362F8">
              <w:rPr>
                <w:rFonts w:cs="Arial"/>
              </w:rPr>
              <w:t xml:space="preserve"> Enfield</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MSC.10.38</w:t>
            </w:r>
          </w:p>
        </w:tc>
        <w:tc>
          <w:tcPr>
            <w:tcW w:w="2126" w:type="dxa"/>
            <w:gridSpan w:val="2"/>
          </w:tcPr>
          <w:p w:rsidR="00B34122" w:rsidRPr="001362F8" w:rsidRDefault="00B34122" w:rsidP="00BC476B">
            <w:pPr>
              <w:pStyle w:val="Header"/>
              <w:rPr>
                <w:rFonts w:cs="Arial"/>
              </w:rPr>
            </w:pPr>
            <w:r w:rsidRPr="001362F8">
              <w:rPr>
                <w:rFonts w:cs="Arial"/>
              </w:rPr>
              <w:t>T5 Paragraph 10.5.6</w:t>
            </w:r>
          </w:p>
        </w:tc>
        <w:tc>
          <w:tcPr>
            <w:tcW w:w="5245" w:type="dxa"/>
            <w:gridSpan w:val="2"/>
          </w:tcPr>
          <w:p w:rsidR="00B34122" w:rsidRPr="001362F8" w:rsidRDefault="00B34122" w:rsidP="00BC476B">
            <w:pPr>
              <w:pStyle w:val="PolicyLargeletteredPolciies"/>
              <w:ind w:left="1062" w:hanging="1062"/>
              <w:rPr>
                <w:rFonts w:ascii="Arial" w:hAnsi="Arial" w:cs="Arial"/>
              </w:rPr>
            </w:pPr>
            <w:r w:rsidRPr="001362F8">
              <w:rPr>
                <w:rFonts w:ascii="Arial" w:hAnsi="Arial" w:cs="Arial"/>
              </w:rPr>
              <w:t xml:space="preserve">10.5.6… For nurseries and primary schools, an appropriate proportion of </w:t>
            </w:r>
            <w:r w:rsidRPr="001362F8">
              <w:rPr>
                <w:rFonts w:ascii="Arial" w:hAnsi="Arial" w:cs="Arial"/>
                <w:b/>
                <w:color w:val="FF0000"/>
              </w:rPr>
              <w:t xml:space="preserve">long-stay </w:t>
            </w:r>
            <w:r w:rsidRPr="001362F8">
              <w:rPr>
                <w:rFonts w:ascii="Arial" w:hAnsi="Arial" w:cs="Arial"/>
              </w:rPr>
              <w:t xml:space="preserve">cycle parking </w:t>
            </w:r>
            <w:r w:rsidRPr="001362F8">
              <w:rPr>
                <w:rFonts w:ascii="Arial" w:hAnsi="Arial" w:cs="Arial"/>
                <w:b/>
                <w:color w:val="FF0000"/>
              </w:rPr>
              <w:t xml:space="preserve">spaces for students </w:t>
            </w:r>
            <w:r w:rsidRPr="001362F8">
              <w:rPr>
                <w:rFonts w:ascii="Arial" w:hAnsi="Arial" w:cs="Arial"/>
                <w:strike/>
                <w:color w:val="FF0000"/>
              </w:rPr>
              <w:t>provision</w:t>
            </w:r>
            <w:r w:rsidRPr="001362F8">
              <w:rPr>
                <w:rFonts w:ascii="Arial" w:hAnsi="Arial" w:cs="Arial"/>
                <w:color w:val="FF0000"/>
              </w:rPr>
              <w:t xml:space="preserve"> </w:t>
            </w:r>
            <w:r w:rsidRPr="001362F8">
              <w:rPr>
                <w:rFonts w:ascii="Arial" w:hAnsi="Arial" w:cs="Arial"/>
              </w:rPr>
              <w:t>may be met through scooter parking...</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Height w:val="2627"/>
        </w:trPr>
        <w:tc>
          <w:tcPr>
            <w:tcW w:w="1418" w:type="dxa"/>
          </w:tcPr>
          <w:p w:rsidR="00B34122" w:rsidRPr="001362F8" w:rsidRDefault="00B34122" w:rsidP="00BC476B">
            <w:pPr>
              <w:rPr>
                <w:rFonts w:cs="Arial"/>
                <w:color w:val="000000"/>
              </w:rPr>
            </w:pPr>
            <w:r w:rsidRPr="001362F8">
              <w:rPr>
                <w:rFonts w:cs="Arial"/>
                <w:color w:val="000000"/>
              </w:rPr>
              <w:t>MSC.10.39</w:t>
            </w:r>
          </w:p>
        </w:tc>
        <w:tc>
          <w:tcPr>
            <w:tcW w:w="2126" w:type="dxa"/>
            <w:gridSpan w:val="2"/>
          </w:tcPr>
          <w:p w:rsidR="00B34122" w:rsidRPr="001362F8" w:rsidRDefault="00B34122" w:rsidP="00BC476B">
            <w:pPr>
              <w:pStyle w:val="Header"/>
              <w:rPr>
                <w:rFonts w:cs="Arial"/>
              </w:rPr>
            </w:pPr>
            <w:r w:rsidRPr="001362F8">
              <w:rPr>
                <w:rFonts w:cs="Arial"/>
              </w:rPr>
              <w:t>T5 Paragraph 10.5.9</w:t>
            </w:r>
          </w:p>
        </w:tc>
        <w:tc>
          <w:tcPr>
            <w:tcW w:w="5245" w:type="dxa"/>
            <w:gridSpan w:val="2"/>
          </w:tcPr>
          <w:p w:rsidR="00B34122" w:rsidRPr="001362F8" w:rsidRDefault="00B34122" w:rsidP="00BC476B">
            <w:pPr>
              <w:pStyle w:val="PolicyLargeletteredPolciies"/>
              <w:ind w:left="1062" w:hanging="1062"/>
              <w:rPr>
                <w:rFonts w:ascii="Arial" w:hAnsi="Arial" w:cs="Arial"/>
                <w:color w:val="404040"/>
              </w:rPr>
            </w:pPr>
            <w:r w:rsidRPr="001362F8">
              <w:rPr>
                <w:rFonts w:ascii="Arial" w:hAnsi="Arial" w:cs="Arial"/>
                <w:color w:val="000000" w:themeColor="text1"/>
              </w:rPr>
              <w:t>10.5.9    T</w:t>
            </w:r>
            <w:r w:rsidRPr="001362F8">
              <w:rPr>
                <w:rFonts w:ascii="Arial" w:hAnsi="Arial" w:cs="Arial"/>
                <w:color w:val="404040" w:themeColor="text1" w:themeTint="BF"/>
              </w:rPr>
              <w:t>he provision of space for folding bicycles is</w:t>
            </w:r>
            <w:r w:rsidRPr="001362F8">
              <w:rPr>
                <w:rFonts w:ascii="Arial" w:hAnsi="Arial" w:cs="Arial"/>
                <w:b/>
                <w:color w:val="FF0000"/>
              </w:rPr>
              <w:t xml:space="preserve"> generally </w:t>
            </w:r>
            <w:r w:rsidRPr="001362F8">
              <w:rPr>
                <w:rFonts w:ascii="Arial" w:hAnsi="Arial" w:cs="Arial"/>
                <w:color w:val="404040" w:themeColor="text1" w:themeTint="BF"/>
              </w:rPr>
              <w:t>not an acceptable alternative to conventional cycle parking</w:t>
            </w:r>
            <w:r w:rsidRPr="001362F8">
              <w:rPr>
                <w:rFonts w:ascii="Arial" w:hAnsi="Arial" w:cs="Arial"/>
                <w:strike/>
                <w:color w:val="FF0000"/>
              </w:rPr>
              <w:t>, as these cycles are only used by a minority of cycle owners, tend to be less affordable and can present difficulties for some users</w:t>
            </w:r>
            <w:r w:rsidRPr="001362F8">
              <w:rPr>
                <w:rFonts w:ascii="Arial" w:hAnsi="Arial" w:cs="Arial"/>
                <w:color w:val="404040" w:themeColor="text1" w:themeTint="BF"/>
              </w:rPr>
              <w:t xml:space="preserve">. </w:t>
            </w:r>
            <w:r w:rsidRPr="001362F8">
              <w:rPr>
                <w:rFonts w:ascii="Arial" w:hAnsi="Arial" w:cs="Arial"/>
                <w:b/>
                <w:color w:val="FF0000"/>
              </w:rPr>
              <w:t xml:space="preserve">An exception may be applied in office developments in the CAZ, where the location of rail termini lends itself to greater levels of folding bicycle use. This should only be applied for up to 10 per cent of long-stay spaces and where the full provision could not otherwise be provided. </w:t>
            </w:r>
            <w:r w:rsidRPr="001362F8">
              <w:rPr>
                <w:rFonts w:ascii="Arial" w:hAnsi="Arial" w:cs="Arial"/>
                <w:color w:val="404040" w:themeColor="text1" w:themeTint="BF"/>
              </w:rPr>
              <w:t>Provision of cycle hire caters for a different market of cyclist and also should not be accepted in lieu of cycle parking.</w:t>
            </w:r>
          </w:p>
        </w:tc>
        <w:tc>
          <w:tcPr>
            <w:tcW w:w="2693" w:type="dxa"/>
            <w:gridSpan w:val="2"/>
          </w:tcPr>
          <w:p w:rsidR="00B34122" w:rsidRPr="001362F8" w:rsidRDefault="00B34122" w:rsidP="00BC476B">
            <w:pPr>
              <w:pStyle w:val="Header"/>
              <w:rPr>
                <w:rFonts w:cs="Arial"/>
              </w:rPr>
            </w:pPr>
            <w:r w:rsidRPr="001362F8">
              <w:rPr>
                <w:rFonts w:cs="Arial"/>
              </w:rPr>
              <w:t>City of London Corporation, PFL Spaces, HB Reavis UK Limited, Get Living London, Argent (Property Development) Services LLP, London Property Alliance</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MSC.10.40</w:t>
            </w:r>
          </w:p>
        </w:tc>
        <w:tc>
          <w:tcPr>
            <w:tcW w:w="2126" w:type="dxa"/>
            <w:gridSpan w:val="2"/>
          </w:tcPr>
          <w:p w:rsidR="00B34122" w:rsidRPr="001362F8" w:rsidRDefault="00B34122" w:rsidP="00BC476B">
            <w:pPr>
              <w:pStyle w:val="Header"/>
              <w:rPr>
                <w:rFonts w:cs="Arial"/>
              </w:rPr>
            </w:pPr>
            <w:r w:rsidRPr="001362F8">
              <w:rPr>
                <w:rFonts w:cs="Arial"/>
              </w:rPr>
              <w:t>T6 B</w:t>
            </w:r>
          </w:p>
        </w:tc>
        <w:tc>
          <w:tcPr>
            <w:tcW w:w="5245" w:type="dxa"/>
            <w:gridSpan w:val="2"/>
          </w:tcPr>
          <w:p w:rsidR="00B34122" w:rsidRPr="001362F8" w:rsidRDefault="00B34122" w:rsidP="00BC476B">
            <w:pPr>
              <w:pStyle w:val="Bulletspolicy"/>
              <w:ind w:left="495" w:right="0" w:hanging="495"/>
              <w:rPr>
                <w:rFonts w:ascii="Arial" w:hAnsi="Arial" w:cs="Arial"/>
                <w:b/>
              </w:rPr>
            </w:pPr>
            <w:r w:rsidRPr="001362F8">
              <w:rPr>
                <w:rFonts w:ascii="Arial" w:hAnsi="Arial" w:cs="Arial"/>
              </w:rPr>
              <w:t xml:space="preserve">B     Car-free development should be the starting point for all development proposals in places that are (or are planned to be) well-connected by public transport, with developments elsewhere designed to provide the minimum necessary parking (‘car-lite’). </w:t>
            </w:r>
            <w:r w:rsidRPr="001362F8">
              <w:rPr>
                <w:rFonts w:ascii="Arial" w:hAnsi="Arial" w:cs="Arial"/>
                <w:b/>
                <w:color w:val="FF0000"/>
              </w:rPr>
              <w:t>Car-free development has no general parking but should still provide disabled persons parking in line with part D of this policy.</w:t>
            </w:r>
          </w:p>
        </w:tc>
        <w:tc>
          <w:tcPr>
            <w:tcW w:w="2693" w:type="dxa"/>
            <w:gridSpan w:val="2"/>
          </w:tcPr>
          <w:p w:rsidR="00B34122" w:rsidRPr="001362F8" w:rsidRDefault="00B34122" w:rsidP="00BC476B">
            <w:pPr>
              <w:pStyle w:val="Header"/>
              <w:rPr>
                <w:rFonts w:cs="Arial"/>
              </w:rPr>
            </w:pPr>
            <w:r w:rsidRPr="001362F8">
              <w:rPr>
                <w:rFonts w:cs="Arial"/>
              </w:rPr>
              <w:t>L</w:t>
            </w:r>
            <w:r w:rsidR="006B302E">
              <w:rPr>
                <w:rFonts w:cs="Arial"/>
              </w:rPr>
              <w:t xml:space="preserve">ondon </w:t>
            </w:r>
            <w:r w:rsidRPr="001362F8">
              <w:rPr>
                <w:rFonts w:cs="Arial"/>
              </w:rPr>
              <w:t>B</w:t>
            </w:r>
            <w:r w:rsidR="006B302E">
              <w:rPr>
                <w:rFonts w:cs="Arial"/>
              </w:rPr>
              <w:t>orough of</w:t>
            </w:r>
            <w:r w:rsidRPr="001362F8">
              <w:rPr>
                <w:rFonts w:cs="Arial"/>
              </w:rPr>
              <w:t xml:space="preserve"> Hillingdon, L</w:t>
            </w:r>
            <w:r w:rsidR="006B302E">
              <w:rPr>
                <w:rFonts w:cs="Arial"/>
              </w:rPr>
              <w:t xml:space="preserve">ondon </w:t>
            </w:r>
            <w:r w:rsidRPr="001362F8">
              <w:rPr>
                <w:rFonts w:cs="Arial"/>
              </w:rPr>
              <w:t>B</w:t>
            </w:r>
            <w:r w:rsidR="006B302E">
              <w:rPr>
                <w:rFonts w:cs="Arial"/>
              </w:rPr>
              <w:t>orough of</w:t>
            </w:r>
            <w:r w:rsidRPr="001362F8">
              <w:rPr>
                <w:rFonts w:cs="Arial"/>
              </w:rPr>
              <w:t xml:space="preserve"> Newham, L</w:t>
            </w:r>
            <w:r w:rsidR="006B302E">
              <w:rPr>
                <w:rFonts w:cs="Arial"/>
              </w:rPr>
              <w:t xml:space="preserve">ondon borough of  </w:t>
            </w:r>
            <w:r w:rsidRPr="001362F8">
              <w:rPr>
                <w:rFonts w:cs="Arial"/>
              </w:rPr>
              <w:t>Brent, London and Continental Railways, South West London and St George's Mental Health NHS Trust, David Bonnett Associates, Inclusive Design and Access Panel, Get Living London, The Access Association</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MSC.10.41</w:t>
            </w:r>
          </w:p>
        </w:tc>
        <w:tc>
          <w:tcPr>
            <w:tcW w:w="2126" w:type="dxa"/>
            <w:gridSpan w:val="2"/>
          </w:tcPr>
          <w:p w:rsidR="00B34122" w:rsidRPr="001362F8" w:rsidRDefault="00B34122" w:rsidP="00BC476B">
            <w:pPr>
              <w:pStyle w:val="Header"/>
              <w:rPr>
                <w:rFonts w:cs="Arial"/>
              </w:rPr>
            </w:pPr>
            <w:r w:rsidRPr="001362F8">
              <w:rPr>
                <w:rFonts w:cs="Arial"/>
              </w:rPr>
              <w:t xml:space="preserve">T6 BA </w:t>
            </w:r>
          </w:p>
        </w:tc>
        <w:tc>
          <w:tcPr>
            <w:tcW w:w="5245" w:type="dxa"/>
            <w:gridSpan w:val="2"/>
          </w:tcPr>
          <w:p w:rsidR="00B34122" w:rsidRPr="001362F8" w:rsidRDefault="00B34122" w:rsidP="00BC476B">
            <w:pPr>
              <w:pStyle w:val="Bulletspolicy"/>
              <w:ind w:left="920" w:right="0" w:hanging="920"/>
              <w:rPr>
                <w:rFonts w:ascii="Arial" w:hAnsi="Arial" w:cs="Arial"/>
                <w:b/>
                <w:color w:val="FF0000"/>
              </w:rPr>
            </w:pPr>
            <w:r w:rsidRPr="001362F8">
              <w:rPr>
                <w:rFonts w:ascii="Arial" w:hAnsi="Arial" w:cs="Arial"/>
                <w:b/>
                <w:color w:val="FF0000"/>
              </w:rPr>
              <w:t>T6 BB    An absence of local on-street parking controls should not be a barrier to new development, and boroughs should look to implement these controls wherever necessary to allow existing residents to maintain safe and efficient use of their streets.</w:t>
            </w:r>
          </w:p>
        </w:tc>
        <w:tc>
          <w:tcPr>
            <w:tcW w:w="2693" w:type="dxa"/>
            <w:gridSpan w:val="2"/>
          </w:tcPr>
          <w:p w:rsidR="00B34122" w:rsidRPr="001362F8" w:rsidRDefault="00B34122" w:rsidP="00BC476B">
            <w:pPr>
              <w:pStyle w:val="Header"/>
              <w:rPr>
                <w:rFonts w:cs="Arial"/>
              </w:rPr>
            </w:pPr>
            <w:r w:rsidRPr="001362F8">
              <w:rPr>
                <w:rFonts w:cs="Arial"/>
              </w:rPr>
              <w:t>R</w:t>
            </w:r>
            <w:r w:rsidR="006B302E">
              <w:rPr>
                <w:rFonts w:cs="Arial"/>
              </w:rPr>
              <w:t xml:space="preserve">oyal </w:t>
            </w:r>
            <w:r w:rsidRPr="001362F8">
              <w:rPr>
                <w:rFonts w:cs="Arial"/>
              </w:rPr>
              <w:t>B</w:t>
            </w:r>
            <w:r w:rsidR="006B302E">
              <w:rPr>
                <w:rFonts w:cs="Arial"/>
              </w:rPr>
              <w:t>orough of</w:t>
            </w:r>
            <w:r w:rsidRPr="001362F8">
              <w:rPr>
                <w:rFonts w:cs="Arial"/>
              </w:rPr>
              <w:t xml:space="preserve"> Greenwich, L</w:t>
            </w:r>
            <w:r w:rsidR="006B302E">
              <w:rPr>
                <w:rFonts w:cs="Arial"/>
              </w:rPr>
              <w:t xml:space="preserve">ondon </w:t>
            </w:r>
            <w:r w:rsidRPr="001362F8">
              <w:rPr>
                <w:rFonts w:cs="Arial"/>
              </w:rPr>
              <w:t>B</w:t>
            </w:r>
            <w:r w:rsidR="006B302E">
              <w:rPr>
                <w:rFonts w:cs="Arial"/>
              </w:rPr>
              <w:t>orough of</w:t>
            </w:r>
            <w:r w:rsidRPr="001362F8">
              <w:rPr>
                <w:rFonts w:cs="Arial"/>
              </w:rPr>
              <w:t xml:space="preserve"> Brent London Travel Watch, Aitch Group and an individual, as well as concerns about overspill parking from L</w:t>
            </w:r>
            <w:r w:rsidR="006B302E">
              <w:rPr>
                <w:rFonts w:cs="Arial"/>
              </w:rPr>
              <w:t xml:space="preserve">ondon </w:t>
            </w:r>
            <w:r w:rsidRPr="001362F8">
              <w:rPr>
                <w:rFonts w:cs="Arial"/>
              </w:rPr>
              <w:t>B</w:t>
            </w:r>
            <w:r w:rsidR="006B302E">
              <w:rPr>
                <w:rFonts w:cs="Arial"/>
              </w:rPr>
              <w:t>orough of</w:t>
            </w:r>
            <w:r w:rsidRPr="001362F8">
              <w:rPr>
                <w:rFonts w:cs="Arial"/>
              </w:rPr>
              <w:t xml:space="preserve"> Bromley, L</w:t>
            </w:r>
            <w:r w:rsidR="006B302E">
              <w:rPr>
                <w:rFonts w:cs="Arial"/>
              </w:rPr>
              <w:t xml:space="preserve">ondon </w:t>
            </w:r>
            <w:r w:rsidRPr="001362F8">
              <w:rPr>
                <w:rFonts w:cs="Arial"/>
              </w:rPr>
              <w:t>B</w:t>
            </w:r>
            <w:r w:rsidR="006B302E">
              <w:rPr>
                <w:rFonts w:cs="Arial"/>
              </w:rPr>
              <w:t>orough of</w:t>
            </w:r>
            <w:r w:rsidRPr="001362F8">
              <w:rPr>
                <w:rFonts w:cs="Arial"/>
              </w:rPr>
              <w:t xml:space="preserve"> Bexley, L</w:t>
            </w:r>
            <w:r w:rsidR="006B302E">
              <w:rPr>
                <w:rFonts w:cs="Arial"/>
              </w:rPr>
              <w:t xml:space="preserve">ondon </w:t>
            </w:r>
            <w:r w:rsidRPr="001362F8">
              <w:rPr>
                <w:rFonts w:cs="Arial"/>
              </w:rPr>
              <w:t>B</w:t>
            </w:r>
            <w:r w:rsidR="006B302E">
              <w:rPr>
                <w:rFonts w:cs="Arial"/>
              </w:rPr>
              <w:t>orough of</w:t>
            </w:r>
            <w:r w:rsidRPr="001362F8">
              <w:rPr>
                <w:rFonts w:cs="Arial"/>
              </w:rPr>
              <w:t xml:space="preserve"> Enfield, L</w:t>
            </w:r>
            <w:r w:rsidR="006B302E">
              <w:rPr>
                <w:rFonts w:cs="Arial"/>
              </w:rPr>
              <w:t xml:space="preserve">ondon </w:t>
            </w:r>
            <w:r w:rsidRPr="001362F8">
              <w:rPr>
                <w:rFonts w:cs="Arial"/>
              </w:rPr>
              <w:t>B</w:t>
            </w:r>
            <w:r w:rsidR="006B302E">
              <w:rPr>
                <w:rFonts w:cs="Arial"/>
              </w:rPr>
              <w:t>orough of</w:t>
            </w:r>
            <w:r w:rsidRPr="001362F8">
              <w:rPr>
                <w:rFonts w:cs="Arial"/>
              </w:rPr>
              <w:t xml:space="preserve"> Redbridge, Westminster C</w:t>
            </w:r>
            <w:r w:rsidR="006B302E">
              <w:rPr>
                <w:rFonts w:cs="Arial"/>
              </w:rPr>
              <w:t xml:space="preserve">ity </w:t>
            </w:r>
            <w:r w:rsidRPr="001362F8">
              <w:rPr>
                <w:rFonts w:cs="Arial"/>
              </w:rPr>
              <w:t>C</w:t>
            </w:r>
            <w:r w:rsidR="006B302E">
              <w:rPr>
                <w:rFonts w:cs="Arial"/>
              </w:rPr>
              <w:t>ouncil</w:t>
            </w:r>
            <w:r w:rsidRPr="001362F8">
              <w:rPr>
                <w:rFonts w:cs="Arial"/>
              </w:rPr>
              <w:t>, L</w:t>
            </w:r>
            <w:r w:rsidR="006B302E">
              <w:rPr>
                <w:rFonts w:cs="Arial"/>
              </w:rPr>
              <w:t xml:space="preserve">ondon </w:t>
            </w:r>
            <w:r w:rsidRPr="001362F8">
              <w:rPr>
                <w:rFonts w:cs="Arial"/>
              </w:rPr>
              <w:t>B</w:t>
            </w:r>
            <w:r w:rsidR="006B302E">
              <w:rPr>
                <w:rFonts w:cs="Arial"/>
              </w:rPr>
              <w:t>orough</w:t>
            </w:r>
            <w:r w:rsidRPr="001362F8">
              <w:rPr>
                <w:rFonts w:cs="Arial"/>
              </w:rPr>
              <w:t xml:space="preserve"> Lewisham, L</w:t>
            </w:r>
            <w:r w:rsidR="006B302E">
              <w:rPr>
                <w:rFonts w:cs="Arial"/>
              </w:rPr>
              <w:t xml:space="preserve">ondon </w:t>
            </w:r>
            <w:r w:rsidRPr="001362F8">
              <w:rPr>
                <w:rFonts w:cs="Arial"/>
              </w:rPr>
              <w:t>B</w:t>
            </w:r>
            <w:r w:rsidR="006B302E">
              <w:rPr>
                <w:rFonts w:cs="Arial"/>
              </w:rPr>
              <w:t>orough of</w:t>
            </w:r>
            <w:r w:rsidRPr="001362F8">
              <w:rPr>
                <w:rFonts w:cs="Arial"/>
              </w:rPr>
              <w:t xml:space="preserve"> Barnet, L</w:t>
            </w:r>
            <w:r w:rsidR="006B302E">
              <w:rPr>
                <w:rFonts w:cs="Arial"/>
              </w:rPr>
              <w:t xml:space="preserve">ondon </w:t>
            </w:r>
            <w:r w:rsidRPr="001362F8">
              <w:rPr>
                <w:rFonts w:cs="Arial"/>
              </w:rPr>
              <w:t>B</w:t>
            </w:r>
            <w:r w:rsidR="006B302E">
              <w:rPr>
                <w:rFonts w:cs="Arial"/>
              </w:rPr>
              <w:t>orough of</w:t>
            </w:r>
            <w:r w:rsidRPr="001362F8">
              <w:rPr>
                <w:rFonts w:cs="Arial"/>
              </w:rPr>
              <w:t xml:space="preserve"> Richmond, </w:t>
            </w:r>
            <w:r w:rsidR="006B302E">
              <w:rPr>
                <w:rFonts w:cs="Arial"/>
              </w:rPr>
              <w:t>I</w:t>
            </w:r>
            <w:r w:rsidRPr="001362F8">
              <w:rPr>
                <w:rFonts w:cs="Arial"/>
              </w:rPr>
              <w:t>ndividuals</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MSC.10.42</w:t>
            </w:r>
          </w:p>
        </w:tc>
        <w:tc>
          <w:tcPr>
            <w:tcW w:w="2126" w:type="dxa"/>
            <w:gridSpan w:val="2"/>
          </w:tcPr>
          <w:p w:rsidR="00B34122" w:rsidRPr="001362F8" w:rsidRDefault="00B34122" w:rsidP="00BC476B">
            <w:pPr>
              <w:pStyle w:val="Header"/>
              <w:rPr>
                <w:rFonts w:cs="Arial"/>
              </w:rPr>
            </w:pPr>
            <w:r w:rsidRPr="001362F8">
              <w:rPr>
                <w:rFonts w:cs="Arial"/>
              </w:rPr>
              <w:t xml:space="preserve">T6 E </w:t>
            </w:r>
          </w:p>
          <w:p w:rsidR="00B34122" w:rsidRPr="001362F8" w:rsidRDefault="00B34122" w:rsidP="00BC476B">
            <w:pPr>
              <w:pStyle w:val="Header"/>
              <w:rPr>
                <w:rFonts w:cs="Arial"/>
              </w:rPr>
            </w:pPr>
            <w:r w:rsidRPr="001362F8">
              <w:rPr>
                <w:rFonts w:cs="Arial"/>
              </w:rPr>
              <w:t>new footnote 144A</w:t>
            </w:r>
          </w:p>
        </w:tc>
        <w:tc>
          <w:tcPr>
            <w:tcW w:w="5245" w:type="dxa"/>
            <w:gridSpan w:val="2"/>
          </w:tcPr>
          <w:p w:rsidR="00B34122" w:rsidRPr="001362F8" w:rsidRDefault="00B34122" w:rsidP="00BC476B">
            <w:pPr>
              <w:pStyle w:val="Bulletspolicy"/>
              <w:ind w:left="495" w:right="0" w:hanging="495"/>
              <w:rPr>
                <w:rFonts w:ascii="Arial" w:hAnsi="Arial" w:cs="Arial"/>
                <w:b/>
                <w:color w:val="FF0000"/>
              </w:rPr>
            </w:pPr>
            <w:r w:rsidRPr="001362F8">
              <w:rPr>
                <w:rFonts w:ascii="Arial" w:hAnsi="Arial" w:cs="Arial"/>
              </w:rPr>
              <w:t>E     Where car parking is provided in new developments, provision should be made for infrastructure for electric or other Ultra-Low Emission vehicles</w:t>
            </w:r>
            <w:r w:rsidRPr="001362F8">
              <w:rPr>
                <w:rFonts w:ascii="Arial" w:hAnsi="Arial" w:cs="Arial"/>
                <w:b/>
                <w:color w:val="FF0000"/>
              </w:rPr>
              <w:t xml:space="preserve"> in line with policies T6.1, T6.2, T6.3 and T6.4</w:t>
            </w:r>
            <w:r w:rsidRPr="001362F8">
              <w:rPr>
                <w:rFonts w:ascii="Arial" w:hAnsi="Arial" w:cs="Arial"/>
              </w:rPr>
              <w:t xml:space="preserve">. </w:t>
            </w:r>
            <w:r w:rsidRPr="001362F8">
              <w:rPr>
                <w:rFonts w:ascii="Arial" w:hAnsi="Arial" w:cs="Arial"/>
                <w:b/>
                <w:color w:val="FF0000"/>
              </w:rPr>
              <w:t>All operational parking should make this provision, including offering rapid charging as required</w:t>
            </w:r>
            <w:r w:rsidRPr="001362F8">
              <w:rPr>
                <w:rFonts w:ascii="Arial" w:hAnsi="Arial" w:cs="Arial"/>
                <w:b/>
                <w:color w:val="FF0000"/>
                <w:vertAlign w:val="superscript"/>
              </w:rPr>
              <w:t>144A</w:t>
            </w:r>
            <w:r w:rsidRPr="001362F8">
              <w:rPr>
                <w:rFonts w:ascii="Arial" w:hAnsi="Arial" w:cs="Arial"/>
                <w:b/>
                <w:color w:val="FF0000"/>
              </w:rPr>
              <w:t>. New or redeveloped petrol filling stations should provide rapid charging hubs and/or hydrogen refuelling facilities.</w:t>
            </w:r>
          </w:p>
          <w:p w:rsidR="00B34122" w:rsidRPr="001362F8" w:rsidRDefault="00B34122" w:rsidP="00BC476B">
            <w:pPr>
              <w:pStyle w:val="Bulletspolicy"/>
              <w:ind w:left="0" w:right="0" w:firstLine="0"/>
              <w:rPr>
                <w:rFonts w:ascii="Arial" w:hAnsi="Arial" w:cs="Arial"/>
                <w:i/>
              </w:rPr>
            </w:pPr>
            <w:r w:rsidRPr="001362F8">
              <w:rPr>
                <w:rFonts w:ascii="Arial" w:hAnsi="Arial" w:cs="Arial"/>
                <w:i/>
              </w:rPr>
              <w:t>Insert new footnote 144A</w:t>
            </w:r>
          </w:p>
          <w:p w:rsidR="00B34122" w:rsidRPr="001362F8" w:rsidRDefault="00B34122" w:rsidP="00BC476B">
            <w:pPr>
              <w:pStyle w:val="Bulletspolicy"/>
              <w:ind w:left="0" w:right="0" w:firstLine="0"/>
              <w:rPr>
                <w:rFonts w:ascii="Arial" w:hAnsi="Arial" w:cs="Arial"/>
                <w:b/>
                <w:color w:val="FF0000"/>
              </w:rPr>
            </w:pPr>
            <w:r w:rsidRPr="001362F8">
              <w:rPr>
                <w:rFonts w:ascii="Arial" w:hAnsi="Arial" w:cs="Arial"/>
                <w:b/>
                <w:color w:val="FF0000"/>
              </w:rPr>
              <w:t>Where operational parking spaces are provided on-street, such as loading bays, any physical infrastructure required should not negatively affect pedestrian amenity</w:t>
            </w:r>
          </w:p>
          <w:p w:rsidR="00B34122" w:rsidRPr="001362F8" w:rsidRDefault="00B34122" w:rsidP="00BC476B">
            <w:pPr>
              <w:pStyle w:val="Bulletspolicy"/>
              <w:ind w:left="0" w:right="0" w:firstLine="0"/>
              <w:rPr>
                <w:rFonts w:ascii="Arial" w:hAnsi="Arial" w:cs="Arial"/>
              </w:rPr>
            </w:pPr>
          </w:p>
        </w:tc>
        <w:tc>
          <w:tcPr>
            <w:tcW w:w="2693" w:type="dxa"/>
            <w:gridSpan w:val="2"/>
          </w:tcPr>
          <w:p w:rsidR="00B34122" w:rsidRPr="001362F8" w:rsidRDefault="00B34122" w:rsidP="00BC476B">
            <w:pPr>
              <w:pStyle w:val="Header"/>
              <w:rPr>
                <w:rFonts w:cs="Arial"/>
              </w:rPr>
            </w:pPr>
            <w:r w:rsidRPr="001362F8">
              <w:rPr>
                <w:rFonts w:cs="Arial"/>
              </w:rPr>
              <w:t>L</w:t>
            </w:r>
            <w:r w:rsidR="005E4D5D">
              <w:rPr>
                <w:rFonts w:cs="Arial"/>
              </w:rPr>
              <w:t xml:space="preserve">ondon </w:t>
            </w:r>
            <w:r w:rsidRPr="001362F8">
              <w:rPr>
                <w:rFonts w:cs="Arial"/>
              </w:rPr>
              <w:t>B</w:t>
            </w:r>
            <w:r w:rsidR="005E4D5D">
              <w:rPr>
                <w:rFonts w:cs="Arial"/>
              </w:rPr>
              <w:t>orough of</w:t>
            </w:r>
            <w:r w:rsidRPr="001362F8">
              <w:rPr>
                <w:rFonts w:cs="Arial"/>
              </w:rPr>
              <w:t xml:space="preserve"> Ealing, L</w:t>
            </w:r>
            <w:r w:rsidR="005E4D5D">
              <w:rPr>
                <w:rFonts w:cs="Arial"/>
              </w:rPr>
              <w:t xml:space="preserve">ondon </w:t>
            </w:r>
            <w:r w:rsidRPr="001362F8">
              <w:rPr>
                <w:rFonts w:cs="Arial"/>
              </w:rPr>
              <w:t>B</w:t>
            </w:r>
            <w:r w:rsidR="005E4D5D">
              <w:rPr>
                <w:rFonts w:cs="Arial"/>
              </w:rPr>
              <w:t>orough of</w:t>
            </w:r>
            <w:r w:rsidRPr="001362F8">
              <w:rPr>
                <w:rFonts w:cs="Arial"/>
              </w:rPr>
              <w:t xml:space="preserve"> Hackney, L</w:t>
            </w:r>
            <w:r w:rsidR="005E4D5D">
              <w:rPr>
                <w:rFonts w:cs="Arial"/>
              </w:rPr>
              <w:t xml:space="preserve">ondon </w:t>
            </w:r>
            <w:r w:rsidRPr="001362F8">
              <w:rPr>
                <w:rFonts w:cs="Arial"/>
              </w:rPr>
              <w:t>B</w:t>
            </w:r>
            <w:r w:rsidR="005E4D5D">
              <w:rPr>
                <w:rFonts w:cs="Arial"/>
              </w:rPr>
              <w:t>orough of</w:t>
            </w:r>
            <w:r w:rsidRPr="001362F8">
              <w:rPr>
                <w:rFonts w:cs="Arial"/>
              </w:rPr>
              <w:t xml:space="preserve"> Sutton, Arcadis LLP, Brixton Society</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MSC.10.43</w:t>
            </w:r>
          </w:p>
        </w:tc>
        <w:tc>
          <w:tcPr>
            <w:tcW w:w="2126" w:type="dxa"/>
            <w:gridSpan w:val="2"/>
          </w:tcPr>
          <w:p w:rsidR="00B34122" w:rsidRPr="001362F8" w:rsidRDefault="00B34122" w:rsidP="00BC476B">
            <w:pPr>
              <w:pStyle w:val="Header"/>
              <w:rPr>
                <w:rFonts w:cs="Arial"/>
              </w:rPr>
            </w:pPr>
            <w:r w:rsidRPr="001362F8">
              <w:rPr>
                <w:rFonts w:cs="Arial"/>
              </w:rPr>
              <w:t>T6 F</w:t>
            </w:r>
          </w:p>
        </w:tc>
        <w:tc>
          <w:tcPr>
            <w:tcW w:w="5245" w:type="dxa"/>
            <w:gridSpan w:val="2"/>
          </w:tcPr>
          <w:p w:rsidR="00B34122" w:rsidRPr="001362F8" w:rsidRDefault="00B34122" w:rsidP="00BC476B">
            <w:pPr>
              <w:pStyle w:val="Bulletspolicy"/>
              <w:ind w:left="495" w:right="0" w:hanging="495"/>
              <w:rPr>
                <w:rFonts w:ascii="Arial" w:hAnsi="Arial" w:cs="Arial"/>
              </w:rPr>
            </w:pPr>
            <w:r w:rsidRPr="001362F8">
              <w:rPr>
                <w:rFonts w:ascii="Arial" w:hAnsi="Arial" w:cs="Arial"/>
              </w:rPr>
              <w:t>F     Adequate provision should be made for efficient deliveries and servicing</w:t>
            </w:r>
            <w:r w:rsidRPr="001362F8">
              <w:rPr>
                <w:rFonts w:ascii="Arial" w:hAnsi="Arial" w:cs="Arial"/>
                <w:b/>
              </w:rPr>
              <w:t xml:space="preserve"> </w:t>
            </w:r>
            <w:r w:rsidRPr="001362F8">
              <w:rPr>
                <w:rFonts w:ascii="Arial" w:hAnsi="Arial" w:cs="Arial"/>
                <w:b/>
                <w:color w:val="FF0000"/>
              </w:rPr>
              <w:t>and emergency access</w:t>
            </w:r>
            <w:r w:rsidRPr="001362F8">
              <w:rPr>
                <w:rFonts w:ascii="Arial" w:hAnsi="Arial" w:cs="Arial"/>
              </w:rPr>
              <w:t>.</w:t>
            </w:r>
          </w:p>
        </w:tc>
        <w:tc>
          <w:tcPr>
            <w:tcW w:w="2693" w:type="dxa"/>
            <w:gridSpan w:val="2"/>
          </w:tcPr>
          <w:p w:rsidR="00B34122" w:rsidRPr="001362F8" w:rsidRDefault="00B34122" w:rsidP="00BC476B">
            <w:pPr>
              <w:pStyle w:val="Header"/>
              <w:rPr>
                <w:rFonts w:cs="Arial"/>
              </w:rPr>
            </w:pPr>
            <w:r w:rsidRPr="001362F8">
              <w:rPr>
                <w:rFonts w:cs="Arial"/>
              </w:rPr>
              <w:t>London Fire and Emergency Planning Authority, London Ambulance Service</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MSC.10.44</w:t>
            </w:r>
          </w:p>
        </w:tc>
        <w:tc>
          <w:tcPr>
            <w:tcW w:w="2126" w:type="dxa"/>
            <w:gridSpan w:val="2"/>
          </w:tcPr>
          <w:p w:rsidR="00B34122" w:rsidRPr="001362F8" w:rsidRDefault="00B34122" w:rsidP="00BC476B">
            <w:pPr>
              <w:pStyle w:val="Header"/>
              <w:rPr>
                <w:rFonts w:cs="Arial"/>
              </w:rPr>
            </w:pPr>
            <w:r w:rsidRPr="001362F8">
              <w:rPr>
                <w:rFonts w:cs="Arial"/>
              </w:rPr>
              <w:t>T6 G</w:t>
            </w:r>
          </w:p>
        </w:tc>
        <w:tc>
          <w:tcPr>
            <w:tcW w:w="5245" w:type="dxa"/>
            <w:gridSpan w:val="2"/>
          </w:tcPr>
          <w:p w:rsidR="00B34122" w:rsidRPr="001362F8" w:rsidRDefault="00B34122" w:rsidP="00BC476B">
            <w:pPr>
              <w:ind w:left="495" w:hanging="495"/>
              <w:rPr>
                <w:rFonts w:cs="Arial"/>
              </w:rPr>
            </w:pPr>
            <w:r w:rsidRPr="001362F8">
              <w:rPr>
                <w:rFonts w:cs="Arial"/>
              </w:rPr>
              <w:t xml:space="preserve">G     A </w:t>
            </w:r>
            <w:r w:rsidRPr="001362F8">
              <w:rPr>
                <w:rFonts w:cs="Arial"/>
                <w:strike/>
                <w:color w:val="FF0000"/>
              </w:rPr>
              <w:t>Car</w:t>
            </w:r>
            <w:r w:rsidRPr="001362F8">
              <w:rPr>
                <w:rFonts w:cs="Arial"/>
              </w:rPr>
              <w:t xml:space="preserve"> Park</w:t>
            </w:r>
            <w:r w:rsidRPr="001362F8">
              <w:rPr>
                <w:rFonts w:cs="Arial"/>
                <w:b/>
                <w:color w:val="FF0000"/>
              </w:rPr>
              <w:t>ing</w:t>
            </w:r>
            <w:r w:rsidRPr="001362F8">
              <w:rPr>
                <w:rFonts w:cs="Arial"/>
              </w:rPr>
              <w:t xml:space="preserve"> Design and Management Plan should be submitted alongside all applications which include car parking provision, indicating how the car parking will be designed and managed, with reference to Transport for London guidance on </w:t>
            </w:r>
            <w:r w:rsidRPr="001362F8">
              <w:rPr>
                <w:rFonts w:cs="Arial"/>
                <w:strike/>
                <w:color w:val="FF0000"/>
              </w:rPr>
              <w:t>car</w:t>
            </w:r>
            <w:r w:rsidRPr="001362F8">
              <w:rPr>
                <w:rFonts w:cs="Arial"/>
              </w:rPr>
              <w:t xml:space="preserve"> parking management and </w:t>
            </w:r>
            <w:r w:rsidRPr="001362F8">
              <w:rPr>
                <w:rFonts w:cs="Arial"/>
                <w:strike/>
                <w:color w:val="FF0000"/>
              </w:rPr>
              <w:t>car</w:t>
            </w:r>
            <w:r w:rsidRPr="001362F8">
              <w:rPr>
                <w:rFonts w:cs="Arial"/>
              </w:rPr>
              <w:t xml:space="preserve"> parking design.</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r w:rsidRPr="001362F8">
              <w:rPr>
                <w:rFonts w:cs="Arial"/>
              </w:rPr>
              <w:t>Wheels for Wellbeing</w:t>
            </w:r>
          </w:p>
        </w:tc>
        <w:tc>
          <w:tcPr>
            <w:tcW w:w="1985" w:type="dxa"/>
            <w:gridSpan w:val="2"/>
          </w:tcPr>
          <w:p w:rsidR="00B34122" w:rsidRPr="001362F8" w:rsidRDefault="00B34122" w:rsidP="00BC476B">
            <w:pPr>
              <w:pStyle w:val="Header"/>
              <w:rPr>
                <w:rFonts w:cs="Arial"/>
              </w:rPr>
            </w:pPr>
            <w:r w:rsidRPr="001362F8">
              <w:rPr>
                <w:rFonts w:cs="Arial"/>
              </w:rPr>
              <w:t>Readability</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MSC.10.45</w:t>
            </w:r>
          </w:p>
        </w:tc>
        <w:tc>
          <w:tcPr>
            <w:tcW w:w="2126" w:type="dxa"/>
            <w:gridSpan w:val="2"/>
          </w:tcPr>
          <w:p w:rsidR="00B34122" w:rsidRPr="001362F8" w:rsidRDefault="00B34122" w:rsidP="00BC476B">
            <w:pPr>
              <w:pStyle w:val="Header"/>
              <w:rPr>
                <w:rFonts w:cs="Arial"/>
              </w:rPr>
            </w:pPr>
            <w:r w:rsidRPr="001362F8">
              <w:rPr>
                <w:rFonts w:cs="Arial"/>
              </w:rPr>
              <w:t>T6 H</w:t>
            </w:r>
          </w:p>
        </w:tc>
        <w:tc>
          <w:tcPr>
            <w:tcW w:w="5245" w:type="dxa"/>
            <w:gridSpan w:val="2"/>
          </w:tcPr>
          <w:p w:rsidR="00B34122" w:rsidRPr="001362F8" w:rsidRDefault="00B34122" w:rsidP="00BC476B">
            <w:pPr>
              <w:pStyle w:val="PolicyLargeletteredPolciies"/>
              <w:ind w:left="637" w:hanging="637"/>
              <w:rPr>
                <w:rFonts w:ascii="Arial" w:hAnsi="Arial" w:cs="Arial"/>
              </w:rPr>
            </w:pPr>
            <w:r w:rsidRPr="001362F8">
              <w:rPr>
                <w:rFonts w:ascii="Arial" w:hAnsi="Arial" w:cs="Arial"/>
              </w:rPr>
              <w:t xml:space="preserve">H      Boroughs wishing to adopt </w:t>
            </w:r>
            <w:r w:rsidRPr="001362F8">
              <w:rPr>
                <w:rFonts w:ascii="Arial" w:hAnsi="Arial" w:cs="Arial"/>
                <w:b/>
                <w:color w:val="FF0000"/>
              </w:rPr>
              <w:t xml:space="preserve">more restrictive general or operational parking policies will be supported, including </w:t>
            </w:r>
            <w:r w:rsidRPr="001362F8">
              <w:rPr>
                <w:rFonts w:ascii="Arial" w:hAnsi="Arial" w:cs="Arial"/>
              </w:rPr>
              <w:t>borough-wide or other area-based car-free policies</w:t>
            </w:r>
            <w:r w:rsidRPr="001362F8">
              <w:rPr>
                <w:rFonts w:ascii="Arial" w:hAnsi="Arial" w:cs="Arial"/>
                <w:strike/>
                <w:color w:val="FF0000"/>
              </w:rPr>
              <w:t xml:space="preserve"> will be supported</w:t>
            </w:r>
            <w:r w:rsidRPr="001362F8">
              <w:rPr>
                <w:rFonts w:ascii="Arial" w:hAnsi="Arial" w:cs="Arial"/>
              </w:rPr>
              <w:t xml:space="preserve">. Outer London boroughs wishing to adopt minimum residential parking standards through a Development Plan Document (within the maximum standards set out in Policy T6.1 Residential parking) must only do so for parts of London that are PTAL 0-1. Inner London boroughs should not adopt minimum standards. Minimum standards are not appropriate for non-residential </w:t>
            </w:r>
            <w:r w:rsidRPr="001362F8">
              <w:rPr>
                <w:rFonts w:ascii="Arial" w:hAnsi="Arial" w:cs="Arial"/>
                <w:strike/>
                <w:color w:val="FF0000"/>
              </w:rPr>
              <w:t>land</w:t>
            </w:r>
            <w:r w:rsidRPr="001362F8">
              <w:rPr>
                <w:rFonts w:ascii="Arial" w:hAnsi="Arial" w:cs="Arial"/>
                <w:color w:val="FF0000"/>
              </w:rPr>
              <w:t xml:space="preserve"> </w:t>
            </w:r>
            <w:r w:rsidRPr="001362F8">
              <w:rPr>
                <w:rFonts w:ascii="Arial" w:hAnsi="Arial" w:cs="Arial"/>
              </w:rPr>
              <w:t>use</w:t>
            </w:r>
            <w:r w:rsidRPr="001362F8">
              <w:rPr>
                <w:rFonts w:ascii="Arial" w:hAnsi="Arial" w:cs="Arial"/>
                <w:strike/>
                <w:color w:val="FF0000"/>
              </w:rPr>
              <w:t>s</w:t>
            </w:r>
            <w:r w:rsidRPr="001362F8">
              <w:rPr>
                <w:rFonts w:ascii="Arial" w:hAnsi="Arial" w:cs="Arial"/>
              </w:rPr>
              <w:t xml:space="preserve"> </w:t>
            </w:r>
            <w:r w:rsidRPr="001362F8">
              <w:rPr>
                <w:rFonts w:ascii="Arial" w:hAnsi="Arial" w:cs="Arial"/>
                <w:b/>
                <w:color w:val="FF0000"/>
              </w:rPr>
              <w:t>classes</w:t>
            </w:r>
            <w:r w:rsidRPr="001362F8">
              <w:rPr>
                <w:rFonts w:ascii="Arial" w:hAnsi="Arial" w:cs="Arial"/>
              </w:rPr>
              <w:t xml:space="preserve"> in any part of London.</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r w:rsidRPr="001362F8">
              <w:rPr>
                <w:rFonts w:cs="Arial"/>
              </w:rPr>
              <w:t>L</w:t>
            </w:r>
            <w:r w:rsidR="005E4D5D">
              <w:rPr>
                <w:rFonts w:cs="Arial"/>
              </w:rPr>
              <w:t xml:space="preserve">ondon </w:t>
            </w:r>
            <w:r w:rsidRPr="001362F8">
              <w:rPr>
                <w:rFonts w:cs="Arial"/>
              </w:rPr>
              <w:t>B</w:t>
            </w:r>
            <w:r w:rsidR="005E4D5D">
              <w:rPr>
                <w:rFonts w:cs="Arial"/>
              </w:rPr>
              <w:t>orough of</w:t>
            </w:r>
            <w:r w:rsidRPr="001362F8">
              <w:rPr>
                <w:rFonts w:cs="Arial"/>
              </w:rPr>
              <w:t xml:space="preserve"> Hackney, L</w:t>
            </w:r>
            <w:r w:rsidR="005E4D5D">
              <w:rPr>
                <w:rFonts w:cs="Arial"/>
              </w:rPr>
              <w:t xml:space="preserve">ondon </w:t>
            </w:r>
            <w:r w:rsidRPr="001362F8">
              <w:rPr>
                <w:rFonts w:cs="Arial"/>
              </w:rPr>
              <w:t>B</w:t>
            </w:r>
            <w:r w:rsidR="005E4D5D">
              <w:rPr>
                <w:rFonts w:cs="Arial"/>
              </w:rPr>
              <w:t>orough of</w:t>
            </w:r>
            <w:r w:rsidRPr="001362F8">
              <w:rPr>
                <w:rFonts w:cs="Arial"/>
              </w:rPr>
              <w:t xml:space="preserve"> Enfield, L</w:t>
            </w:r>
            <w:r w:rsidR="005E4D5D">
              <w:rPr>
                <w:rFonts w:cs="Arial"/>
              </w:rPr>
              <w:t xml:space="preserve">ondon </w:t>
            </w:r>
            <w:r w:rsidRPr="001362F8">
              <w:rPr>
                <w:rFonts w:cs="Arial"/>
              </w:rPr>
              <w:t>B</w:t>
            </w:r>
            <w:r w:rsidR="005E4D5D">
              <w:rPr>
                <w:rFonts w:cs="Arial"/>
              </w:rPr>
              <w:t>orough of</w:t>
            </w:r>
            <w:r w:rsidRPr="001362F8">
              <w:rPr>
                <w:rFonts w:cs="Arial"/>
              </w:rPr>
              <w:t xml:space="preserve"> Hounslow, L</w:t>
            </w:r>
            <w:r w:rsidR="005E4D5D">
              <w:rPr>
                <w:rFonts w:cs="Arial"/>
              </w:rPr>
              <w:t xml:space="preserve">ondon </w:t>
            </w:r>
            <w:r w:rsidRPr="001362F8">
              <w:rPr>
                <w:rFonts w:cs="Arial"/>
              </w:rPr>
              <w:t>B</w:t>
            </w:r>
            <w:r w:rsidR="005E4D5D">
              <w:rPr>
                <w:rFonts w:cs="Arial"/>
              </w:rPr>
              <w:t>orough of</w:t>
            </w:r>
            <w:r w:rsidRPr="001362F8">
              <w:rPr>
                <w:rFonts w:cs="Arial"/>
              </w:rPr>
              <w:t xml:space="preserve"> Ealing, L</w:t>
            </w:r>
            <w:r w:rsidR="005E4D5D">
              <w:rPr>
                <w:rFonts w:cs="Arial"/>
              </w:rPr>
              <w:t xml:space="preserve">ondon </w:t>
            </w:r>
            <w:r w:rsidRPr="001362F8">
              <w:rPr>
                <w:rFonts w:cs="Arial"/>
              </w:rPr>
              <w:t>B</w:t>
            </w:r>
            <w:r w:rsidR="005E4D5D">
              <w:rPr>
                <w:rFonts w:cs="Arial"/>
              </w:rPr>
              <w:t>orough of</w:t>
            </w:r>
            <w:r w:rsidRPr="001362F8">
              <w:rPr>
                <w:rFonts w:cs="Arial"/>
              </w:rPr>
              <w:t xml:space="preserve"> Islington, City of London Corporation, L</w:t>
            </w:r>
            <w:r w:rsidR="005E4D5D">
              <w:rPr>
                <w:rFonts w:cs="Arial"/>
              </w:rPr>
              <w:t xml:space="preserve">ondon </w:t>
            </w:r>
            <w:r w:rsidRPr="001362F8">
              <w:rPr>
                <w:rFonts w:cs="Arial"/>
              </w:rPr>
              <w:t>B</w:t>
            </w:r>
            <w:r w:rsidR="005E4D5D">
              <w:rPr>
                <w:rFonts w:cs="Arial"/>
              </w:rPr>
              <w:t>orough of</w:t>
            </w:r>
            <w:r w:rsidRPr="001362F8">
              <w:rPr>
                <w:rFonts w:cs="Arial"/>
              </w:rPr>
              <w:t xml:space="preserve"> Camden</w:t>
            </w:r>
          </w:p>
        </w:tc>
        <w:tc>
          <w:tcPr>
            <w:tcW w:w="1985" w:type="dxa"/>
            <w:gridSpan w:val="2"/>
          </w:tcPr>
          <w:p w:rsidR="00B34122" w:rsidRPr="001362F8" w:rsidRDefault="00B34122" w:rsidP="00BC476B">
            <w:pPr>
              <w:pStyle w:val="Header"/>
              <w:rPr>
                <w:rFonts w:cs="Arial"/>
              </w:rPr>
            </w:pPr>
            <w:r w:rsidRPr="001362F8">
              <w:rPr>
                <w:rFonts w:cs="Arial"/>
              </w:rPr>
              <w:t>Clarification</w:t>
            </w:r>
          </w:p>
          <w:p w:rsidR="00B34122" w:rsidRPr="001362F8" w:rsidRDefault="00B34122" w:rsidP="00BC476B">
            <w:pPr>
              <w:pStyle w:val="Header"/>
              <w:rPr>
                <w:rFonts w:cs="Arial"/>
              </w:rPr>
            </w:pP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MSC.10.46</w:t>
            </w:r>
          </w:p>
        </w:tc>
        <w:tc>
          <w:tcPr>
            <w:tcW w:w="2126" w:type="dxa"/>
            <w:gridSpan w:val="2"/>
          </w:tcPr>
          <w:p w:rsidR="00B34122" w:rsidRPr="001362F8" w:rsidRDefault="00B34122" w:rsidP="00BC476B">
            <w:pPr>
              <w:pStyle w:val="Header"/>
              <w:rPr>
                <w:rFonts w:cs="Arial"/>
              </w:rPr>
            </w:pPr>
            <w:r w:rsidRPr="001362F8">
              <w:rPr>
                <w:rFonts w:cs="Arial"/>
              </w:rPr>
              <w:t>T6 I</w:t>
            </w:r>
          </w:p>
        </w:tc>
        <w:tc>
          <w:tcPr>
            <w:tcW w:w="5245" w:type="dxa"/>
            <w:gridSpan w:val="2"/>
          </w:tcPr>
          <w:p w:rsidR="00B34122" w:rsidRPr="001362F8" w:rsidRDefault="00B34122" w:rsidP="00BC476B">
            <w:pPr>
              <w:pStyle w:val="PolicyLargeletteredPolciies"/>
              <w:ind w:left="637" w:hanging="637"/>
              <w:rPr>
                <w:rFonts w:ascii="Arial" w:hAnsi="Arial" w:cs="Arial"/>
              </w:rPr>
            </w:pPr>
            <w:r w:rsidRPr="001362F8">
              <w:rPr>
                <w:rFonts w:ascii="Arial" w:hAnsi="Arial" w:cs="Arial"/>
              </w:rPr>
              <w:t xml:space="preserve">I        Where sites are redeveloped, existing parking provision should be reduced to reflect the current approach and not be re-provided at previous levels where this exceeds the standards set out in this policy. </w:t>
            </w:r>
            <w:r w:rsidRPr="001362F8">
              <w:rPr>
                <w:rFonts w:ascii="Arial" w:hAnsi="Arial" w:cs="Arial"/>
                <w:b/>
                <w:color w:val="FF0000"/>
              </w:rPr>
              <w:t>Some flexibility may be applied where retail sites are redeveloped outside of town centres in areas which are not well served by public transport, particularly in outer London.</w:t>
            </w:r>
          </w:p>
        </w:tc>
        <w:tc>
          <w:tcPr>
            <w:tcW w:w="2693" w:type="dxa"/>
            <w:gridSpan w:val="2"/>
          </w:tcPr>
          <w:p w:rsidR="00B34122" w:rsidRPr="001362F8" w:rsidRDefault="00B34122" w:rsidP="00BC476B">
            <w:pPr>
              <w:pStyle w:val="Header"/>
              <w:rPr>
                <w:rFonts w:cs="Arial"/>
              </w:rPr>
            </w:pPr>
            <w:r w:rsidRPr="001362F8">
              <w:rPr>
                <w:rFonts w:cs="Arial"/>
              </w:rPr>
              <w:t>Tesco Stores Ltd, Sainsbury’s Supermarkets Ltd, Landsec, Clarion Housing Group</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MSC.10.47</w:t>
            </w:r>
          </w:p>
        </w:tc>
        <w:tc>
          <w:tcPr>
            <w:tcW w:w="2126" w:type="dxa"/>
            <w:gridSpan w:val="2"/>
          </w:tcPr>
          <w:p w:rsidR="00B34122" w:rsidRPr="001362F8" w:rsidRDefault="00B34122" w:rsidP="00BC476B">
            <w:pPr>
              <w:pStyle w:val="Header"/>
              <w:rPr>
                <w:rFonts w:cs="Arial"/>
              </w:rPr>
            </w:pPr>
            <w:r w:rsidRPr="001362F8">
              <w:rPr>
                <w:rFonts w:cs="Arial"/>
              </w:rPr>
              <w:t>T6 Paragraph 10.6.1</w:t>
            </w:r>
          </w:p>
        </w:tc>
        <w:tc>
          <w:tcPr>
            <w:tcW w:w="5245" w:type="dxa"/>
            <w:gridSpan w:val="2"/>
          </w:tcPr>
          <w:p w:rsidR="00B34122" w:rsidRPr="001362F8" w:rsidRDefault="00B34122" w:rsidP="00BC476B">
            <w:pPr>
              <w:ind w:left="920" w:hanging="920"/>
              <w:rPr>
                <w:rFonts w:cs="Arial"/>
              </w:rPr>
            </w:pPr>
            <w:r w:rsidRPr="001362F8">
              <w:rPr>
                <w:rFonts w:cs="Arial"/>
              </w:rPr>
              <w:t xml:space="preserve">10.6.1   To manage London’s road network and ensure that people and businesses can move about the city as the population grows </w:t>
            </w:r>
            <w:r w:rsidRPr="001362F8">
              <w:rPr>
                <w:rFonts w:cs="Arial"/>
                <w:b/>
                <w:color w:val="FF0000"/>
              </w:rPr>
              <w:t>and housing delivery increases significantly</w:t>
            </w:r>
            <w:r w:rsidRPr="001362F8">
              <w:rPr>
                <w:rFonts w:cs="Arial"/>
              </w:rPr>
              <w:t>, new parking provision must be carefully controlled. The dominance of vehicles on streets is a significant barrier to walking and cycling</w:t>
            </w:r>
            <w:r w:rsidRPr="001362F8">
              <w:rPr>
                <w:rFonts w:cs="Arial"/>
                <w:strike/>
                <w:color w:val="FF0000"/>
              </w:rPr>
              <w:t xml:space="preserve"> and</w:t>
            </w:r>
            <w:r w:rsidRPr="001362F8">
              <w:rPr>
                <w:rFonts w:cs="Arial"/>
              </w:rPr>
              <w:t xml:space="preserve"> reduces the appeal of streets as public places </w:t>
            </w:r>
            <w:r w:rsidRPr="001362F8">
              <w:rPr>
                <w:rFonts w:cs="Arial"/>
                <w:b/>
                <w:color w:val="FF0000"/>
              </w:rPr>
              <w:t>and has an impact on the reliability and journey times of bus services</w:t>
            </w:r>
            <w:r w:rsidRPr="001362F8">
              <w:rPr>
                <w:rFonts w:cs="Arial"/>
              </w:rPr>
              <w:t xml:space="preserve">. Reduced parking provision can facilitate higher-density development and support the creation of mixed and vibrant places that are designed for people rather than vehicles. As the population grows, a fixed road network cannot absorb the additional cars that would result from a continuation of current levels of car ownership and use. Implementing the parking standards in this Plan is therefore an essential measure to support the delivery of new housing across the city. </w:t>
            </w:r>
            <w:r w:rsidRPr="001362F8">
              <w:rPr>
                <w:rFonts w:cs="Arial"/>
                <w:b/>
                <w:color w:val="FF0000"/>
              </w:rPr>
              <w:t>In some areas, it will be necessary for boroughs to introduce additional parking controls to ensure new development is sustainable and existing residents can continue to park safely and efficiently.</w:t>
            </w:r>
          </w:p>
        </w:tc>
        <w:tc>
          <w:tcPr>
            <w:tcW w:w="2693" w:type="dxa"/>
            <w:gridSpan w:val="2"/>
          </w:tcPr>
          <w:p w:rsidR="006C688C" w:rsidRPr="001362F8" w:rsidRDefault="00B34122" w:rsidP="006C688C">
            <w:pPr>
              <w:pStyle w:val="Header"/>
              <w:rPr>
                <w:rFonts w:cs="Arial"/>
              </w:rPr>
            </w:pPr>
            <w:r w:rsidRPr="001362F8">
              <w:rPr>
                <w:rFonts w:cs="Arial"/>
              </w:rPr>
              <w:t>R</w:t>
            </w:r>
            <w:r w:rsidR="005E4D5D">
              <w:rPr>
                <w:rFonts w:cs="Arial"/>
              </w:rPr>
              <w:t xml:space="preserve">oyal </w:t>
            </w:r>
            <w:r w:rsidRPr="001362F8">
              <w:rPr>
                <w:rFonts w:cs="Arial"/>
              </w:rPr>
              <w:t>B</w:t>
            </w:r>
            <w:r w:rsidR="005E4D5D">
              <w:rPr>
                <w:rFonts w:cs="Arial"/>
              </w:rPr>
              <w:t>orough of</w:t>
            </w:r>
            <w:r w:rsidRPr="001362F8">
              <w:rPr>
                <w:rFonts w:cs="Arial"/>
              </w:rPr>
              <w:t xml:space="preserve"> Greenwich, L</w:t>
            </w:r>
            <w:r w:rsidR="005E4D5D">
              <w:rPr>
                <w:rFonts w:cs="Arial"/>
              </w:rPr>
              <w:t xml:space="preserve">ondon </w:t>
            </w:r>
            <w:r w:rsidRPr="001362F8">
              <w:rPr>
                <w:rFonts w:cs="Arial"/>
              </w:rPr>
              <w:t>B</w:t>
            </w:r>
            <w:r w:rsidR="005E4D5D">
              <w:rPr>
                <w:rFonts w:cs="Arial"/>
              </w:rPr>
              <w:t>orough of</w:t>
            </w:r>
            <w:r w:rsidRPr="001362F8">
              <w:rPr>
                <w:rFonts w:cs="Arial"/>
              </w:rPr>
              <w:t xml:space="preserve"> Brent L</w:t>
            </w:r>
            <w:r w:rsidR="006C688C">
              <w:rPr>
                <w:rFonts w:cs="Arial"/>
              </w:rPr>
              <w:t xml:space="preserve">ondon Travel Watch, Aitch Group, </w:t>
            </w:r>
            <w:r w:rsidRPr="001362F8">
              <w:rPr>
                <w:rFonts w:cs="Arial"/>
              </w:rPr>
              <w:t>L</w:t>
            </w:r>
            <w:r w:rsidR="006C688C">
              <w:rPr>
                <w:rFonts w:cs="Arial"/>
              </w:rPr>
              <w:t xml:space="preserve">ondon </w:t>
            </w:r>
            <w:r w:rsidRPr="001362F8">
              <w:rPr>
                <w:rFonts w:cs="Arial"/>
              </w:rPr>
              <w:t>B</w:t>
            </w:r>
            <w:r w:rsidR="006C688C">
              <w:rPr>
                <w:rFonts w:cs="Arial"/>
              </w:rPr>
              <w:t>orough of</w:t>
            </w:r>
            <w:r w:rsidRPr="001362F8">
              <w:rPr>
                <w:rFonts w:cs="Arial"/>
              </w:rPr>
              <w:t xml:space="preserve"> Bromley, L</w:t>
            </w:r>
            <w:r w:rsidR="006C688C">
              <w:rPr>
                <w:rFonts w:cs="Arial"/>
              </w:rPr>
              <w:t xml:space="preserve">ondon </w:t>
            </w:r>
            <w:r w:rsidRPr="001362F8">
              <w:rPr>
                <w:rFonts w:cs="Arial"/>
              </w:rPr>
              <w:t>B</w:t>
            </w:r>
            <w:r w:rsidR="006C688C">
              <w:rPr>
                <w:rFonts w:cs="Arial"/>
              </w:rPr>
              <w:t>orough of</w:t>
            </w:r>
            <w:r w:rsidRPr="001362F8">
              <w:rPr>
                <w:rFonts w:cs="Arial"/>
              </w:rPr>
              <w:t xml:space="preserve"> Bexley, L</w:t>
            </w:r>
            <w:r w:rsidR="006C688C">
              <w:rPr>
                <w:rFonts w:cs="Arial"/>
              </w:rPr>
              <w:t xml:space="preserve">ondon </w:t>
            </w:r>
            <w:r w:rsidRPr="001362F8">
              <w:rPr>
                <w:rFonts w:cs="Arial"/>
              </w:rPr>
              <w:t>B</w:t>
            </w:r>
            <w:r w:rsidR="006C688C">
              <w:rPr>
                <w:rFonts w:cs="Arial"/>
              </w:rPr>
              <w:t>orough of</w:t>
            </w:r>
            <w:r w:rsidRPr="001362F8">
              <w:rPr>
                <w:rFonts w:cs="Arial"/>
              </w:rPr>
              <w:t xml:space="preserve"> Enfield, L</w:t>
            </w:r>
            <w:r w:rsidR="006C688C">
              <w:rPr>
                <w:rFonts w:cs="Arial"/>
              </w:rPr>
              <w:t xml:space="preserve">ondon </w:t>
            </w:r>
            <w:r w:rsidRPr="001362F8">
              <w:rPr>
                <w:rFonts w:cs="Arial"/>
              </w:rPr>
              <w:t>B</w:t>
            </w:r>
            <w:r w:rsidR="006C688C">
              <w:rPr>
                <w:rFonts w:cs="Arial"/>
              </w:rPr>
              <w:t>orough of</w:t>
            </w:r>
            <w:r w:rsidRPr="001362F8">
              <w:rPr>
                <w:rFonts w:cs="Arial"/>
              </w:rPr>
              <w:t xml:space="preserve"> Redbridge, Westminster C</w:t>
            </w:r>
            <w:r w:rsidR="006C688C">
              <w:rPr>
                <w:rFonts w:cs="Arial"/>
              </w:rPr>
              <w:t xml:space="preserve">ity </w:t>
            </w:r>
            <w:r w:rsidRPr="001362F8">
              <w:rPr>
                <w:rFonts w:cs="Arial"/>
              </w:rPr>
              <w:t>C</w:t>
            </w:r>
            <w:r w:rsidR="006C688C">
              <w:rPr>
                <w:rFonts w:cs="Arial"/>
              </w:rPr>
              <w:t>ouncil</w:t>
            </w:r>
            <w:r w:rsidRPr="001362F8">
              <w:rPr>
                <w:rFonts w:cs="Arial"/>
              </w:rPr>
              <w:t>, L</w:t>
            </w:r>
            <w:r w:rsidR="006C688C">
              <w:rPr>
                <w:rFonts w:cs="Arial"/>
              </w:rPr>
              <w:t xml:space="preserve">ondon </w:t>
            </w:r>
            <w:r w:rsidRPr="001362F8">
              <w:rPr>
                <w:rFonts w:cs="Arial"/>
              </w:rPr>
              <w:t>B</w:t>
            </w:r>
            <w:r w:rsidR="006C688C">
              <w:rPr>
                <w:rFonts w:cs="Arial"/>
              </w:rPr>
              <w:t>orough of</w:t>
            </w:r>
            <w:r w:rsidRPr="001362F8">
              <w:rPr>
                <w:rFonts w:cs="Arial"/>
              </w:rPr>
              <w:t xml:space="preserve"> Lewisham, L</w:t>
            </w:r>
            <w:r w:rsidR="006C688C">
              <w:rPr>
                <w:rFonts w:cs="Arial"/>
              </w:rPr>
              <w:t xml:space="preserve">ondon </w:t>
            </w:r>
            <w:r w:rsidRPr="001362F8">
              <w:rPr>
                <w:rFonts w:cs="Arial"/>
              </w:rPr>
              <w:t>B</w:t>
            </w:r>
            <w:r w:rsidR="006C688C">
              <w:rPr>
                <w:rFonts w:cs="Arial"/>
              </w:rPr>
              <w:t>orough of</w:t>
            </w:r>
            <w:r w:rsidRPr="001362F8">
              <w:rPr>
                <w:rFonts w:cs="Arial"/>
              </w:rPr>
              <w:t xml:space="preserve"> Barnet, L</w:t>
            </w:r>
            <w:r w:rsidR="006C688C">
              <w:rPr>
                <w:rFonts w:cs="Arial"/>
              </w:rPr>
              <w:t xml:space="preserve">ondon </w:t>
            </w:r>
            <w:r w:rsidRPr="001362F8">
              <w:rPr>
                <w:rFonts w:cs="Arial"/>
              </w:rPr>
              <w:t>B</w:t>
            </w:r>
            <w:r w:rsidR="006C688C">
              <w:rPr>
                <w:rFonts w:cs="Arial"/>
              </w:rPr>
              <w:t>orough of Richmond</w:t>
            </w:r>
          </w:p>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p w:rsidR="00B34122" w:rsidRPr="001362F8" w:rsidRDefault="00B34122" w:rsidP="00BC476B">
            <w:pPr>
              <w:pStyle w:val="Header"/>
              <w:rPr>
                <w:rFonts w:cs="Arial"/>
              </w:rPr>
            </w:pPr>
          </w:p>
          <w:p w:rsidR="00B34122" w:rsidRPr="001362F8" w:rsidRDefault="00B34122" w:rsidP="00BC476B">
            <w:pPr>
              <w:pStyle w:val="Header"/>
              <w:rPr>
                <w:rFonts w:cs="Arial"/>
              </w:rPr>
            </w:pP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MSC.10.48</w:t>
            </w:r>
          </w:p>
        </w:tc>
        <w:tc>
          <w:tcPr>
            <w:tcW w:w="2126" w:type="dxa"/>
            <w:gridSpan w:val="2"/>
          </w:tcPr>
          <w:p w:rsidR="00B34122" w:rsidRPr="001362F8" w:rsidRDefault="00B34122" w:rsidP="00BC476B">
            <w:pPr>
              <w:pStyle w:val="Header"/>
              <w:rPr>
                <w:rFonts w:cs="Arial"/>
              </w:rPr>
            </w:pPr>
            <w:r w:rsidRPr="001362F8">
              <w:rPr>
                <w:rFonts w:cs="Arial"/>
              </w:rPr>
              <w:t>T6 Paragraph 10.6.2</w:t>
            </w:r>
          </w:p>
        </w:tc>
        <w:tc>
          <w:tcPr>
            <w:tcW w:w="5245" w:type="dxa"/>
            <w:gridSpan w:val="2"/>
          </w:tcPr>
          <w:p w:rsidR="00B34122" w:rsidRPr="001362F8" w:rsidRDefault="00B34122" w:rsidP="00BC476B">
            <w:pPr>
              <w:ind w:left="920" w:hanging="920"/>
              <w:rPr>
                <w:rFonts w:cs="Arial"/>
              </w:rPr>
            </w:pPr>
            <w:r w:rsidRPr="001362F8">
              <w:rPr>
                <w:rFonts w:cs="Arial"/>
              </w:rPr>
              <w:t xml:space="preserve">10.6.2    Maximum standards for car parking take account of PTAL as well as London Plan spatial designations and </w:t>
            </w:r>
            <w:r w:rsidRPr="001362F8">
              <w:rPr>
                <w:rFonts w:cs="Arial"/>
                <w:strike/>
                <w:color w:val="FF0000"/>
              </w:rPr>
              <w:t>land</w:t>
            </w:r>
            <w:r w:rsidRPr="001362F8">
              <w:rPr>
                <w:rFonts w:cs="Arial"/>
                <w:color w:val="FF0000"/>
              </w:rPr>
              <w:t xml:space="preserve"> </w:t>
            </w:r>
            <w:r w:rsidRPr="001362F8">
              <w:rPr>
                <w:rFonts w:cs="Arial"/>
              </w:rPr>
              <w:t xml:space="preserve">use </w:t>
            </w:r>
            <w:r w:rsidRPr="001362F8">
              <w:rPr>
                <w:rFonts w:cs="Arial"/>
                <w:b/>
                <w:color w:val="FF0000"/>
              </w:rPr>
              <w:t>classes</w:t>
            </w:r>
            <w:r w:rsidRPr="001362F8">
              <w:rPr>
                <w:rFonts w:cs="Arial"/>
              </w:rPr>
              <w:t>…</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Factual update</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MSC.10.49</w:t>
            </w:r>
          </w:p>
        </w:tc>
        <w:tc>
          <w:tcPr>
            <w:tcW w:w="2126" w:type="dxa"/>
            <w:gridSpan w:val="2"/>
          </w:tcPr>
          <w:p w:rsidR="00B34122" w:rsidRPr="001362F8" w:rsidRDefault="00B34122" w:rsidP="00BC476B">
            <w:pPr>
              <w:pStyle w:val="Header"/>
              <w:rPr>
                <w:rFonts w:cs="Arial"/>
              </w:rPr>
            </w:pPr>
            <w:r w:rsidRPr="001362F8">
              <w:rPr>
                <w:rFonts w:cs="Arial"/>
              </w:rPr>
              <w:t>T6 Paragraph 10.6.4</w:t>
            </w:r>
          </w:p>
        </w:tc>
        <w:tc>
          <w:tcPr>
            <w:tcW w:w="5245" w:type="dxa"/>
            <w:gridSpan w:val="2"/>
          </w:tcPr>
          <w:p w:rsidR="00B34122" w:rsidRPr="001362F8" w:rsidRDefault="00B34122" w:rsidP="00BC476B">
            <w:pPr>
              <w:ind w:left="920" w:hanging="920"/>
              <w:rPr>
                <w:rFonts w:cs="Arial"/>
              </w:rPr>
            </w:pPr>
            <w:r w:rsidRPr="001362F8">
              <w:rPr>
                <w:rFonts w:cs="Arial"/>
              </w:rPr>
              <w:t xml:space="preserve">10.6.2    Where no standard is provided, the level of parking should be determined on a case-by-case basis taking account of Policy T6 Car parking, </w:t>
            </w:r>
            <w:r w:rsidRPr="001362F8">
              <w:rPr>
                <w:rFonts w:cs="Arial"/>
                <w:b/>
                <w:color w:val="FF0000"/>
              </w:rPr>
              <w:t xml:space="preserve">current and future </w:t>
            </w:r>
            <w:r w:rsidRPr="001362F8">
              <w:rPr>
                <w:rFonts w:cs="Arial"/>
              </w:rPr>
              <w:t xml:space="preserve">PTAL and </w:t>
            </w:r>
            <w:r w:rsidRPr="001362F8">
              <w:rPr>
                <w:rFonts w:cs="Arial"/>
                <w:strike/>
                <w:color w:val="FF0000"/>
              </w:rPr>
              <w:t>future levels</w:t>
            </w:r>
            <w:r w:rsidRPr="001362F8">
              <w:rPr>
                <w:rFonts w:cs="Arial"/>
                <w:color w:val="FF0000"/>
              </w:rPr>
              <w:t xml:space="preserve"> </w:t>
            </w:r>
            <w:r w:rsidRPr="001362F8">
              <w:rPr>
                <w:rFonts w:cs="Arial"/>
                <w:b/>
                <w:color w:val="FF0000"/>
              </w:rPr>
              <w:t>wider measures</w:t>
            </w:r>
            <w:r w:rsidRPr="001362F8">
              <w:rPr>
                <w:rFonts w:cs="Arial"/>
              </w:rPr>
              <w:t xml:space="preserve"> of public transport, walking and cycling connectivity.</w:t>
            </w:r>
          </w:p>
        </w:tc>
        <w:tc>
          <w:tcPr>
            <w:tcW w:w="2693" w:type="dxa"/>
            <w:gridSpan w:val="2"/>
          </w:tcPr>
          <w:p w:rsidR="00B34122" w:rsidRPr="001362F8" w:rsidRDefault="00B34122" w:rsidP="00BC476B">
            <w:pPr>
              <w:pStyle w:val="Header"/>
              <w:rPr>
                <w:rFonts w:cs="Arial"/>
              </w:rPr>
            </w:pPr>
            <w:r w:rsidRPr="001362F8">
              <w:rPr>
                <w:rFonts w:cs="Arial"/>
              </w:rPr>
              <w:t>New Policy Institute</w:t>
            </w:r>
          </w:p>
        </w:tc>
        <w:tc>
          <w:tcPr>
            <w:tcW w:w="1985" w:type="dxa"/>
            <w:gridSpan w:val="2"/>
          </w:tcPr>
          <w:p w:rsidR="00B34122" w:rsidRPr="001362F8" w:rsidRDefault="00B34122" w:rsidP="00BC476B">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MSC.10.50</w:t>
            </w:r>
          </w:p>
        </w:tc>
        <w:tc>
          <w:tcPr>
            <w:tcW w:w="2126" w:type="dxa"/>
            <w:gridSpan w:val="2"/>
          </w:tcPr>
          <w:p w:rsidR="00B34122" w:rsidRPr="001362F8" w:rsidRDefault="00B34122" w:rsidP="00BC476B">
            <w:pPr>
              <w:pStyle w:val="Header"/>
              <w:rPr>
                <w:rFonts w:cs="Arial"/>
              </w:rPr>
            </w:pPr>
            <w:r w:rsidRPr="001362F8">
              <w:rPr>
                <w:rFonts w:cs="Arial"/>
              </w:rPr>
              <w:t>T6 Paragraph 10.6.7</w:t>
            </w:r>
          </w:p>
        </w:tc>
        <w:tc>
          <w:tcPr>
            <w:tcW w:w="5245" w:type="dxa"/>
            <w:gridSpan w:val="2"/>
          </w:tcPr>
          <w:p w:rsidR="00B34122" w:rsidRPr="001362F8" w:rsidRDefault="00B34122" w:rsidP="00BC476B">
            <w:pPr>
              <w:ind w:left="920" w:hanging="920"/>
              <w:rPr>
                <w:rFonts w:cs="Arial"/>
              </w:rPr>
            </w:pPr>
            <w:r w:rsidRPr="001362F8">
              <w:rPr>
                <w:rFonts w:cs="Arial"/>
              </w:rPr>
              <w:t xml:space="preserve">10.6.7    Motorcycle parking will be evaluated on a case-by-case basis. Where provided, each motorcycle parking space should count towards the maximum for car parking spaces at all </w:t>
            </w:r>
            <w:r w:rsidRPr="001362F8">
              <w:rPr>
                <w:rFonts w:cs="Arial"/>
                <w:strike/>
                <w:color w:val="FF0000"/>
              </w:rPr>
              <w:t>land</w:t>
            </w:r>
            <w:r w:rsidRPr="001362F8">
              <w:rPr>
                <w:rFonts w:cs="Arial"/>
                <w:color w:val="FF0000"/>
              </w:rPr>
              <w:t xml:space="preserve"> </w:t>
            </w:r>
            <w:r w:rsidRPr="001362F8">
              <w:rPr>
                <w:rFonts w:cs="Arial"/>
              </w:rPr>
              <w:t>use</w:t>
            </w:r>
            <w:r w:rsidRPr="001362F8">
              <w:rPr>
                <w:rFonts w:cs="Arial"/>
                <w:strike/>
                <w:color w:val="FF0000"/>
              </w:rPr>
              <w:t>s</w:t>
            </w:r>
            <w:r w:rsidRPr="001362F8">
              <w:rPr>
                <w:rFonts w:cs="Arial"/>
              </w:rPr>
              <w:t xml:space="preserve"> </w:t>
            </w:r>
            <w:r w:rsidRPr="001362F8">
              <w:rPr>
                <w:rFonts w:cs="Arial"/>
                <w:b/>
                <w:color w:val="FF0000"/>
              </w:rPr>
              <w:t>classes</w:t>
            </w:r>
            <w:r w:rsidRPr="001362F8">
              <w:rPr>
                <w:rFonts w:cs="Arial"/>
              </w:rPr>
              <w:t>.</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Factual update</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MSC.10.51</w:t>
            </w:r>
          </w:p>
        </w:tc>
        <w:tc>
          <w:tcPr>
            <w:tcW w:w="2126" w:type="dxa"/>
            <w:gridSpan w:val="2"/>
          </w:tcPr>
          <w:p w:rsidR="00B34122" w:rsidRPr="001362F8" w:rsidRDefault="00B34122" w:rsidP="00BC476B">
            <w:pPr>
              <w:pStyle w:val="Header"/>
              <w:rPr>
                <w:rFonts w:cs="Arial"/>
              </w:rPr>
            </w:pPr>
            <w:r w:rsidRPr="001362F8">
              <w:rPr>
                <w:rFonts w:cs="Arial"/>
              </w:rPr>
              <w:t>T6 Paragraph 10.6.8</w:t>
            </w:r>
          </w:p>
        </w:tc>
        <w:tc>
          <w:tcPr>
            <w:tcW w:w="5245" w:type="dxa"/>
            <w:gridSpan w:val="2"/>
          </w:tcPr>
          <w:p w:rsidR="00B34122" w:rsidRPr="001362F8" w:rsidRDefault="00B34122" w:rsidP="00BC476B">
            <w:pPr>
              <w:ind w:left="920" w:hanging="920"/>
              <w:rPr>
                <w:rFonts w:cs="Arial"/>
                <w:color w:val="404040"/>
              </w:rPr>
            </w:pPr>
            <w:r w:rsidRPr="001362F8">
              <w:rPr>
                <w:rFonts w:cs="Arial"/>
              </w:rPr>
              <w:t xml:space="preserve">10.6. 8   </w:t>
            </w:r>
            <w:r w:rsidRPr="001362F8">
              <w:rPr>
                <w:rFonts w:cs="Arial"/>
                <w:b/>
                <w:color w:val="FF0000"/>
              </w:rPr>
              <w:t xml:space="preserve">Where electric vehicle charging points are provided on-street, physical infrastructure should ideally be located off the footpath. Where charging points are located on the footpath, it must remain accessible to all those using it including disabled people. </w:t>
            </w:r>
            <w:r w:rsidRPr="001362F8">
              <w:rPr>
                <w:rFonts w:cs="Arial"/>
                <w:strike/>
                <w:color w:val="FF0000"/>
              </w:rPr>
              <w:t>In order to meet the Mayor’s target for carbon-free travel by 2050, all operational parking must provide infrastructure for electric or other Ultra-Low Emission vehicles.</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MSC.10.52</w:t>
            </w:r>
          </w:p>
        </w:tc>
        <w:tc>
          <w:tcPr>
            <w:tcW w:w="2126" w:type="dxa"/>
            <w:gridSpan w:val="2"/>
          </w:tcPr>
          <w:p w:rsidR="00B34122" w:rsidRPr="001362F8" w:rsidRDefault="00B34122" w:rsidP="00BC476B">
            <w:pPr>
              <w:pStyle w:val="Header"/>
              <w:rPr>
                <w:rFonts w:cs="Arial"/>
              </w:rPr>
            </w:pPr>
            <w:r w:rsidRPr="001362F8">
              <w:rPr>
                <w:rFonts w:cs="Arial"/>
              </w:rPr>
              <w:t>T6 Paragraph 10.6.8A</w:t>
            </w:r>
          </w:p>
        </w:tc>
        <w:tc>
          <w:tcPr>
            <w:tcW w:w="5245" w:type="dxa"/>
            <w:gridSpan w:val="2"/>
          </w:tcPr>
          <w:p w:rsidR="00B34122" w:rsidRPr="001362F8" w:rsidRDefault="00B34122" w:rsidP="00BC476B">
            <w:pPr>
              <w:pStyle w:val="PolicyLargeletteredPolciies"/>
              <w:ind w:left="0" w:firstLine="0"/>
              <w:rPr>
                <w:rFonts w:ascii="Arial" w:hAnsi="Arial" w:cs="Arial"/>
                <w:i/>
              </w:rPr>
            </w:pPr>
            <w:r w:rsidRPr="001362F8">
              <w:rPr>
                <w:rFonts w:ascii="Arial" w:hAnsi="Arial" w:cs="Arial"/>
                <w:i/>
              </w:rPr>
              <w:t>Insert new paragraph 10.6.8A</w:t>
            </w:r>
          </w:p>
          <w:p w:rsidR="00B34122" w:rsidRPr="001362F8" w:rsidRDefault="00B34122" w:rsidP="00BC476B">
            <w:pPr>
              <w:pStyle w:val="PolicyLargeletteredPolciies"/>
              <w:ind w:left="1062" w:hanging="1062"/>
              <w:rPr>
                <w:rFonts w:ascii="Arial" w:hAnsi="Arial" w:cs="Arial"/>
              </w:rPr>
            </w:pPr>
            <w:r w:rsidRPr="001362F8">
              <w:rPr>
                <w:rFonts w:ascii="Arial" w:hAnsi="Arial" w:cs="Arial"/>
                <w:b/>
                <w:color w:val="FF0000"/>
              </w:rPr>
              <w:t xml:space="preserve">10.6.8A  Surface-level car parking should be permeable where possible in accordance with Policy SI13 Sustainable drainage. </w:t>
            </w:r>
          </w:p>
        </w:tc>
        <w:tc>
          <w:tcPr>
            <w:tcW w:w="2693" w:type="dxa"/>
            <w:gridSpan w:val="2"/>
          </w:tcPr>
          <w:p w:rsidR="00B34122" w:rsidRPr="001362F8" w:rsidRDefault="00B34122" w:rsidP="00BC476B">
            <w:pPr>
              <w:pStyle w:val="Header"/>
              <w:rPr>
                <w:rFonts w:cs="Arial"/>
              </w:rPr>
            </w:pPr>
            <w:r w:rsidRPr="001362F8">
              <w:rPr>
                <w:rFonts w:cs="Arial"/>
              </w:rPr>
              <w:t>Thames Water</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MSC.10.53</w:t>
            </w:r>
          </w:p>
        </w:tc>
        <w:tc>
          <w:tcPr>
            <w:tcW w:w="2126" w:type="dxa"/>
            <w:gridSpan w:val="2"/>
          </w:tcPr>
          <w:p w:rsidR="00B34122" w:rsidRPr="001362F8" w:rsidRDefault="00B34122" w:rsidP="00BC476B">
            <w:pPr>
              <w:pStyle w:val="Header"/>
              <w:rPr>
                <w:rFonts w:cs="Arial"/>
              </w:rPr>
            </w:pPr>
            <w:r w:rsidRPr="001362F8">
              <w:rPr>
                <w:rFonts w:cs="Arial"/>
              </w:rPr>
              <w:t>T6.1 D</w:t>
            </w:r>
          </w:p>
        </w:tc>
        <w:tc>
          <w:tcPr>
            <w:tcW w:w="5245" w:type="dxa"/>
            <w:gridSpan w:val="2"/>
          </w:tcPr>
          <w:p w:rsidR="00B34122" w:rsidRPr="001362F8" w:rsidRDefault="00B34122" w:rsidP="00BC476B">
            <w:pPr>
              <w:pStyle w:val="PolicyLargeletteredPolciies"/>
              <w:ind w:left="495" w:hanging="495"/>
              <w:rPr>
                <w:rFonts w:ascii="Arial" w:hAnsi="Arial" w:cs="Arial"/>
              </w:rPr>
            </w:pPr>
            <w:r w:rsidRPr="001362F8">
              <w:rPr>
                <w:rFonts w:ascii="Arial" w:hAnsi="Arial" w:cs="Arial"/>
              </w:rPr>
              <w:t xml:space="preserve">D    Outside of the CAZ, and to cater for infrequent trips, car club spaces may be considered appropriate in lieu of private parking. </w:t>
            </w:r>
            <w:r w:rsidRPr="001362F8">
              <w:rPr>
                <w:rFonts w:ascii="Arial" w:hAnsi="Arial" w:cs="Arial"/>
                <w:b/>
                <w:color w:val="FF0000"/>
              </w:rPr>
              <w:t>Any car club spaces should have active charging facilities.</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MSC.10.54</w:t>
            </w:r>
          </w:p>
        </w:tc>
        <w:tc>
          <w:tcPr>
            <w:tcW w:w="2126" w:type="dxa"/>
            <w:gridSpan w:val="2"/>
          </w:tcPr>
          <w:p w:rsidR="00B34122" w:rsidRPr="001362F8" w:rsidRDefault="00B34122" w:rsidP="00BC476B">
            <w:pPr>
              <w:pStyle w:val="Header"/>
              <w:rPr>
                <w:rFonts w:cs="Arial"/>
              </w:rPr>
            </w:pPr>
            <w:r w:rsidRPr="001362F8">
              <w:rPr>
                <w:rFonts w:cs="Arial"/>
              </w:rPr>
              <w:t>T6.1 G</w:t>
            </w:r>
          </w:p>
        </w:tc>
        <w:tc>
          <w:tcPr>
            <w:tcW w:w="5245" w:type="dxa"/>
            <w:gridSpan w:val="2"/>
          </w:tcPr>
          <w:p w:rsidR="00B34122" w:rsidRPr="001362F8" w:rsidRDefault="00B34122" w:rsidP="00BC476B">
            <w:pPr>
              <w:ind w:left="495" w:hanging="495"/>
              <w:rPr>
                <w:rFonts w:cs="Arial"/>
              </w:rPr>
            </w:pPr>
            <w:r w:rsidRPr="001362F8">
              <w:rPr>
                <w:rFonts w:cs="Arial"/>
              </w:rPr>
              <w:t xml:space="preserve">G    </w:t>
            </w:r>
            <w:r w:rsidRPr="001362F8">
              <w:rPr>
                <w:rFonts w:cs="Arial"/>
                <w:color w:val="404040" w:themeColor="text1" w:themeTint="BF"/>
              </w:rPr>
              <w:t>Disabled persons parking should be provided for new residential developments. Residential development proposals delivering ten or more units must, as a minimum:</w:t>
            </w:r>
          </w:p>
          <w:p w:rsidR="00B34122" w:rsidRPr="001362F8" w:rsidRDefault="00B34122" w:rsidP="00BC476B">
            <w:pPr>
              <w:pStyle w:val="PolicyLargeletteredPolciies"/>
              <w:ind w:left="1060" w:hanging="340"/>
              <w:rPr>
                <w:rFonts w:ascii="Arial" w:hAnsi="Arial" w:cs="Arial"/>
                <w:color w:val="404040" w:themeColor="text1" w:themeTint="BF"/>
              </w:rPr>
            </w:pPr>
            <w:r w:rsidRPr="001362F8">
              <w:rPr>
                <w:rFonts w:ascii="Arial" w:hAnsi="Arial" w:cs="Arial"/>
                <w:color w:val="404040" w:themeColor="text1" w:themeTint="BF"/>
              </w:rPr>
              <w:t xml:space="preserve">1) </w:t>
            </w:r>
            <w:r w:rsidRPr="001362F8">
              <w:rPr>
                <w:rFonts w:ascii="Arial" w:hAnsi="Arial" w:cs="Arial"/>
                <w:color w:val="404040" w:themeColor="text1" w:themeTint="BF"/>
              </w:rPr>
              <w:tab/>
            </w:r>
            <w:r w:rsidRPr="001362F8">
              <w:rPr>
                <w:rFonts w:ascii="Arial" w:hAnsi="Arial" w:cs="Arial"/>
                <w:b/>
                <w:color w:val="FF0000"/>
              </w:rPr>
              <w:t xml:space="preserve">ensure that for three per cent of dwellings, </w:t>
            </w:r>
            <w:r w:rsidRPr="001362F8">
              <w:rPr>
                <w:rFonts w:ascii="Arial" w:hAnsi="Arial" w:cs="Arial"/>
                <w:strike/>
                <w:color w:val="FF0000"/>
              </w:rPr>
              <w:t xml:space="preserve">ensure that </w:t>
            </w:r>
            <w:r w:rsidRPr="001362F8">
              <w:rPr>
                <w:rFonts w:ascii="Arial" w:hAnsi="Arial" w:cs="Arial"/>
                <w:color w:val="404040" w:themeColor="text1" w:themeTint="BF"/>
              </w:rPr>
              <w:t xml:space="preserve">at least one designated disabled persons parking bay </w:t>
            </w:r>
            <w:r w:rsidRPr="001362F8">
              <w:rPr>
                <w:rFonts w:ascii="Arial" w:hAnsi="Arial" w:cs="Arial"/>
                <w:strike/>
                <w:color w:val="FF0000"/>
              </w:rPr>
              <w:t>per dwelling for three per cent of dwellings</w:t>
            </w:r>
            <w:r w:rsidRPr="001362F8">
              <w:rPr>
                <w:rFonts w:ascii="Arial" w:hAnsi="Arial" w:cs="Arial"/>
                <w:color w:val="404040" w:themeColor="text1" w:themeTint="BF"/>
              </w:rPr>
              <w:t xml:space="preserve"> is available from the outset</w:t>
            </w:r>
          </w:p>
          <w:p w:rsidR="00B34122" w:rsidRPr="001362F8" w:rsidRDefault="00B34122" w:rsidP="00BC476B">
            <w:pPr>
              <w:pStyle w:val="PolicyLargeletteredPolciies"/>
              <w:ind w:left="1060" w:hanging="340"/>
              <w:rPr>
                <w:rFonts w:ascii="Arial" w:hAnsi="Arial" w:cs="Arial"/>
                <w:color w:val="404040" w:themeColor="text1" w:themeTint="BF"/>
              </w:rPr>
            </w:pPr>
            <w:r w:rsidRPr="001362F8">
              <w:rPr>
                <w:rFonts w:ascii="Arial" w:hAnsi="Arial" w:cs="Arial"/>
                <w:color w:val="404040" w:themeColor="text1" w:themeTint="BF"/>
              </w:rPr>
              <w:t xml:space="preserve">2) </w:t>
            </w:r>
            <w:r w:rsidRPr="001362F8">
              <w:rPr>
                <w:rFonts w:ascii="Arial" w:hAnsi="Arial" w:cs="Arial"/>
                <w:color w:val="404040" w:themeColor="text1" w:themeTint="BF"/>
              </w:rPr>
              <w:tab/>
              <w:t xml:space="preserve">demonstrate on plan and as part of the </w:t>
            </w:r>
            <w:r w:rsidRPr="001362F8">
              <w:rPr>
                <w:rFonts w:ascii="Arial" w:hAnsi="Arial" w:cs="Arial"/>
                <w:strike/>
                <w:color w:val="FF0000"/>
              </w:rPr>
              <w:t>Car</w:t>
            </w:r>
            <w:r w:rsidRPr="001362F8">
              <w:rPr>
                <w:rFonts w:ascii="Arial" w:hAnsi="Arial" w:cs="Arial"/>
                <w:color w:val="404040" w:themeColor="text1" w:themeTint="BF"/>
              </w:rPr>
              <w:t xml:space="preserve"> Parking Design and Management Plan, how </w:t>
            </w:r>
            <w:r w:rsidRPr="001362F8">
              <w:rPr>
                <w:rFonts w:ascii="Arial" w:hAnsi="Arial" w:cs="Arial"/>
                <w:b/>
                <w:color w:val="FF0000"/>
              </w:rPr>
              <w:t xml:space="preserve">an additional seven per cent of dwellings could be provided </w:t>
            </w:r>
            <w:r w:rsidRPr="001362F8">
              <w:rPr>
                <w:rFonts w:ascii="Arial" w:hAnsi="Arial" w:cs="Arial"/>
                <w:strike/>
                <w:color w:val="FF0000"/>
              </w:rPr>
              <w:t>the remaining bays to a total of one per dwelling for ten per cent of dwellings can</w:t>
            </w:r>
            <w:r w:rsidRPr="001362F8">
              <w:rPr>
                <w:rFonts w:ascii="Arial" w:hAnsi="Arial" w:cs="Arial"/>
                <w:color w:val="404040" w:themeColor="text1" w:themeTint="BF"/>
              </w:rPr>
              <w:t xml:space="preserve"> </w:t>
            </w:r>
            <w:r w:rsidRPr="001362F8">
              <w:rPr>
                <w:rFonts w:ascii="Arial" w:hAnsi="Arial" w:cs="Arial"/>
                <w:strike/>
                <w:color w:val="FF0000"/>
              </w:rPr>
              <w:t>be requested and provided when required as</w:t>
            </w:r>
            <w:r w:rsidRPr="001362F8">
              <w:rPr>
                <w:rFonts w:ascii="Arial" w:hAnsi="Arial" w:cs="Arial"/>
                <w:color w:val="404040" w:themeColor="text1" w:themeTint="BF"/>
              </w:rPr>
              <w:t xml:space="preserve"> </w:t>
            </w:r>
            <w:r w:rsidRPr="001362F8">
              <w:rPr>
                <w:rFonts w:ascii="Arial" w:hAnsi="Arial" w:cs="Arial"/>
                <w:b/>
                <w:color w:val="FF0000"/>
              </w:rPr>
              <w:t xml:space="preserve">with a </w:t>
            </w:r>
            <w:r w:rsidRPr="001362F8">
              <w:rPr>
                <w:rFonts w:ascii="Arial" w:hAnsi="Arial" w:cs="Arial"/>
                <w:color w:val="404040" w:themeColor="text1" w:themeTint="BF"/>
              </w:rPr>
              <w:t xml:space="preserve">designated disabled persons parking </w:t>
            </w:r>
            <w:r w:rsidRPr="001362F8">
              <w:rPr>
                <w:rFonts w:ascii="Arial" w:hAnsi="Arial" w:cs="Arial"/>
                <w:b/>
                <w:color w:val="FF0000"/>
              </w:rPr>
              <w:t xml:space="preserve">space </w:t>
            </w:r>
            <w:r w:rsidRPr="001362F8">
              <w:rPr>
                <w:rFonts w:ascii="Arial" w:hAnsi="Arial" w:cs="Arial"/>
                <w:color w:val="404040" w:themeColor="text1" w:themeTint="BF"/>
              </w:rPr>
              <w:t xml:space="preserve">in </w:t>
            </w:r>
            <w:r w:rsidRPr="001362F8">
              <w:rPr>
                <w:rFonts w:ascii="Arial" w:hAnsi="Arial" w:cs="Arial"/>
                <w:strike/>
                <w:color w:val="FF0000"/>
              </w:rPr>
              <w:t>the</w:t>
            </w:r>
            <w:r w:rsidRPr="001362F8">
              <w:rPr>
                <w:rFonts w:ascii="Arial" w:hAnsi="Arial" w:cs="Arial"/>
                <w:color w:val="404040" w:themeColor="text1" w:themeTint="BF"/>
              </w:rPr>
              <w:t xml:space="preserve"> future</w:t>
            </w:r>
            <w:r w:rsidRPr="001362F8">
              <w:rPr>
                <w:rFonts w:ascii="Arial" w:hAnsi="Arial" w:cs="Arial"/>
                <w:b/>
                <w:color w:val="FF0000"/>
              </w:rPr>
              <w:t xml:space="preserve"> upon request</w:t>
            </w:r>
            <w:r w:rsidRPr="001362F8">
              <w:rPr>
                <w:rFonts w:ascii="Arial" w:hAnsi="Arial" w:cs="Arial"/>
                <w:color w:val="404040" w:themeColor="text1" w:themeTint="BF"/>
              </w:rPr>
              <w:t xml:space="preserve">. </w:t>
            </w:r>
            <w:r w:rsidRPr="001362F8">
              <w:rPr>
                <w:rFonts w:ascii="Arial" w:hAnsi="Arial" w:cs="Arial"/>
                <w:b/>
                <w:color w:val="FF0000"/>
              </w:rPr>
              <w:t xml:space="preserve">This should be provided as soon as existing provision is shown to be insufficient </w:t>
            </w:r>
            <w:r w:rsidRPr="001362F8">
              <w:rPr>
                <w:rFonts w:ascii="Arial" w:hAnsi="Arial" w:cs="Arial"/>
                <w:strike/>
                <w:color w:val="FF0000"/>
              </w:rPr>
              <w:t>If disabled persons parking provision is not sufficient, spaces should be provided when needed either upon first occupation of the development or in the future</w:t>
            </w:r>
            <w:r w:rsidRPr="001362F8">
              <w:rPr>
                <w:rFonts w:ascii="Arial" w:hAnsi="Arial" w:cs="Arial"/>
                <w:color w:val="404040" w:themeColor="text1" w:themeTint="BF"/>
              </w:rPr>
              <w:t>.</w:t>
            </w:r>
          </w:p>
          <w:p w:rsidR="00B34122" w:rsidRPr="001362F8" w:rsidRDefault="00B34122" w:rsidP="00BC476B">
            <w:pPr>
              <w:rPr>
                <w:rFonts w:cs="Arial"/>
                <w:color w:val="404040"/>
              </w:rPr>
            </w:pPr>
          </w:p>
        </w:tc>
        <w:tc>
          <w:tcPr>
            <w:tcW w:w="2693" w:type="dxa"/>
            <w:gridSpan w:val="2"/>
          </w:tcPr>
          <w:p w:rsidR="00B34122" w:rsidRPr="001362F8" w:rsidRDefault="00B34122" w:rsidP="00BC476B">
            <w:pPr>
              <w:pStyle w:val="Header"/>
              <w:rPr>
                <w:rFonts w:cs="Arial"/>
              </w:rPr>
            </w:pPr>
            <w:r w:rsidRPr="001362F8">
              <w:rPr>
                <w:rFonts w:cs="Arial"/>
              </w:rPr>
              <w:t>R</w:t>
            </w:r>
            <w:r w:rsidR="00807FD8">
              <w:rPr>
                <w:rFonts w:cs="Arial"/>
              </w:rPr>
              <w:t xml:space="preserve">oyal </w:t>
            </w:r>
            <w:r w:rsidRPr="001362F8">
              <w:rPr>
                <w:rFonts w:cs="Arial"/>
              </w:rPr>
              <w:t>B</w:t>
            </w:r>
            <w:r w:rsidR="00807FD8">
              <w:rPr>
                <w:rFonts w:cs="Arial"/>
              </w:rPr>
              <w:t>orough of</w:t>
            </w:r>
            <w:r w:rsidRPr="001362F8">
              <w:rPr>
                <w:rFonts w:cs="Arial"/>
              </w:rPr>
              <w:t xml:space="preserve"> Greenwich, L</w:t>
            </w:r>
            <w:r w:rsidR="00807FD8">
              <w:rPr>
                <w:rFonts w:cs="Arial"/>
              </w:rPr>
              <w:t xml:space="preserve">ondon </w:t>
            </w:r>
            <w:r w:rsidRPr="001362F8">
              <w:rPr>
                <w:rFonts w:cs="Arial"/>
              </w:rPr>
              <w:t>B</w:t>
            </w:r>
            <w:r w:rsidR="00807FD8">
              <w:rPr>
                <w:rFonts w:cs="Arial"/>
              </w:rPr>
              <w:t>orough of</w:t>
            </w:r>
            <w:r w:rsidRPr="001362F8">
              <w:rPr>
                <w:rFonts w:cs="Arial"/>
              </w:rPr>
              <w:t xml:space="preserve"> Newham, L</w:t>
            </w:r>
            <w:r w:rsidR="00807FD8">
              <w:rPr>
                <w:rFonts w:cs="Arial"/>
              </w:rPr>
              <w:t xml:space="preserve">ondon </w:t>
            </w:r>
            <w:r w:rsidRPr="001362F8">
              <w:rPr>
                <w:rFonts w:cs="Arial"/>
              </w:rPr>
              <w:t>B</w:t>
            </w:r>
            <w:r w:rsidR="00807FD8">
              <w:rPr>
                <w:rFonts w:cs="Arial"/>
              </w:rPr>
              <w:t>orough of</w:t>
            </w:r>
            <w:r w:rsidRPr="001362F8">
              <w:rPr>
                <w:rFonts w:cs="Arial"/>
              </w:rPr>
              <w:t xml:space="preserve"> Lambeth</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MSC.10.55</w:t>
            </w:r>
          </w:p>
        </w:tc>
        <w:tc>
          <w:tcPr>
            <w:tcW w:w="2126" w:type="dxa"/>
            <w:gridSpan w:val="2"/>
          </w:tcPr>
          <w:p w:rsidR="00B34122" w:rsidRPr="001362F8" w:rsidRDefault="00B34122" w:rsidP="00BC476B">
            <w:pPr>
              <w:pStyle w:val="Header"/>
              <w:rPr>
                <w:rFonts w:cs="Arial"/>
              </w:rPr>
            </w:pPr>
            <w:r w:rsidRPr="001362F8">
              <w:rPr>
                <w:rFonts w:cs="Arial"/>
              </w:rPr>
              <w:t>T6 Table 10.3</w:t>
            </w:r>
          </w:p>
        </w:tc>
        <w:tc>
          <w:tcPr>
            <w:tcW w:w="5245" w:type="dxa"/>
            <w:gridSpan w:val="2"/>
          </w:tcPr>
          <w:p w:rsidR="00B34122" w:rsidRPr="001362F8" w:rsidRDefault="00B34122" w:rsidP="00BC476B">
            <w:pPr>
              <w:rPr>
                <w:rFonts w:cs="Arial"/>
                <w:color w:val="404040"/>
                <w:lang w:eastAsia="en-GB"/>
              </w:rPr>
            </w:pPr>
            <w:r w:rsidRPr="001362F8">
              <w:rPr>
                <w:rFonts w:cs="Arial"/>
                <w:lang w:eastAsia="en-GB"/>
              </w:rPr>
              <w:t>Maximum parking provision</w:t>
            </w:r>
            <w:r w:rsidRPr="001362F8">
              <w:rPr>
                <w:rFonts w:cs="Arial"/>
                <w:color w:val="FF0000"/>
                <w:vertAlign w:val="superscript"/>
                <w:lang w:eastAsia="en-GB"/>
              </w:rPr>
              <w:t>*</w:t>
            </w:r>
          </w:p>
          <w:p w:rsidR="00B34122" w:rsidRPr="001362F8" w:rsidRDefault="00B34122" w:rsidP="00BC476B">
            <w:pPr>
              <w:rPr>
                <w:rFonts w:cs="Arial"/>
                <w:lang w:eastAsia="en-GB"/>
              </w:rPr>
            </w:pPr>
            <w:r w:rsidRPr="001362F8">
              <w:rPr>
                <w:rFonts w:cs="Arial"/>
                <w:lang w:eastAsia="en-GB"/>
              </w:rPr>
              <w:t>Car free</w:t>
            </w:r>
            <w:r w:rsidRPr="001362F8">
              <w:rPr>
                <w:rFonts w:cs="Arial"/>
                <w:b/>
                <w:color w:val="FF0000"/>
                <w:vertAlign w:val="superscript"/>
                <w:lang w:eastAsia="en-GB"/>
              </w:rPr>
              <w:t>~</w:t>
            </w:r>
          </w:p>
          <w:p w:rsidR="00B34122" w:rsidRPr="001362F8" w:rsidRDefault="00B34122" w:rsidP="00BC476B">
            <w:pPr>
              <w:rPr>
                <w:rFonts w:cs="Arial"/>
                <w:lang w:eastAsia="en-GB"/>
              </w:rPr>
            </w:pPr>
            <w:r w:rsidRPr="001362F8">
              <w:rPr>
                <w:rFonts w:cs="Arial"/>
                <w:lang w:eastAsia="en-GB"/>
              </w:rPr>
              <w:t xml:space="preserve">Up to 0.25 spaces per </w:t>
            </w:r>
            <w:r w:rsidRPr="001362F8">
              <w:rPr>
                <w:rFonts w:cs="Arial"/>
                <w:b/>
                <w:color w:val="FF0000"/>
                <w:lang w:eastAsia="en-GB"/>
              </w:rPr>
              <w:t>dwelling</w:t>
            </w:r>
            <w:r w:rsidRPr="001362F8">
              <w:rPr>
                <w:rFonts w:cs="Arial"/>
                <w:color w:val="FF0000"/>
                <w:lang w:eastAsia="en-GB"/>
              </w:rPr>
              <w:t xml:space="preserve"> </w:t>
            </w:r>
            <w:r w:rsidRPr="001362F8">
              <w:rPr>
                <w:rFonts w:cs="Arial"/>
                <w:strike/>
                <w:color w:val="FF0000"/>
                <w:lang w:eastAsia="en-GB"/>
              </w:rPr>
              <w:t>unit</w:t>
            </w:r>
            <w:r w:rsidRPr="001362F8">
              <w:rPr>
                <w:rFonts w:cs="Arial"/>
                <w:lang w:eastAsia="en-GB"/>
              </w:rPr>
              <w:t xml:space="preserve"> </w:t>
            </w:r>
          </w:p>
          <w:p w:rsidR="00B34122" w:rsidRPr="001362F8" w:rsidRDefault="00B34122" w:rsidP="00BC476B">
            <w:pPr>
              <w:rPr>
                <w:rFonts w:cs="Arial"/>
                <w:lang w:eastAsia="en-GB"/>
              </w:rPr>
            </w:pPr>
            <w:r w:rsidRPr="001362F8">
              <w:rPr>
                <w:rFonts w:cs="Arial"/>
                <w:lang w:eastAsia="en-GB"/>
              </w:rPr>
              <w:t xml:space="preserve">Up to 0.5 spaces per </w:t>
            </w:r>
            <w:r w:rsidRPr="001362F8">
              <w:rPr>
                <w:rFonts w:cs="Arial"/>
                <w:b/>
                <w:color w:val="FF0000"/>
                <w:lang w:eastAsia="en-GB"/>
              </w:rPr>
              <w:t>dwelling</w:t>
            </w:r>
            <w:r w:rsidRPr="001362F8">
              <w:rPr>
                <w:rFonts w:cs="Arial"/>
                <w:color w:val="FF0000"/>
                <w:lang w:eastAsia="en-GB"/>
              </w:rPr>
              <w:t xml:space="preserve"> </w:t>
            </w:r>
            <w:r w:rsidRPr="001362F8">
              <w:rPr>
                <w:rFonts w:cs="Arial"/>
                <w:strike/>
                <w:color w:val="FF0000"/>
                <w:lang w:eastAsia="en-GB"/>
              </w:rPr>
              <w:t>unit</w:t>
            </w:r>
            <w:r w:rsidRPr="001362F8">
              <w:rPr>
                <w:rFonts w:cs="Arial"/>
                <w:lang w:eastAsia="en-GB"/>
              </w:rPr>
              <w:t xml:space="preserve"> </w:t>
            </w:r>
          </w:p>
          <w:p w:rsidR="00B34122" w:rsidRPr="001362F8" w:rsidRDefault="00B34122" w:rsidP="00BC476B">
            <w:pPr>
              <w:rPr>
                <w:rFonts w:cs="Arial"/>
                <w:strike/>
                <w:color w:val="FF0000"/>
                <w:lang w:eastAsia="en-GB"/>
              </w:rPr>
            </w:pPr>
            <w:r w:rsidRPr="001362F8">
              <w:rPr>
                <w:rFonts w:cs="Arial"/>
                <w:lang w:eastAsia="en-GB"/>
              </w:rPr>
              <w:t xml:space="preserve">Up to 0.75 spaces per </w:t>
            </w:r>
            <w:r w:rsidRPr="001362F8">
              <w:rPr>
                <w:rFonts w:cs="Arial"/>
                <w:b/>
                <w:color w:val="FF0000"/>
                <w:lang w:eastAsia="en-GB"/>
              </w:rPr>
              <w:t>dwelling</w:t>
            </w:r>
            <w:r w:rsidRPr="001362F8">
              <w:rPr>
                <w:rFonts w:cs="Arial"/>
                <w:color w:val="FF0000"/>
                <w:lang w:eastAsia="en-GB"/>
              </w:rPr>
              <w:t xml:space="preserve"> </w:t>
            </w:r>
            <w:r w:rsidRPr="001362F8">
              <w:rPr>
                <w:rFonts w:cs="Arial"/>
                <w:strike/>
                <w:color w:val="FF0000"/>
                <w:lang w:eastAsia="en-GB"/>
              </w:rPr>
              <w:t>unit</w:t>
            </w:r>
          </w:p>
          <w:p w:rsidR="00B34122" w:rsidRPr="001362F8" w:rsidRDefault="00B34122" w:rsidP="00BC476B">
            <w:pPr>
              <w:rPr>
                <w:rFonts w:cs="Arial"/>
                <w:strike/>
                <w:color w:val="FF0000"/>
                <w:lang w:eastAsia="en-GB"/>
              </w:rPr>
            </w:pPr>
            <w:r w:rsidRPr="001362F8">
              <w:rPr>
                <w:rFonts w:cs="Arial"/>
                <w:lang w:eastAsia="en-GB"/>
              </w:rPr>
              <w:t xml:space="preserve">Up to 1 space per </w:t>
            </w:r>
            <w:r w:rsidRPr="001362F8">
              <w:rPr>
                <w:rFonts w:cs="Arial"/>
                <w:b/>
                <w:color w:val="FF0000"/>
                <w:lang w:eastAsia="en-GB"/>
              </w:rPr>
              <w:t>dwelling</w:t>
            </w:r>
            <w:r w:rsidRPr="001362F8">
              <w:rPr>
                <w:rFonts w:cs="Arial"/>
                <w:color w:val="FF0000"/>
                <w:lang w:eastAsia="en-GB"/>
              </w:rPr>
              <w:t xml:space="preserve"> </w:t>
            </w:r>
            <w:r w:rsidRPr="001362F8">
              <w:rPr>
                <w:rFonts w:cs="Arial"/>
                <w:strike/>
                <w:color w:val="FF0000"/>
                <w:lang w:eastAsia="en-GB"/>
              </w:rPr>
              <w:t>unit</w:t>
            </w:r>
          </w:p>
          <w:p w:rsidR="00B34122" w:rsidRPr="001362F8" w:rsidRDefault="00B34122" w:rsidP="00BC476B">
            <w:pPr>
              <w:rPr>
                <w:rFonts w:cs="Arial"/>
              </w:rPr>
            </w:pPr>
            <w:r w:rsidRPr="001362F8">
              <w:rPr>
                <w:rFonts w:cs="Arial"/>
                <w:lang w:eastAsia="en-GB"/>
              </w:rPr>
              <w:t xml:space="preserve">Up to 1.5 spaces per </w:t>
            </w:r>
            <w:r w:rsidRPr="001362F8">
              <w:rPr>
                <w:rFonts w:cs="Arial"/>
                <w:b/>
                <w:color w:val="FF0000"/>
                <w:lang w:eastAsia="en-GB"/>
              </w:rPr>
              <w:t>dwelling</w:t>
            </w:r>
            <w:r w:rsidRPr="001362F8">
              <w:rPr>
                <w:rFonts w:cs="Arial"/>
                <w:color w:val="FF0000"/>
                <w:lang w:eastAsia="en-GB"/>
              </w:rPr>
              <w:t xml:space="preserve"> </w:t>
            </w:r>
            <w:r w:rsidRPr="001362F8">
              <w:rPr>
                <w:rFonts w:cs="Arial"/>
                <w:strike/>
                <w:color w:val="FF0000"/>
                <w:lang w:eastAsia="en-GB"/>
              </w:rPr>
              <w:t>unit</w:t>
            </w:r>
            <w:r w:rsidRPr="001362F8">
              <w:rPr>
                <w:rFonts w:cs="Arial"/>
                <w:strike/>
                <w:color w:val="FF0000"/>
                <w:vertAlign w:val="superscript"/>
                <w:lang w:eastAsia="en-GB"/>
              </w:rPr>
              <w:t xml:space="preserve"> 1</w:t>
            </w:r>
            <w:r w:rsidRPr="001362F8">
              <w:rPr>
                <w:rFonts w:cs="Arial"/>
                <w:b/>
                <w:color w:val="FF0000"/>
                <w:vertAlign w:val="superscript"/>
                <w:lang w:eastAsia="en-GB"/>
              </w:rPr>
              <w:t xml:space="preserve"> </w:t>
            </w:r>
            <w:r w:rsidRPr="001362F8">
              <w:rPr>
                <w:rFonts w:cs="Arial"/>
                <w:b/>
                <w:color w:val="FF0000"/>
                <w:spacing w:val="8"/>
                <w:vertAlign w:val="superscript"/>
                <w:lang w:eastAsia="en-GB"/>
              </w:rPr>
              <w:t>^</w:t>
            </w:r>
          </w:p>
          <w:p w:rsidR="00B34122" w:rsidRPr="001362F8" w:rsidRDefault="00B34122" w:rsidP="00BC476B">
            <w:pPr>
              <w:rPr>
                <w:rFonts w:cs="Arial"/>
              </w:rPr>
            </w:pPr>
          </w:p>
          <w:p w:rsidR="00B34122" w:rsidRPr="001362F8" w:rsidRDefault="00B34122" w:rsidP="00BC476B">
            <w:pPr>
              <w:pStyle w:val="FootnoteText"/>
              <w:spacing w:before="40" w:after="40"/>
              <w:rPr>
                <w:rFonts w:cs="Arial"/>
                <w:b/>
                <w:color w:val="FF0000"/>
                <w:spacing w:val="8"/>
                <w:sz w:val="24"/>
                <w:szCs w:val="24"/>
                <w:lang w:eastAsia="en-GB"/>
              </w:rPr>
            </w:pPr>
            <w:r w:rsidRPr="001362F8">
              <w:rPr>
                <w:rFonts w:cs="Arial"/>
                <w:b/>
                <w:color w:val="FF0000"/>
                <w:spacing w:val="8"/>
                <w:sz w:val="24"/>
                <w:szCs w:val="24"/>
                <w:lang w:eastAsia="en-GB"/>
              </w:rPr>
              <w:t>* Where Development Plans specify lower local maximum standards for general or operational parking, these should be followed</w:t>
            </w:r>
          </w:p>
          <w:p w:rsidR="00B34122" w:rsidRPr="001362F8" w:rsidRDefault="00B34122" w:rsidP="00BC476B">
            <w:pPr>
              <w:pStyle w:val="FootnoteText"/>
              <w:spacing w:before="40" w:after="40"/>
              <w:rPr>
                <w:rFonts w:cs="Arial"/>
                <w:b/>
                <w:color w:val="FF0000"/>
                <w:spacing w:val="8"/>
                <w:sz w:val="24"/>
                <w:szCs w:val="24"/>
                <w:lang w:eastAsia="en-GB"/>
              </w:rPr>
            </w:pPr>
          </w:p>
          <w:p w:rsidR="00B34122" w:rsidRPr="001362F8" w:rsidRDefault="00B34122" w:rsidP="00BC476B">
            <w:pPr>
              <w:pStyle w:val="FootnoteText"/>
              <w:spacing w:before="40" w:after="40"/>
              <w:rPr>
                <w:rFonts w:cs="Arial"/>
                <w:b/>
                <w:color w:val="FF0000"/>
                <w:spacing w:val="8"/>
                <w:sz w:val="24"/>
                <w:szCs w:val="24"/>
                <w:lang w:eastAsia="en-GB"/>
              </w:rPr>
            </w:pPr>
            <w:r w:rsidRPr="001362F8">
              <w:rPr>
                <w:rFonts w:cs="Arial"/>
                <w:b/>
                <w:color w:val="FF0000"/>
                <w:spacing w:val="8"/>
                <w:sz w:val="24"/>
                <w:szCs w:val="24"/>
                <w:lang w:eastAsia="en-GB"/>
              </w:rPr>
              <w:t>~ With the exception of disabled persons parking, see Policy T6.1 G</w:t>
            </w:r>
          </w:p>
          <w:p w:rsidR="00B34122" w:rsidRPr="001362F8" w:rsidRDefault="00B34122" w:rsidP="00BC476B">
            <w:pPr>
              <w:pStyle w:val="FootnoteText"/>
              <w:spacing w:before="40" w:after="40"/>
              <w:rPr>
                <w:rFonts w:cs="Arial"/>
                <w:strike/>
                <w:color w:val="FF0000"/>
                <w:spacing w:val="8"/>
                <w:sz w:val="24"/>
                <w:szCs w:val="24"/>
                <w:lang w:eastAsia="en-GB"/>
              </w:rPr>
            </w:pPr>
          </w:p>
          <w:p w:rsidR="00B34122" w:rsidRPr="001362F8" w:rsidRDefault="00B34122" w:rsidP="00BC476B">
            <w:pPr>
              <w:rPr>
                <w:rFonts w:cs="Arial"/>
              </w:rPr>
            </w:pPr>
            <w:r w:rsidRPr="001362F8">
              <w:rPr>
                <w:rFonts w:cs="Arial"/>
                <w:strike/>
                <w:color w:val="FF0000"/>
                <w:spacing w:val="8"/>
                <w:vertAlign w:val="superscript"/>
                <w:lang w:eastAsia="en-GB"/>
              </w:rPr>
              <w:t>1</w:t>
            </w:r>
            <w:r w:rsidRPr="001362F8">
              <w:rPr>
                <w:rFonts w:cs="Arial"/>
                <w:color w:val="FF0000"/>
                <w:spacing w:val="8"/>
                <w:vertAlign w:val="superscript"/>
                <w:lang w:eastAsia="en-GB"/>
              </w:rPr>
              <w:t xml:space="preserve"> </w:t>
            </w:r>
            <w:r w:rsidRPr="001362F8">
              <w:rPr>
                <w:rFonts w:cs="Arial"/>
                <w:b/>
                <w:color w:val="FF0000"/>
                <w:spacing w:val="8"/>
                <w:lang w:eastAsia="en-GB"/>
              </w:rPr>
              <w:t>^</w:t>
            </w:r>
            <w:r w:rsidRPr="001362F8">
              <w:rPr>
                <w:rFonts w:cs="Arial"/>
                <w:color w:val="404040" w:themeColor="text1" w:themeTint="BF"/>
                <w:spacing w:val="8"/>
                <w:lang w:eastAsia="en-GB"/>
              </w:rPr>
              <w:t xml:space="preserve"> Where small units (generally studios and one bedroom flats) make up a proportion of a development, parking provision should reflect the resultant reduction in demand so that provision across the site is less than 1.5 spaces per unit</w:t>
            </w:r>
            <w:r w:rsidRPr="001362F8">
              <w:rPr>
                <w:rFonts w:cs="Arial"/>
              </w:rPr>
              <w:t xml:space="preserve"> </w:t>
            </w:r>
          </w:p>
        </w:tc>
        <w:tc>
          <w:tcPr>
            <w:tcW w:w="2693" w:type="dxa"/>
            <w:gridSpan w:val="2"/>
          </w:tcPr>
          <w:p w:rsidR="00B34122" w:rsidRPr="001362F8" w:rsidRDefault="00B34122" w:rsidP="00BC476B">
            <w:pPr>
              <w:pStyle w:val="Header"/>
              <w:rPr>
                <w:rFonts w:cs="Arial"/>
              </w:rPr>
            </w:pPr>
            <w:r w:rsidRPr="001362F8">
              <w:rPr>
                <w:rFonts w:cs="Arial"/>
              </w:rPr>
              <w:t>L</w:t>
            </w:r>
            <w:r w:rsidR="00807FD8">
              <w:rPr>
                <w:rFonts w:cs="Arial"/>
              </w:rPr>
              <w:t xml:space="preserve">ondon </w:t>
            </w:r>
            <w:r w:rsidRPr="001362F8">
              <w:rPr>
                <w:rFonts w:cs="Arial"/>
              </w:rPr>
              <w:t>B</w:t>
            </w:r>
            <w:r w:rsidR="00807FD8">
              <w:rPr>
                <w:rFonts w:cs="Arial"/>
              </w:rPr>
              <w:t>orough of</w:t>
            </w:r>
            <w:r w:rsidRPr="001362F8">
              <w:rPr>
                <w:rFonts w:cs="Arial"/>
              </w:rPr>
              <w:t xml:space="preserve"> Hackney, L</w:t>
            </w:r>
            <w:r w:rsidR="00807FD8">
              <w:rPr>
                <w:rFonts w:cs="Arial"/>
              </w:rPr>
              <w:t xml:space="preserve">ondon </w:t>
            </w:r>
            <w:r w:rsidRPr="001362F8">
              <w:rPr>
                <w:rFonts w:cs="Arial"/>
              </w:rPr>
              <w:t>B</w:t>
            </w:r>
            <w:r w:rsidR="00807FD8">
              <w:rPr>
                <w:rFonts w:cs="Arial"/>
              </w:rPr>
              <w:t>orough of</w:t>
            </w:r>
            <w:r w:rsidRPr="001362F8">
              <w:rPr>
                <w:rFonts w:cs="Arial"/>
              </w:rPr>
              <w:t xml:space="preserve"> Enfield, L</w:t>
            </w:r>
            <w:r w:rsidR="00807FD8">
              <w:rPr>
                <w:rFonts w:cs="Arial"/>
              </w:rPr>
              <w:t xml:space="preserve">ondon </w:t>
            </w:r>
            <w:r w:rsidRPr="001362F8">
              <w:rPr>
                <w:rFonts w:cs="Arial"/>
              </w:rPr>
              <w:t>B</w:t>
            </w:r>
            <w:r w:rsidR="00807FD8">
              <w:rPr>
                <w:rFonts w:cs="Arial"/>
              </w:rPr>
              <w:t>orough of</w:t>
            </w:r>
            <w:r w:rsidRPr="001362F8">
              <w:rPr>
                <w:rFonts w:cs="Arial"/>
              </w:rPr>
              <w:t xml:space="preserve"> Hounslow, L</w:t>
            </w:r>
            <w:r w:rsidR="00807FD8">
              <w:rPr>
                <w:rFonts w:cs="Arial"/>
              </w:rPr>
              <w:t xml:space="preserve">ondon </w:t>
            </w:r>
            <w:r w:rsidRPr="001362F8">
              <w:rPr>
                <w:rFonts w:cs="Arial"/>
              </w:rPr>
              <w:t>B</w:t>
            </w:r>
            <w:r w:rsidR="00807FD8">
              <w:rPr>
                <w:rFonts w:cs="Arial"/>
              </w:rPr>
              <w:t>orough of</w:t>
            </w:r>
            <w:r w:rsidRPr="001362F8">
              <w:rPr>
                <w:rFonts w:cs="Arial"/>
              </w:rPr>
              <w:t xml:space="preserve"> Ealing, L</w:t>
            </w:r>
            <w:r w:rsidR="00807FD8">
              <w:rPr>
                <w:rFonts w:cs="Arial"/>
              </w:rPr>
              <w:t xml:space="preserve">ondon </w:t>
            </w:r>
            <w:r w:rsidRPr="001362F8">
              <w:rPr>
                <w:rFonts w:cs="Arial"/>
              </w:rPr>
              <w:t>B</w:t>
            </w:r>
            <w:r w:rsidR="00807FD8">
              <w:rPr>
                <w:rFonts w:cs="Arial"/>
              </w:rPr>
              <w:t>orough of</w:t>
            </w:r>
            <w:r w:rsidRPr="001362F8">
              <w:rPr>
                <w:rFonts w:cs="Arial"/>
              </w:rPr>
              <w:t xml:space="preserve"> Islington, City of London Corporation, L</w:t>
            </w:r>
            <w:r w:rsidR="00807FD8">
              <w:rPr>
                <w:rFonts w:cs="Arial"/>
              </w:rPr>
              <w:t xml:space="preserve">ondon </w:t>
            </w:r>
            <w:r w:rsidRPr="001362F8">
              <w:rPr>
                <w:rFonts w:cs="Arial"/>
              </w:rPr>
              <w:t>B</w:t>
            </w:r>
            <w:r w:rsidR="00807FD8">
              <w:rPr>
                <w:rFonts w:cs="Arial"/>
              </w:rPr>
              <w:t>orough of</w:t>
            </w:r>
            <w:r w:rsidRPr="001362F8">
              <w:rPr>
                <w:rFonts w:cs="Arial"/>
              </w:rPr>
              <w:t xml:space="preserve"> Camden</w:t>
            </w:r>
          </w:p>
        </w:tc>
        <w:tc>
          <w:tcPr>
            <w:tcW w:w="1985" w:type="dxa"/>
            <w:gridSpan w:val="2"/>
          </w:tcPr>
          <w:p w:rsidR="00B34122" w:rsidRPr="001362F8" w:rsidRDefault="00B34122" w:rsidP="00BC476B">
            <w:pPr>
              <w:pStyle w:val="Header"/>
              <w:rPr>
                <w:rFonts w:cs="Arial"/>
              </w:rPr>
            </w:pPr>
            <w:r w:rsidRPr="001362F8">
              <w:rPr>
                <w:rFonts w:cs="Arial"/>
              </w:rPr>
              <w:t>Clarification</w:t>
            </w:r>
          </w:p>
          <w:p w:rsidR="00B34122" w:rsidRPr="001362F8" w:rsidRDefault="00B34122" w:rsidP="00BC476B">
            <w:pPr>
              <w:pStyle w:val="Header"/>
              <w:rPr>
                <w:rFonts w:cs="Arial"/>
              </w:rPr>
            </w:pP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MSC.10.56</w:t>
            </w:r>
          </w:p>
        </w:tc>
        <w:tc>
          <w:tcPr>
            <w:tcW w:w="2126" w:type="dxa"/>
            <w:gridSpan w:val="2"/>
          </w:tcPr>
          <w:p w:rsidR="00B34122" w:rsidRPr="001362F8" w:rsidRDefault="00B34122" w:rsidP="00BC476B">
            <w:pPr>
              <w:pStyle w:val="Header"/>
              <w:rPr>
                <w:rFonts w:cs="Arial"/>
              </w:rPr>
            </w:pPr>
            <w:r w:rsidRPr="001362F8">
              <w:rPr>
                <w:rFonts w:cs="Arial"/>
              </w:rPr>
              <w:t>T6 Paragraph 10.6.10</w:t>
            </w:r>
          </w:p>
        </w:tc>
        <w:tc>
          <w:tcPr>
            <w:tcW w:w="5245" w:type="dxa"/>
            <w:gridSpan w:val="2"/>
          </w:tcPr>
          <w:p w:rsidR="00B34122" w:rsidRPr="001362F8" w:rsidRDefault="00B34122" w:rsidP="00BC476B">
            <w:pPr>
              <w:rPr>
                <w:rFonts w:cs="Arial"/>
              </w:rPr>
            </w:pPr>
            <w:r w:rsidRPr="001362F8">
              <w:rPr>
                <w:rFonts w:cs="Arial"/>
                <w:strike/>
                <w:color w:val="FF0000"/>
              </w:rPr>
              <w:t>Car</w:t>
            </w:r>
            <w:r w:rsidRPr="001362F8">
              <w:rPr>
                <w:rFonts w:cs="Arial"/>
              </w:rPr>
              <w:t xml:space="preserve"> Parking Design and Management Plans should provide details of how initial and future provision of disabled persons parking spaces will be made, managed and enforced. They should show where these spaces will be located and demonstrate how their availability will be made clear to residents prior to occupation to inform their housing decision. Where a bay is being marked up for a particular resident, this should be done prior to occupation. Details should also be provided of how existing or future residents would request a bay, how quickly it could be created and what, if any, provision of visitor parking for disabled residents is available. </w:t>
            </w:r>
            <w:r w:rsidRPr="001362F8">
              <w:rPr>
                <w:rFonts w:cs="Arial"/>
                <w:strike/>
                <w:color w:val="FF0000"/>
              </w:rPr>
              <w:t>At</w:t>
            </w:r>
            <w:r w:rsidRPr="001362F8">
              <w:rPr>
                <w:rFonts w:cs="Arial"/>
              </w:rPr>
              <w:t xml:space="preserve"> </w:t>
            </w:r>
            <w:r w:rsidRPr="001362F8">
              <w:rPr>
                <w:rFonts w:cs="Arial"/>
                <w:b/>
                <w:color w:val="FF0000"/>
              </w:rPr>
              <w:t>In</w:t>
            </w:r>
            <w:r w:rsidRPr="001362F8">
              <w:rPr>
                <w:rFonts w:cs="Arial"/>
              </w:rPr>
              <w:t xml:space="preserve"> </w:t>
            </w:r>
            <w:r w:rsidRPr="001362F8">
              <w:rPr>
                <w:rFonts w:cs="Arial"/>
                <w:b/>
                <w:color w:val="FF0000"/>
              </w:rPr>
              <w:t xml:space="preserve">car-free developments, at </w:t>
            </w:r>
            <w:r w:rsidRPr="001362F8">
              <w:rPr>
                <w:rFonts w:cs="Arial"/>
              </w:rPr>
              <w:t>no time should any space marked on plan for future disabled persons parking be used for general parking…</w:t>
            </w:r>
          </w:p>
        </w:tc>
        <w:tc>
          <w:tcPr>
            <w:tcW w:w="2693" w:type="dxa"/>
            <w:gridSpan w:val="2"/>
          </w:tcPr>
          <w:p w:rsidR="00B34122" w:rsidRPr="001362F8" w:rsidRDefault="00B34122" w:rsidP="00BC476B">
            <w:pPr>
              <w:pStyle w:val="Header"/>
              <w:rPr>
                <w:rFonts w:cs="Arial"/>
              </w:rPr>
            </w:pPr>
            <w:r w:rsidRPr="001362F8">
              <w:rPr>
                <w:rFonts w:cs="Arial"/>
              </w:rPr>
              <w:t>Wheels for Wellbeing, Get Living London</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rPr>
            </w:pPr>
            <w:r w:rsidRPr="001362F8">
              <w:rPr>
                <w:rFonts w:cs="Arial"/>
              </w:rPr>
              <w:t>MSC.10.57</w:t>
            </w:r>
          </w:p>
        </w:tc>
        <w:tc>
          <w:tcPr>
            <w:tcW w:w="2126" w:type="dxa"/>
            <w:gridSpan w:val="2"/>
          </w:tcPr>
          <w:p w:rsidR="00B34122" w:rsidRPr="001362F8" w:rsidRDefault="00B34122" w:rsidP="00BC476B">
            <w:pPr>
              <w:pStyle w:val="Header"/>
              <w:rPr>
                <w:rFonts w:cs="Arial"/>
              </w:rPr>
            </w:pPr>
            <w:r w:rsidRPr="001362F8">
              <w:rPr>
                <w:rFonts w:cs="Arial"/>
              </w:rPr>
              <w:t>T6 Paragraph 10.6.12A</w:t>
            </w:r>
          </w:p>
        </w:tc>
        <w:tc>
          <w:tcPr>
            <w:tcW w:w="5245" w:type="dxa"/>
            <w:gridSpan w:val="2"/>
          </w:tcPr>
          <w:p w:rsidR="00B34122" w:rsidRPr="001362F8" w:rsidRDefault="00B34122" w:rsidP="00BC476B">
            <w:pPr>
              <w:rPr>
                <w:rFonts w:cs="Arial"/>
                <w:i/>
              </w:rPr>
            </w:pPr>
            <w:r w:rsidRPr="001362F8">
              <w:rPr>
                <w:rFonts w:cs="Arial"/>
                <w:i/>
              </w:rPr>
              <w:t xml:space="preserve">Insert new paragraph 10.6.12A </w:t>
            </w:r>
          </w:p>
          <w:p w:rsidR="00B34122" w:rsidRPr="001362F8" w:rsidRDefault="00B34122" w:rsidP="00BC476B">
            <w:pPr>
              <w:ind w:left="1204" w:hanging="1204"/>
              <w:rPr>
                <w:rFonts w:cs="Arial"/>
                <w:b/>
                <w:color w:val="404040"/>
              </w:rPr>
            </w:pPr>
            <w:r w:rsidRPr="001362F8">
              <w:rPr>
                <w:rFonts w:cs="Arial"/>
                <w:b/>
                <w:color w:val="FF0000"/>
              </w:rPr>
              <w:t>10.6.12A    Parking spaces should be leased rather than sold to ensure the land they take up is used as efficiently as possible over the life of a development. This includes enabling disabled persons parking bays to be used by those who need them at any given time and ensuring enlarged bays are available to be converted to disabled persons parking bays as required. Leasing allows for spaces with active charging points to serve electric or other Ultra-Low Emission vehicles, and can more easily support passive provision becoming active. Leasing also supports parking provision to be adaptable to future re-purposing, such as following changes transport technology or services. Leases should be short enough to allow for sufficient flexibility in parking allocation to reflect changing circumstances.</w:t>
            </w:r>
          </w:p>
        </w:tc>
        <w:tc>
          <w:tcPr>
            <w:tcW w:w="2693" w:type="dxa"/>
            <w:gridSpan w:val="2"/>
          </w:tcPr>
          <w:p w:rsidR="00B34122" w:rsidRPr="001362F8" w:rsidRDefault="00B34122" w:rsidP="00BC476B">
            <w:pPr>
              <w:pStyle w:val="Header"/>
              <w:rPr>
                <w:rFonts w:cs="Arial"/>
              </w:rPr>
            </w:pPr>
            <w:r w:rsidRPr="001362F8">
              <w:rPr>
                <w:rFonts w:cs="Arial"/>
              </w:rPr>
              <w:t>Get Living London, Galliard Homes</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MSC.10.58</w:t>
            </w:r>
          </w:p>
        </w:tc>
        <w:tc>
          <w:tcPr>
            <w:tcW w:w="2126" w:type="dxa"/>
            <w:gridSpan w:val="2"/>
          </w:tcPr>
          <w:p w:rsidR="00B34122" w:rsidRPr="001362F8" w:rsidRDefault="00B34122" w:rsidP="00BC476B">
            <w:pPr>
              <w:pStyle w:val="Header"/>
              <w:rPr>
                <w:rFonts w:cs="Arial"/>
              </w:rPr>
            </w:pPr>
            <w:r w:rsidRPr="001362F8">
              <w:rPr>
                <w:rFonts w:cs="Arial"/>
              </w:rPr>
              <w:t>T6 Paragraph 10.6.12B</w:t>
            </w:r>
          </w:p>
        </w:tc>
        <w:tc>
          <w:tcPr>
            <w:tcW w:w="5245" w:type="dxa"/>
            <w:gridSpan w:val="2"/>
          </w:tcPr>
          <w:p w:rsidR="00B34122" w:rsidRPr="001362F8" w:rsidRDefault="00B34122" w:rsidP="00BC476B">
            <w:pPr>
              <w:rPr>
                <w:rFonts w:cs="Arial"/>
                <w:i/>
              </w:rPr>
            </w:pPr>
            <w:r w:rsidRPr="001362F8">
              <w:rPr>
                <w:rFonts w:cs="Arial"/>
                <w:i/>
              </w:rPr>
              <w:t xml:space="preserve">Insert new paragraph 10.6.12B </w:t>
            </w:r>
          </w:p>
          <w:p w:rsidR="00B34122" w:rsidRPr="001362F8" w:rsidRDefault="00B34122" w:rsidP="00BC476B">
            <w:pPr>
              <w:ind w:left="1204" w:hanging="1204"/>
              <w:rPr>
                <w:rFonts w:cs="Arial"/>
                <w:b/>
              </w:rPr>
            </w:pPr>
            <w:r w:rsidRPr="001362F8">
              <w:rPr>
                <w:rFonts w:cs="Arial"/>
                <w:b/>
                <w:color w:val="FF0000"/>
              </w:rPr>
              <w:t>10.6.12B    Car clubs count towards the maximum parking permitted because they share many of the negative impacts of privately owned cars. However in some areas, car club spaces can help support lower parking provision and car-lite lifestyles by enabling multiple households to make infrequent trips by car.</w:t>
            </w:r>
          </w:p>
        </w:tc>
        <w:tc>
          <w:tcPr>
            <w:tcW w:w="2693" w:type="dxa"/>
            <w:gridSpan w:val="2"/>
          </w:tcPr>
          <w:p w:rsidR="00B34122" w:rsidRPr="001362F8" w:rsidRDefault="00B34122" w:rsidP="00BC476B">
            <w:pPr>
              <w:pStyle w:val="Header"/>
              <w:rPr>
                <w:rFonts w:cs="Arial"/>
              </w:rPr>
            </w:pPr>
            <w:r w:rsidRPr="001362F8">
              <w:rPr>
                <w:rFonts w:cs="Arial"/>
              </w:rPr>
              <w:t>L</w:t>
            </w:r>
            <w:r w:rsidR="00807FD8">
              <w:rPr>
                <w:rFonts w:cs="Arial"/>
              </w:rPr>
              <w:t xml:space="preserve">ondon </w:t>
            </w:r>
            <w:r w:rsidRPr="001362F8">
              <w:rPr>
                <w:rFonts w:cs="Arial"/>
              </w:rPr>
              <w:t>B</w:t>
            </w:r>
            <w:r w:rsidR="00807FD8">
              <w:rPr>
                <w:rFonts w:cs="Arial"/>
              </w:rPr>
              <w:t>orough of</w:t>
            </w:r>
            <w:r w:rsidRPr="001362F8">
              <w:rPr>
                <w:rFonts w:cs="Arial"/>
              </w:rPr>
              <w:t xml:space="preserve"> Camden, L</w:t>
            </w:r>
            <w:r w:rsidR="00807FD8">
              <w:rPr>
                <w:rFonts w:cs="Arial"/>
              </w:rPr>
              <w:t xml:space="preserve">ondon </w:t>
            </w:r>
            <w:r w:rsidRPr="001362F8">
              <w:rPr>
                <w:rFonts w:cs="Arial"/>
              </w:rPr>
              <w:t>B</w:t>
            </w:r>
            <w:r w:rsidR="00807FD8">
              <w:rPr>
                <w:rFonts w:cs="Arial"/>
              </w:rPr>
              <w:t>orough</w:t>
            </w:r>
            <w:r w:rsidRPr="001362F8">
              <w:rPr>
                <w:rFonts w:cs="Arial"/>
              </w:rPr>
              <w:t xml:space="preserve"> Richmond, L</w:t>
            </w:r>
            <w:r w:rsidR="00807FD8">
              <w:rPr>
                <w:rFonts w:cs="Arial"/>
              </w:rPr>
              <w:t xml:space="preserve">ondon </w:t>
            </w:r>
            <w:r w:rsidRPr="001362F8">
              <w:rPr>
                <w:rFonts w:cs="Arial"/>
              </w:rPr>
              <w:t>B</w:t>
            </w:r>
            <w:r w:rsidR="00807FD8">
              <w:rPr>
                <w:rFonts w:cs="Arial"/>
              </w:rPr>
              <w:t>orough of</w:t>
            </w:r>
            <w:r w:rsidRPr="001362F8">
              <w:rPr>
                <w:rFonts w:cs="Arial"/>
              </w:rPr>
              <w:t xml:space="preserve"> Redbridge, L</w:t>
            </w:r>
            <w:r w:rsidR="00807FD8">
              <w:rPr>
                <w:rFonts w:cs="Arial"/>
              </w:rPr>
              <w:t>ondon Borough of</w:t>
            </w:r>
            <w:r w:rsidRPr="001362F8">
              <w:rPr>
                <w:rFonts w:cs="Arial"/>
              </w:rPr>
              <w:t xml:space="preserve"> Lambeth, Westminster C</w:t>
            </w:r>
            <w:r w:rsidR="00807FD8">
              <w:rPr>
                <w:rFonts w:cs="Arial"/>
              </w:rPr>
              <w:t xml:space="preserve">ity </w:t>
            </w:r>
            <w:r w:rsidRPr="001362F8">
              <w:rPr>
                <w:rFonts w:cs="Arial"/>
              </w:rPr>
              <w:t>C</w:t>
            </w:r>
            <w:r w:rsidR="00807FD8">
              <w:rPr>
                <w:rFonts w:cs="Arial"/>
              </w:rPr>
              <w:t>ouncil,</w:t>
            </w:r>
            <w:r w:rsidRPr="001362F8">
              <w:rPr>
                <w:rFonts w:cs="Arial"/>
              </w:rPr>
              <w:t xml:space="preserve"> London Assembly Transport Committee, London Assembly Planning Committee,  Bexley Labour Group, Zipcar, Federation of Small Businesses, Berkeley Group, London Forum of Amenity and Civic Societies, Hoare Lea LLP, Highams Park Planning Group, MSP Strategies Ltd</w:t>
            </w:r>
          </w:p>
        </w:tc>
        <w:tc>
          <w:tcPr>
            <w:tcW w:w="1985" w:type="dxa"/>
            <w:gridSpan w:val="2"/>
          </w:tcPr>
          <w:p w:rsidR="00B34122" w:rsidRPr="001362F8" w:rsidRDefault="00B34122" w:rsidP="00BC476B">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MSC.10.59</w:t>
            </w:r>
          </w:p>
        </w:tc>
        <w:tc>
          <w:tcPr>
            <w:tcW w:w="2126" w:type="dxa"/>
            <w:gridSpan w:val="2"/>
          </w:tcPr>
          <w:p w:rsidR="00B34122" w:rsidRPr="001362F8" w:rsidRDefault="00B34122" w:rsidP="00BC476B">
            <w:pPr>
              <w:pStyle w:val="Header"/>
              <w:rPr>
                <w:rFonts w:cs="Arial"/>
              </w:rPr>
            </w:pPr>
            <w:r w:rsidRPr="001362F8">
              <w:rPr>
                <w:rFonts w:cs="Arial"/>
              </w:rPr>
              <w:t>T6.2 C</w:t>
            </w:r>
          </w:p>
        </w:tc>
        <w:tc>
          <w:tcPr>
            <w:tcW w:w="5245" w:type="dxa"/>
            <w:gridSpan w:val="2"/>
          </w:tcPr>
          <w:p w:rsidR="00B34122" w:rsidRPr="001362F8" w:rsidRDefault="00B34122" w:rsidP="00BC476B">
            <w:pPr>
              <w:pStyle w:val="PolicyLargeletteredPolciies"/>
              <w:ind w:left="637" w:hanging="637"/>
              <w:rPr>
                <w:rFonts w:ascii="Arial" w:hAnsi="Arial" w:cs="Arial"/>
              </w:rPr>
            </w:pPr>
            <w:r w:rsidRPr="001362F8">
              <w:rPr>
                <w:rFonts w:ascii="Arial" w:hAnsi="Arial" w:cs="Arial"/>
              </w:rPr>
              <w:t xml:space="preserve">C      Car parking </w:t>
            </w:r>
            <w:r w:rsidRPr="001362F8">
              <w:rPr>
                <w:rFonts w:ascii="Arial" w:hAnsi="Arial" w:cs="Arial"/>
                <w:strike/>
                <w:color w:val="FF0000"/>
              </w:rPr>
              <w:t>standards</w:t>
            </w:r>
            <w:r w:rsidRPr="001362F8">
              <w:rPr>
                <w:rFonts w:ascii="Arial" w:hAnsi="Arial" w:cs="Arial"/>
                <w:color w:val="FF0000"/>
              </w:rPr>
              <w:t xml:space="preserve"> </w:t>
            </w:r>
            <w:r w:rsidRPr="001362F8">
              <w:rPr>
                <w:rFonts w:ascii="Arial" w:hAnsi="Arial" w:cs="Arial"/>
                <w:strike/>
                <w:color w:val="FF0000"/>
              </w:rPr>
              <w:t>for</w:t>
            </w:r>
            <w:r w:rsidRPr="001362F8">
              <w:rPr>
                <w:rFonts w:ascii="Arial" w:hAnsi="Arial" w:cs="Arial"/>
                <w:color w:val="FF0000"/>
              </w:rPr>
              <w:t xml:space="preserve"> </w:t>
            </w:r>
            <w:r w:rsidRPr="001362F8">
              <w:rPr>
                <w:rFonts w:ascii="Arial" w:hAnsi="Arial" w:cs="Arial"/>
                <w:b/>
                <w:color w:val="FF0000"/>
              </w:rPr>
              <w:t xml:space="preserve">provision at </w:t>
            </w:r>
            <w:r w:rsidRPr="001362F8">
              <w:rPr>
                <w:rFonts w:ascii="Arial" w:hAnsi="Arial" w:cs="Arial"/>
              </w:rPr>
              <w:t>Use Classes Order B2 (general industrial) and B8 (storage or distribution) employment uses should have regard to these office parking standards</w:t>
            </w:r>
            <w:r w:rsidRPr="001362F8">
              <w:rPr>
                <w:rFonts w:ascii="Arial" w:hAnsi="Arial" w:cs="Arial"/>
                <w:strike/>
                <w:color w:val="FF0000"/>
              </w:rPr>
              <w:t>,</w:t>
            </w:r>
            <w:r w:rsidRPr="001362F8">
              <w:rPr>
                <w:rFonts w:ascii="Arial" w:hAnsi="Arial" w:cs="Arial"/>
              </w:rPr>
              <w:t xml:space="preserve"> </w:t>
            </w:r>
            <w:r w:rsidRPr="001362F8">
              <w:rPr>
                <w:rFonts w:ascii="Arial" w:hAnsi="Arial" w:cs="Arial"/>
                <w:b/>
                <w:color w:val="FF0000"/>
              </w:rPr>
              <w:t>and</w:t>
            </w:r>
            <w:r w:rsidRPr="001362F8">
              <w:rPr>
                <w:rFonts w:ascii="Arial" w:hAnsi="Arial" w:cs="Arial"/>
                <w:color w:val="FF0000"/>
              </w:rPr>
              <w:t xml:space="preserve"> </w:t>
            </w:r>
            <w:r w:rsidRPr="001362F8">
              <w:rPr>
                <w:rFonts w:ascii="Arial" w:hAnsi="Arial" w:cs="Arial"/>
              </w:rPr>
              <w:t>take account of the significantly lower employment density in such developments</w:t>
            </w:r>
            <w:r w:rsidRPr="001362F8">
              <w:rPr>
                <w:rFonts w:ascii="Arial" w:hAnsi="Arial" w:cs="Arial"/>
                <w:b/>
                <w:color w:val="FF0000"/>
              </w:rPr>
              <w:t>.</w:t>
            </w:r>
            <w:r w:rsidRPr="001362F8">
              <w:rPr>
                <w:rFonts w:ascii="Arial" w:hAnsi="Arial" w:cs="Arial"/>
                <w:strike/>
                <w:color w:val="FF0000"/>
              </w:rPr>
              <w:t>, and consider a</w:t>
            </w:r>
            <w:r w:rsidRPr="001362F8">
              <w:rPr>
                <w:rFonts w:ascii="Arial" w:hAnsi="Arial" w:cs="Arial"/>
                <w:b/>
                <w:color w:val="FF0000"/>
              </w:rPr>
              <w:t>A</w:t>
            </w:r>
            <w:r w:rsidRPr="001362F8">
              <w:rPr>
                <w:rFonts w:ascii="Arial" w:hAnsi="Arial" w:cs="Arial"/>
              </w:rPr>
              <w:t xml:space="preserve"> degree of flexibility </w:t>
            </w:r>
            <w:r w:rsidRPr="001362F8">
              <w:rPr>
                <w:rFonts w:ascii="Arial" w:hAnsi="Arial" w:cs="Arial"/>
                <w:b/>
                <w:color w:val="FF0000"/>
              </w:rPr>
              <w:t>may also be applied</w:t>
            </w:r>
            <w:r w:rsidRPr="001362F8">
              <w:rPr>
                <w:rFonts w:ascii="Arial" w:hAnsi="Arial" w:cs="Arial"/>
                <w:color w:val="FF0000"/>
              </w:rPr>
              <w:t xml:space="preserve"> </w:t>
            </w:r>
            <w:r w:rsidRPr="001362F8">
              <w:rPr>
                <w:rFonts w:ascii="Arial" w:hAnsi="Arial" w:cs="Arial"/>
              </w:rPr>
              <w:t xml:space="preserve">to reflect different trip-generating characteristics. </w:t>
            </w:r>
            <w:r w:rsidRPr="001362F8">
              <w:rPr>
                <w:rFonts w:ascii="Arial" w:hAnsi="Arial" w:cs="Arial"/>
                <w:b/>
                <w:color w:val="FF0000"/>
              </w:rPr>
              <w:t>In these cases, appropriate provision for electric or other Ultra-Low Emission vehicles should be made.</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r w:rsidRPr="001362F8">
              <w:rPr>
                <w:rFonts w:cs="Arial"/>
              </w:rPr>
              <w:t>L</w:t>
            </w:r>
            <w:r w:rsidR="00807FD8">
              <w:rPr>
                <w:rFonts w:cs="Arial"/>
              </w:rPr>
              <w:t xml:space="preserve">ondon </w:t>
            </w:r>
            <w:r w:rsidRPr="001362F8">
              <w:rPr>
                <w:rFonts w:cs="Arial"/>
              </w:rPr>
              <w:t>B</w:t>
            </w:r>
            <w:r w:rsidR="00807FD8">
              <w:rPr>
                <w:rFonts w:cs="Arial"/>
              </w:rPr>
              <w:t>orough of</w:t>
            </w:r>
            <w:r w:rsidRPr="001362F8">
              <w:rPr>
                <w:rFonts w:cs="Arial"/>
              </w:rPr>
              <w:t xml:space="preserve"> Ealing, L</w:t>
            </w:r>
            <w:r w:rsidR="00807FD8">
              <w:rPr>
                <w:rFonts w:cs="Arial"/>
              </w:rPr>
              <w:t xml:space="preserve">ondon </w:t>
            </w:r>
            <w:r w:rsidRPr="001362F8">
              <w:rPr>
                <w:rFonts w:cs="Arial"/>
              </w:rPr>
              <w:t>B</w:t>
            </w:r>
            <w:r w:rsidR="00807FD8">
              <w:rPr>
                <w:rFonts w:cs="Arial"/>
              </w:rPr>
              <w:t>orough of</w:t>
            </w:r>
            <w:r w:rsidRPr="001362F8">
              <w:rPr>
                <w:rFonts w:cs="Arial"/>
              </w:rPr>
              <w:t xml:space="preserve"> Hackney, L</w:t>
            </w:r>
            <w:r w:rsidR="00807FD8">
              <w:rPr>
                <w:rFonts w:cs="Arial"/>
              </w:rPr>
              <w:t xml:space="preserve">ondon </w:t>
            </w:r>
            <w:r w:rsidRPr="001362F8">
              <w:rPr>
                <w:rFonts w:cs="Arial"/>
              </w:rPr>
              <w:t>B</w:t>
            </w:r>
            <w:r w:rsidR="00807FD8">
              <w:rPr>
                <w:rFonts w:cs="Arial"/>
              </w:rPr>
              <w:t>orough of</w:t>
            </w:r>
            <w:r w:rsidRPr="001362F8">
              <w:rPr>
                <w:rFonts w:cs="Arial"/>
              </w:rPr>
              <w:t xml:space="preserve"> Sutton, Arcadis LLP, Brixton Society</w:t>
            </w:r>
          </w:p>
        </w:tc>
        <w:tc>
          <w:tcPr>
            <w:tcW w:w="1985" w:type="dxa"/>
            <w:gridSpan w:val="2"/>
          </w:tcPr>
          <w:p w:rsidR="00B34122" w:rsidRPr="001362F8" w:rsidRDefault="00B34122" w:rsidP="00BC476B">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MSC.10.60</w:t>
            </w:r>
          </w:p>
        </w:tc>
        <w:tc>
          <w:tcPr>
            <w:tcW w:w="2126" w:type="dxa"/>
            <w:gridSpan w:val="2"/>
          </w:tcPr>
          <w:p w:rsidR="00B34122" w:rsidRPr="001362F8" w:rsidRDefault="00B34122" w:rsidP="00BC476B">
            <w:pPr>
              <w:pStyle w:val="Header"/>
              <w:rPr>
                <w:rFonts w:cs="Arial"/>
              </w:rPr>
            </w:pPr>
            <w:r w:rsidRPr="001362F8">
              <w:rPr>
                <w:rFonts w:cs="Arial"/>
              </w:rPr>
              <w:t>T6.2 G</w:t>
            </w:r>
          </w:p>
        </w:tc>
        <w:tc>
          <w:tcPr>
            <w:tcW w:w="5245" w:type="dxa"/>
            <w:gridSpan w:val="2"/>
          </w:tcPr>
          <w:p w:rsidR="00B34122" w:rsidRPr="001362F8" w:rsidRDefault="00B34122" w:rsidP="00BC476B">
            <w:pPr>
              <w:pStyle w:val="PolicyLargeletteredPolciies"/>
              <w:ind w:left="637" w:hanging="637"/>
              <w:rPr>
                <w:rFonts w:ascii="Arial" w:hAnsi="Arial" w:cs="Arial"/>
              </w:rPr>
            </w:pPr>
            <w:r w:rsidRPr="001362F8">
              <w:rPr>
                <w:rFonts w:ascii="Arial" w:hAnsi="Arial" w:cs="Arial"/>
              </w:rPr>
              <w:t xml:space="preserve">G      A </w:t>
            </w:r>
            <w:r w:rsidRPr="001362F8">
              <w:rPr>
                <w:rFonts w:ascii="Arial" w:hAnsi="Arial" w:cs="Arial"/>
                <w:strike/>
                <w:color w:val="FF0000"/>
              </w:rPr>
              <w:t>Car</w:t>
            </w:r>
            <w:r w:rsidRPr="001362F8">
              <w:rPr>
                <w:rFonts w:ascii="Arial" w:hAnsi="Arial" w:cs="Arial"/>
              </w:rPr>
              <w:t xml:space="preserve"> Park</w:t>
            </w:r>
            <w:r w:rsidRPr="001362F8">
              <w:rPr>
                <w:rFonts w:ascii="Arial" w:hAnsi="Arial" w:cs="Arial"/>
                <w:b/>
                <w:color w:val="FF0000"/>
              </w:rPr>
              <w:t>ing</w:t>
            </w:r>
            <w:r w:rsidRPr="001362F8">
              <w:rPr>
                <w:rFonts w:ascii="Arial" w:hAnsi="Arial" w:cs="Arial"/>
              </w:rPr>
              <w:t xml:space="preserve"> Design and Management Plan should be submitted alongside all applications which include car parking provision.</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r w:rsidRPr="001362F8">
              <w:rPr>
                <w:rFonts w:cs="Arial"/>
              </w:rPr>
              <w:t>Wheels for Wellbeing</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MSC.10.61</w:t>
            </w:r>
          </w:p>
        </w:tc>
        <w:tc>
          <w:tcPr>
            <w:tcW w:w="2126" w:type="dxa"/>
            <w:gridSpan w:val="2"/>
          </w:tcPr>
          <w:p w:rsidR="00B34122" w:rsidRPr="001362F8" w:rsidRDefault="00B34122" w:rsidP="00BC476B">
            <w:pPr>
              <w:pStyle w:val="Header"/>
              <w:rPr>
                <w:rFonts w:cs="Arial"/>
              </w:rPr>
            </w:pPr>
            <w:r w:rsidRPr="001362F8">
              <w:rPr>
                <w:rFonts w:cs="Arial"/>
              </w:rPr>
              <w:t>T6 Table 10.4</w:t>
            </w:r>
          </w:p>
        </w:tc>
        <w:tc>
          <w:tcPr>
            <w:tcW w:w="5245" w:type="dxa"/>
            <w:gridSpan w:val="2"/>
          </w:tcPr>
          <w:p w:rsidR="00B34122" w:rsidRPr="001362F8" w:rsidRDefault="00B34122" w:rsidP="00BC476B">
            <w:pPr>
              <w:rPr>
                <w:rFonts w:cs="Arial"/>
                <w:color w:val="404040"/>
                <w:lang w:eastAsia="en-GB"/>
              </w:rPr>
            </w:pPr>
            <w:r w:rsidRPr="001362F8">
              <w:rPr>
                <w:rFonts w:cs="Arial"/>
                <w:lang w:eastAsia="en-GB"/>
              </w:rPr>
              <w:t>Maximum parking provision</w:t>
            </w:r>
            <w:r w:rsidRPr="001362F8">
              <w:rPr>
                <w:rFonts w:cs="Arial"/>
                <w:color w:val="FF0000"/>
                <w:vertAlign w:val="superscript"/>
                <w:lang w:eastAsia="en-GB"/>
              </w:rPr>
              <w:t>*</w:t>
            </w:r>
          </w:p>
          <w:p w:rsidR="00B34122" w:rsidRPr="001362F8" w:rsidRDefault="00B34122" w:rsidP="00BC476B">
            <w:pPr>
              <w:rPr>
                <w:rFonts w:cs="Arial"/>
                <w:lang w:eastAsia="en-GB"/>
              </w:rPr>
            </w:pPr>
            <w:r w:rsidRPr="001362F8">
              <w:rPr>
                <w:rFonts w:cs="Arial"/>
                <w:lang w:eastAsia="en-GB"/>
              </w:rPr>
              <w:t>Car free</w:t>
            </w:r>
            <w:r w:rsidRPr="001362F8">
              <w:rPr>
                <w:rFonts w:cs="Arial"/>
                <w:b/>
                <w:color w:val="FF0000"/>
                <w:spacing w:val="8"/>
                <w:vertAlign w:val="superscript"/>
                <w:lang w:eastAsia="en-GB"/>
              </w:rPr>
              <w:t>^</w:t>
            </w:r>
          </w:p>
          <w:p w:rsidR="00B34122" w:rsidRPr="001362F8" w:rsidRDefault="00B34122" w:rsidP="00BC476B">
            <w:pPr>
              <w:pStyle w:val="FootnoteText"/>
              <w:spacing w:before="40" w:after="40"/>
              <w:rPr>
                <w:rFonts w:cs="Arial"/>
                <w:b/>
                <w:color w:val="FF0000"/>
                <w:spacing w:val="8"/>
                <w:sz w:val="24"/>
                <w:szCs w:val="24"/>
                <w:lang w:eastAsia="en-GB"/>
              </w:rPr>
            </w:pPr>
          </w:p>
          <w:p w:rsidR="00B34122" w:rsidRPr="001362F8" w:rsidRDefault="00B34122" w:rsidP="00BC476B">
            <w:pPr>
              <w:pStyle w:val="FootnoteText"/>
              <w:spacing w:before="40" w:after="40"/>
              <w:rPr>
                <w:rFonts w:cs="Arial"/>
                <w:b/>
                <w:color w:val="FF0000"/>
                <w:spacing w:val="8"/>
                <w:sz w:val="24"/>
                <w:szCs w:val="24"/>
                <w:lang w:eastAsia="en-GB"/>
              </w:rPr>
            </w:pPr>
            <w:r w:rsidRPr="001362F8">
              <w:rPr>
                <w:rFonts w:cs="Arial"/>
                <w:b/>
                <w:color w:val="FF0000"/>
                <w:spacing w:val="8"/>
                <w:sz w:val="24"/>
                <w:szCs w:val="24"/>
                <w:lang w:eastAsia="en-GB"/>
              </w:rPr>
              <w:t>* Where Development Plans specify lower local maximum standards for general or operational parking, these should be followed</w:t>
            </w:r>
          </w:p>
          <w:p w:rsidR="00B34122" w:rsidRPr="001362F8" w:rsidRDefault="00B34122" w:rsidP="00BC476B">
            <w:pPr>
              <w:pStyle w:val="FootnoteText"/>
              <w:spacing w:before="40" w:after="40"/>
              <w:rPr>
                <w:rFonts w:cs="Arial"/>
                <w:b/>
                <w:color w:val="FF0000"/>
                <w:spacing w:val="8"/>
                <w:sz w:val="24"/>
                <w:szCs w:val="24"/>
                <w:lang w:eastAsia="en-GB"/>
              </w:rPr>
            </w:pPr>
          </w:p>
          <w:p w:rsidR="00B34122" w:rsidRPr="001362F8" w:rsidRDefault="00B34122" w:rsidP="00BC476B">
            <w:pPr>
              <w:pStyle w:val="FootnoteText"/>
              <w:spacing w:before="40" w:after="40"/>
              <w:rPr>
                <w:rFonts w:cs="Arial"/>
                <w:b/>
                <w:color w:val="FF0000"/>
                <w:spacing w:val="8"/>
                <w:sz w:val="24"/>
                <w:szCs w:val="24"/>
                <w:lang w:eastAsia="en-GB"/>
              </w:rPr>
            </w:pPr>
            <w:r w:rsidRPr="001362F8">
              <w:rPr>
                <w:rFonts w:cs="Arial"/>
                <w:b/>
                <w:color w:val="FF0000"/>
                <w:spacing w:val="8"/>
                <w:sz w:val="24"/>
                <w:szCs w:val="24"/>
                <w:lang w:eastAsia="en-GB"/>
              </w:rPr>
              <w:t>^ With the exception of disabled persons parking, see Policy T6.5</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r w:rsidRPr="001362F8">
              <w:rPr>
                <w:rFonts w:cs="Arial"/>
              </w:rPr>
              <w:t>L</w:t>
            </w:r>
            <w:r w:rsidR="00807FD8">
              <w:rPr>
                <w:rFonts w:cs="Arial"/>
              </w:rPr>
              <w:t xml:space="preserve">ondon </w:t>
            </w:r>
            <w:r w:rsidRPr="001362F8">
              <w:rPr>
                <w:rFonts w:cs="Arial"/>
              </w:rPr>
              <w:t>B</w:t>
            </w:r>
            <w:r w:rsidR="00807FD8">
              <w:rPr>
                <w:rFonts w:cs="Arial"/>
              </w:rPr>
              <w:t>orough of</w:t>
            </w:r>
            <w:r w:rsidRPr="001362F8">
              <w:rPr>
                <w:rFonts w:cs="Arial"/>
              </w:rPr>
              <w:t xml:space="preserve"> Hackney, L</w:t>
            </w:r>
            <w:r w:rsidR="00807FD8">
              <w:rPr>
                <w:rFonts w:cs="Arial"/>
              </w:rPr>
              <w:t xml:space="preserve">ondon </w:t>
            </w:r>
            <w:r w:rsidRPr="001362F8">
              <w:rPr>
                <w:rFonts w:cs="Arial"/>
              </w:rPr>
              <w:t>B</w:t>
            </w:r>
            <w:r w:rsidR="00807FD8">
              <w:rPr>
                <w:rFonts w:cs="Arial"/>
              </w:rPr>
              <w:t>orough of</w:t>
            </w:r>
            <w:r w:rsidRPr="001362F8">
              <w:rPr>
                <w:rFonts w:cs="Arial"/>
              </w:rPr>
              <w:t xml:space="preserve"> Enfield, L</w:t>
            </w:r>
            <w:r w:rsidR="00807FD8">
              <w:rPr>
                <w:rFonts w:cs="Arial"/>
              </w:rPr>
              <w:t xml:space="preserve">ondon </w:t>
            </w:r>
            <w:r w:rsidRPr="001362F8">
              <w:rPr>
                <w:rFonts w:cs="Arial"/>
              </w:rPr>
              <w:t>B</w:t>
            </w:r>
            <w:r w:rsidR="00807FD8">
              <w:rPr>
                <w:rFonts w:cs="Arial"/>
              </w:rPr>
              <w:t>orough of</w:t>
            </w:r>
            <w:r w:rsidRPr="001362F8">
              <w:rPr>
                <w:rFonts w:cs="Arial"/>
              </w:rPr>
              <w:t xml:space="preserve"> Hounslow, L</w:t>
            </w:r>
            <w:r w:rsidR="00807FD8">
              <w:rPr>
                <w:rFonts w:cs="Arial"/>
              </w:rPr>
              <w:t xml:space="preserve">ondon </w:t>
            </w:r>
            <w:r w:rsidRPr="001362F8">
              <w:rPr>
                <w:rFonts w:cs="Arial"/>
              </w:rPr>
              <w:t>B</w:t>
            </w:r>
            <w:r w:rsidR="00807FD8">
              <w:rPr>
                <w:rFonts w:cs="Arial"/>
              </w:rPr>
              <w:t>orough of</w:t>
            </w:r>
            <w:r w:rsidRPr="001362F8">
              <w:rPr>
                <w:rFonts w:cs="Arial"/>
              </w:rPr>
              <w:t xml:space="preserve"> Ealing, L</w:t>
            </w:r>
            <w:r w:rsidR="00807FD8">
              <w:rPr>
                <w:rFonts w:cs="Arial"/>
              </w:rPr>
              <w:t xml:space="preserve">ondon </w:t>
            </w:r>
            <w:r w:rsidRPr="001362F8">
              <w:rPr>
                <w:rFonts w:cs="Arial"/>
              </w:rPr>
              <w:t>B</w:t>
            </w:r>
            <w:r w:rsidR="00807FD8">
              <w:rPr>
                <w:rFonts w:cs="Arial"/>
              </w:rPr>
              <w:t>orough of</w:t>
            </w:r>
            <w:r w:rsidRPr="001362F8">
              <w:rPr>
                <w:rFonts w:cs="Arial"/>
              </w:rPr>
              <w:t xml:space="preserve"> Islington, City of London Corporation, L</w:t>
            </w:r>
            <w:r w:rsidR="00807FD8">
              <w:rPr>
                <w:rFonts w:cs="Arial"/>
              </w:rPr>
              <w:t xml:space="preserve">ondon </w:t>
            </w:r>
            <w:r w:rsidRPr="001362F8">
              <w:rPr>
                <w:rFonts w:cs="Arial"/>
              </w:rPr>
              <w:t>B</w:t>
            </w:r>
            <w:r w:rsidR="00807FD8">
              <w:rPr>
                <w:rFonts w:cs="Arial"/>
              </w:rPr>
              <w:t>orough of</w:t>
            </w:r>
            <w:r w:rsidRPr="001362F8">
              <w:rPr>
                <w:rFonts w:cs="Arial"/>
              </w:rPr>
              <w:t xml:space="preserve"> Camden</w:t>
            </w:r>
          </w:p>
        </w:tc>
        <w:tc>
          <w:tcPr>
            <w:tcW w:w="1985" w:type="dxa"/>
            <w:gridSpan w:val="2"/>
          </w:tcPr>
          <w:p w:rsidR="00B34122" w:rsidRPr="001362F8" w:rsidRDefault="00B34122" w:rsidP="00BC476B">
            <w:pPr>
              <w:pStyle w:val="Header"/>
              <w:rPr>
                <w:rFonts w:cs="Arial"/>
              </w:rPr>
            </w:pPr>
            <w:r w:rsidRPr="001362F8">
              <w:rPr>
                <w:rFonts w:cs="Arial"/>
              </w:rPr>
              <w:t>Clarification</w:t>
            </w:r>
          </w:p>
          <w:p w:rsidR="00B34122" w:rsidRPr="001362F8" w:rsidRDefault="00B34122" w:rsidP="00BC476B">
            <w:pPr>
              <w:pStyle w:val="Header"/>
              <w:rPr>
                <w:rFonts w:cs="Arial"/>
              </w:rPr>
            </w:pP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MSC.10.62</w:t>
            </w:r>
          </w:p>
        </w:tc>
        <w:tc>
          <w:tcPr>
            <w:tcW w:w="2126" w:type="dxa"/>
            <w:gridSpan w:val="2"/>
          </w:tcPr>
          <w:p w:rsidR="00B34122" w:rsidRPr="001362F8" w:rsidRDefault="00B34122" w:rsidP="00BC476B">
            <w:pPr>
              <w:pStyle w:val="Header"/>
              <w:rPr>
                <w:rFonts w:cs="Arial"/>
              </w:rPr>
            </w:pPr>
            <w:r w:rsidRPr="001362F8">
              <w:rPr>
                <w:rFonts w:cs="Arial"/>
              </w:rPr>
              <w:t>T6.3 A</w:t>
            </w:r>
          </w:p>
        </w:tc>
        <w:tc>
          <w:tcPr>
            <w:tcW w:w="5245" w:type="dxa"/>
            <w:gridSpan w:val="2"/>
          </w:tcPr>
          <w:p w:rsidR="00B34122" w:rsidRPr="001362F8" w:rsidRDefault="00B34122" w:rsidP="00BC476B">
            <w:pPr>
              <w:pStyle w:val="PolicyLargeletteredPolciies"/>
              <w:ind w:left="495" w:hanging="495"/>
              <w:rPr>
                <w:rFonts w:ascii="Arial" w:hAnsi="Arial" w:cs="Arial"/>
              </w:rPr>
            </w:pPr>
            <w:r w:rsidRPr="001362F8">
              <w:rPr>
                <w:rFonts w:ascii="Arial" w:hAnsi="Arial" w:cs="Arial"/>
                <w:color w:val="404040"/>
              </w:rPr>
              <w:t xml:space="preserve">A     </w:t>
            </w:r>
            <w:r w:rsidRPr="001362F8">
              <w:rPr>
                <w:rFonts w:ascii="Arial" w:hAnsi="Arial" w:cs="Arial"/>
                <w:color w:val="404040" w:themeColor="text1" w:themeTint="BF"/>
              </w:rPr>
              <w:t xml:space="preserve">The maximum parking standards set out in Table 10.5 should be applied to new retail development. </w:t>
            </w:r>
            <w:r w:rsidRPr="001362F8">
              <w:rPr>
                <w:rFonts w:ascii="Arial" w:hAnsi="Arial" w:cs="Arial"/>
                <w:b/>
                <w:color w:val="FF0000"/>
              </w:rPr>
              <w:t xml:space="preserve">New retail development should avoid being car-dependent and should follow a town centres first approach, as set out in </w:t>
            </w:r>
            <w:r w:rsidRPr="001362F8">
              <w:rPr>
                <w:rFonts w:ascii="Arial" w:hAnsi="Arial" w:cs="Arial"/>
                <w:b/>
                <w:color w:val="FF0000"/>
                <w:u w:val="single"/>
              </w:rPr>
              <w:t>Policy SD8 Town centres: development principles and Development Plan Documents</w:t>
            </w:r>
            <w:r w:rsidRPr="001362F8">
              <w:rPr>
                <w:rFonts w:ascii="Arial" w:hAnsi="Arial" w:cs="Arial"/>
                <w:b/>
                <w:color w:val="FF0000"/>
              </w:rPr>
              <w:t>.</w:t>
            </w:r>
            <w:r w:rsidRPr="001362F8">
              <w:rPr>
                <w:rFonts w:ascii="Arial" w:hAnsi="Arial" w:cs="Arial"/>
                <w:b/>
                <w:color w:val="FF0000"/>
                <w:u w:val="single"/>
              </w:rPr>
              <w:t xml:space="preserve">   </w:t>
            </w:r>
            <w:r w:rsidRPr="001362F8">
              <w:rPr>
                <w:rFonts w:ascii="Arial" w:hAnsi="Arial" w:cs="Arial"/>
                <w:u w:val="single"/>
              </w:rPr>
              <w:t xml:space="preserve">   </w:t>
            </w:r>
          </w:p>
          <w:p w:rsidR="00B34122" w:rsidRPr="001362F8" w:rsidRDefault="00B34122" w:rsidP="00BC476B">
            <w:pPr>
              <w:rPr>
                <w:rFonts w:cs="Arial"/>
                <w:lang w:eastAsia="en-GB"/>
              </w:rPr>
            </w:pPr>
          </w:p>
        </w:tc>
        <w:tc>
          <w:tcPr>
            <w:tcW w:w="2693" w:type="dxa"/>
            <w:gridSpan w:val="2"/>
          </w:tcPr>
          <w:p w:rsidR="00B34122" w:rsidRPr="001362F8" w:rsidRDefault="00B34122" w:rsidP="00BC476B">
            <w:pPr>
              <w:pStyle w:val="Header"/>
              <w:rPr>
                <w:rFonts w:cs="Arial"/>
              </w:rPr>
            </w:pPr>
            <w:r w:rsidRPr="001362F8">
              <w:rPr>
                <w:rFonts w:cs="Arial"/>
              </w:rPr>
              <w:t>Lidl UK GmbH, Canary Wharf Group, Kew Society, Tesco Stores Ltd</w:t>
            </w:r>
          </w:p>
          <w:p w:rsidR="00B34122" w:rsidRPr="001362F8" w:rsidRDefault="00B34122" w:rsidP="00BC476B">
            <w:pPr>
              <w:rPr>
                <w:rFonts w:cs="Arial"/>
              </w:rPr>
            </w:pPr>
          </w:p>
          <w:p w:rsidR="00B34122" w:rsidRPr="001362F8" w:rsidRDefault="00B34122" w:rsidP="00BC476B">
            <w:pPr>
              <w:rPr>
                <w:rFonts w:cs="Arial"/>
              </w:rPr>
            </w:pPr>
          </w:p>
          <w:p w:rsidR="00B34122" w:rsidRPr="001362F8" w:rsidRDefault="00B34122" w:rsidP="00BC476B">
            <w:pPr>
              <w:rPr>
                <w:rFonts w:cs="Arial"/>
              </w:rPr>
            </w:pPr>
          </w:p>
          <w:p w:rsidR="00B34122" w:rsidRPr="001362F8" w:rsidRDefault="00B34122" w:rsidP="00BC476B">
            <w:pP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rPr>
            </w:pPr>
            <w:r w:rsidRPr="001362F8">
              <w:rPr>
                <w:rFonts w:cs="Arial"/>
              </w:rPr>
              <w:t>MSC.10.63</w:t>
            </w:r>
          </w:p>
        </w:tc>
        <w:tc>
          <w:tcPr>
            <w:tcW w:w="2126" w:type="dxa"/>
            <w:gridSpan w:val="2"/>
          </w:tcPr>
          <w:p w:rsidR="00B34122" w:rsidRPr="001362F8" w:rsidRDefault="00B34122" w:rsidP="00BC476B">
            <w:pPr>
              <w:pStyle w:val="Header"/>
              <w:rPr>
                <w:rFonts w:cs="Arial"/>
              </w:rPr>
            </w:pPr>
            <w:r w:rsidRPr="001362F8">
              <w:rPr>
                <w:rFonts w:cs="Arial"/>
              </w:rPr>
              <w:t>T6.3 EA</w:t>
            </w:r>
          </w:p>
        </w:tc>
        <w:tc>
          <w:tcPr>
            <w:tcW w:w="5245" w:type="dxa"/>
            <w:gridSpan w:val="2"/>
          </w:tcPr>
          <w:p w:rsidR="00B34122" w:rsidRPr="001362F8" w:rsidRDefault="00B34122" w:rsidP="00BC476B">
            <w:pPr>
              <w:pStyle w:val="PolicyLargeletteredPolciies"/>
              <w:ind w:left="0" w:firstLine="0"/>
              <w:rPr>
                <w:rFonts w:ascii="Arial" w:hAnsi="Arial" w:cs="Arial"/>
                <w:i/>
              </w:rPr>
            </w:pPr>
            <w:r w:rsidRPr="001362F8">
              <w:rPr>
                <w:rFonts w:ascii="Arial" w:hAnsi="Arial" w:cs="Arial"/>
                <w:i/>
              </w:rPr>
              <w:t>Insert new clause T6.3 EA</w:t>
            </w:r>
          </w:p>
          <w:p w:rsidR="00B34122" w:rsidRPr="001362F8" w:rsidRDefault="00B34122" w:rsidP="00BC476B">
            <w:pPr>
              <w:pStyle w:val="PolicyLargeletteredPolciies"/>
              <w:ind w:left="637" w:hanging="637"/>
              <w:rPr>
                <w:rFonts w:ascii="Arial" w:hAnsi="Arial" w:cs="Arial"/>
                <w:b/>
                <w:color w:val="404040"/>
              </w:rPr>
            </w:pPr>
            <w:r w:rsidRPr="001362F8">
              <w:rPr>
                <w:rFonts w:ascii="Arial" w:hAnsi="Arial" w:cs="Arial"/>
                <w:b/>
                <w:color w:val="FF0000"/>
              </w:rPr>
              <w:t xml:space="preserve">EA    Where car parking is provided at retail development, provision for rapid electric vehicle charging should be made </w:t>
            </w:r>
          </w:p>
        </w:tc>
        <w:tc>
          <w:tcPr>
            <w:tcW w:w="2693" w:type="dxa"/>
            <w:gridSpan w:val="2"/>
          </w:tcPr>
          <w:p w:rsidR="00B34122" w:rsidRPr="001362F8" w:rsidRDefault="00B34122" w:rsidP="00BC476B">
            <w:pPr>
              <w:pStyle w:val="Header"/>
              <w:rPr>
                <w:rFonts w:cs="Arial"/>
              </w:rPr>
            </w:pPr>
            <w:r w:rsidRPr="001362F8">
              <w:rPr>
                <w:rFonts w:cs="Arial"/>
              </w:rPr>
              <w:t>L</w:t>
            </w:r>
            <w:r w:rsidR="00807FD8">
              <w:rPr>
                <w:rFonts w:cs="Arial"/>
              </w:rPr>
              <w:t xml:space="preserve">ondon </w:t>
            </w:r>
            <w:r w:rsidRPr="001362F8">
              <w:rPr>
                <w:rFonts w:cs="Arial"/>
              </w:rPr>
              <w:t>B</w:t>
            </w:r>
            <w:r w:rsidR="00807FD8">
              <w:rPr>
                <w:rFonts w:cs="Arial"/>
              </w:rPr>
              <w:t>orough of</w:t>
            </w:r>
            <w:r w:rsidRPr="001362F8">
              <w:rPr>
                <w:rFonts w:cs="Arial"/>
              </w:rPr>
              <w:t xml:space="preserve"> Ealing, L</w:t>
            </w:r>
            <w:r w:rsidR="00807FD8">
              <w:rPr>
                <w:rFonts w:cs="Arial"/>
              </w:rPr>
              <w:t xml:space="preserve">ondon </w:t>
            </w:r>
            <w:r w:rsidRPr="001362F8">
              <w:rPr>
                <w:rFonts w:cs="Arial"/>
              </w:rPr>
              <w:t>B</w:t>
            </w:r>
            <w:r w:rsidR="00807FD8">
              <w:rPr>
                <w:rFonts w:cs="Arial"/>
              </w:rPr>
              <w:t>orough of</w:t>
            </w:r>
            <w:r w:rsidRPr="001362F8">
              <w:rPr>
                <w:rFonts w:cs="Arial"/>
              </w:rPr>
              <w:t xml:space="preserve"> Hackney, L</w:t>
            </w:r>
            <w:r w:rsidR="00807FD8">
              <w:rPr>
                <w:rFonts w:cs="Arial"/>
              </w:rPr>
              <w:t xml:space="preserve">ondon </w:t>
            </w:r>
            <w:r w:rsidRPr="001362F8">
              <w:rPr>
                <w:rFonts w:cs="Arial"/>
              </w:rPr>
              <w:t>B</w:t>
            </w:r>
            <w:r w:rsidR="00807FD8">
              <w:rPr>
                <w:rFonts w:cs="Arial"/>
              </w:rPr>
              <w:t>orough of</w:t>
            </w:r>
            <w:r w:rsidRPr="001362F8">
              <w:rPr>
                <w:rFonts w:cs="Arial"/>
              </w:rPr>
              <w:t xml:space="preserve"> Sutton, Arcadis LLP, Brixton Society</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MSC.10.64</w:t>
            </w:r>
          </w:p>
        </w:tc>
        <w:tc>
          <w:tcPr>
            <w:tcW w:w="2126" w:type="dxa"/>
            <w:gridSpan w:val="2"/>
          </w:tcPr>
          <w:p w:rsidR="00B34122" w:rsidRPr="001362F8" w:rsidRDefault="00B34122" w:rsidP="00BC476B">
            <w:pPr>
              <w:pStyle w:val="Header"/>
              <w:rPr>
                <w:rFonts w:cs="Arial"/>
              </w:rPr>
            </w:pPr>
            <w:r w:rsidRPr="001362F8">
              <w:rPr>
                <w:rFonts w:cs="Arial"/>
              </w:rPr>
              <w:t>T6 Table 10.5</w:t>
            </w:r>
          </w:p>
        </w:tc>
        <w:tc>
          <w:tcPr>
            <w:tcW w:w="5245" w:type="dxa"/>
            <w:gridSpan w:val="2"/>
          </w:tcPr>
          <w:p w:rsidR="00B34122" w:rsidRPr="001362F8" w:rsidRDefault="00B34122" w:rsidP="00BC476B">
            <w:pPr>
              <w:rPr>
                <w:rFonts w:cs="Arial"/>
                <w:color w:val="404040"/>
                <w:lang w:eastAsia="en-GB"/>
              </w:rPr>
            </w:pPr>
            <w:r w:rsidRPr="001362F8">
              <w:rPr>
                <w:rFonts w:cs="Arial"/>
                <w:lang w:eastAsia="en-GB"/>
              </w:rPr>
              <w:t>Maximum parking provision</w:t>
            </w:r>
            <w:r w:rsidRPr="001362F8">
              <w:rPr>
                <w:rFonts w:cs="Arial"/>
                <w:color w:val="FF0000"/>
                <w:vertAlign w:val="superscript"/>
                <w:lang w:eastAsia="en-GB"/>
              </w:rPr>
              <w:t>*</w:t>
            </w:r>
          </w:p>
          <w:p w:rsidR="00B34122" w:rsidRPr="001362F8" w:rsidRDefault="00B34122" w:rsidP="00BC476B">
            <w:pPr>
              <w:rPr>
                <w:rFonts w:cs="Arial"/>
                <w:lang w:eastAsia="en-GB"/>
              </w:rPr>
            </w:pPr>
            <w:r w:rsidRPr="001362F8">
              <w:rPr>
                <w:rFonts w:cs="Arial"/>
                <w:lang w:eastAsia="en-GB"/>
              </w:rPr>
              <w:t>Car free</w:t>
            </w:r>
            <w:r w:rsidRPr="001362F8">
              <w:rPr>
                <w:rFonts w:cs="Arial"/>
                <w:b/>
                <w:color w:val="FF0000"/>
                <w:spacing w:val="8"/>
                <w:vertAlign w:val="superscript"/>
                <w:lang w:eastAsia="en-GB"/>
              </w:rPr>
              <w:t>^</w:t>
            </w:r>
          </w:p>
          <w:p w:rsidR="00B34122" w:rsidRPr="001362F8" w:rsidRDefault="00B34122" w:rsidP="00BC476B">
            <w:pPr>
              <w:pStyle w:val="FootnoteText"/>
              <w:rPr>
                <w:rFonts w:cs="Arial"/>
                <w:sz w:val="24"/>
                <w:szCs w:val="24"/>
                <w:lang w:eastAsia="en-GB"/>
              </w:rPr>
            </w:pPr>
          </w:p>
          <w:p w:rsidR="00B34122" w:rsidRPr="001362F8" w:rsidRDefault="00B34122" w:rsidP="00BC476B">
            <w:pPr>
              <w:pStyle w:val="FootnoteText"/>
              <w:spacing w:before="40" w:after="40"/>
              <w:rPr>
                <w:rFonts w:cs="Arial"/>
                <w:b/>
                <w:color w:val="FF0000"/>
                <w:spacing w:val="8"/>
                <w:sz w:val="24"/>
                <w:szCs w:val="24"/>
                <w:lang w:eastAsia="en-GB"/>
              </w:rPr>
            </w:pPr>
            <w:r w:rsidRPr="001362F8">
              <w:rPr>
                <w:rFonts w:cs="Arial"/>
                <w:b/>
                <w:color w:val="FF0000"/>
                <w:spacing w:val="8"/>
                <w:sz w:val="24"/>
                <w:szCs w:val="24"/>
                <w:lang w:eastAsia="en-GB"/>
              </w:rPr>
              <w:t>* Where Development Plans specify lower local maximum standards for general or operational parking, these should be followed</w:t>
            </w:r>
          </w:p>
          <w:p w:rsidR="00B34122" w:rsidRPr="001362F8" w:rsidRDefault="00B34122" w:rsidP="00BC476B">
            <w:pPr>
              <w:pStyle w:val="FootnoteText"/>
              <w:spacing w:before="40" w:after="40"/>
              <w:rPr>
                <w:rFonts w:cs="Arial"/>
                <w:b/>
                <w:color w:val="FF0000"/>
                <w:spacing w:val="8"/>
                <w:sz w:val="24"/>
                <w:szCs w:val="24"/>
                <w:lang w:eastAsia="en-GB"/>
              </w:rPr>
            </w:pPr>
          </w:p>
          <w:p w:rsidR="00B34122" w:rsidRPr="001362F8" w:rsidRDefault="00B34122" w:rsidP="00BC476B">
            <w:pPr>
              <w:rPr>
                <w:rFonts w:cs="Arial"/>
              </w:rPr>
            </w:pPr>
            <w:r w:rsidRPr="001362F8">
              <w:rPr>
                <w:rFonts w:cs="Arial"/>
                <w:b/>
                <w:color w:val="FF0000"/>
                <w:spacing w:val="8"/>
                <w:lang w:eastAsia="en-GB"/>
              </w:rPr>
              <w:t>^ With the exception of disabled persons parking, see Policy T6.5</w:t>
            </w:r>
          </w:p>
        </w:tc>
        <w:tc>
          <w:tcPr>
            <w:tcW w:w="2693" w:type="dxa"/>
            <w:gridSpan w:val="2"/>
          </w:tcPr>
          <w:p w:rsidR="00B34122" w:rsidRPr="001362F8" w:rsidRDefault="00B34122" w:rsidP="00BC476B">
            <w:pPr>
              <w:pStyle w:val="Header"/>
              <w:rPr>
                <w:rFonts w:cs="Arial"/>
              </w:rPr>
            </w:pPr>
            <w:r w:rsidRPr="001362F8">
              <w:rPr>
                <w:rFonts w:cs="Arial"/>
              </w:rPr>
              <w:t>L</w:t>
            </w:r>
            <w:r w:rsidR="00807FD8">
              <w:rPr>
                <w:rFonts w:cs="Arial"/>
              </w:rPr>
              <w:t xml:space="preserve">ondon </w:t>
            </w:r>
            <w:r w:rsidRPr="001362F8">
              <w:rPr>
                <w:rFonts w:cs="Arial"/>
              </w:rPr>
              <w:t>B</w:t>
            </w:r>
            <w:r w:rsidR="00807FD8">
              <w:rPr>
                <w:rFonts w:cs="Arial"/>
              </w:rPr>
              <w:t>orough of</w:t>
            </w:r>
            <w:r w:rsidRPr="001362F8">
              <w:rPr>
                <w:rFonts w:cs="Arial"/>
              </w:rPr>
              <w:t xml:space="preserve"> Hackney, L</w:t>
            </w:r>
            <w:r w:rsidR="00807FD8">
              <w:rPr>
                <w:rFonts w:cs="Arial"/>
              </w:rPr>
              <w:t xml:space="preserve">ondon </w:t>
            </w:r>
            <w:r w:rsidRPr="001362F8">
              <w:rPr>
                <w:rFonts w:cs="Arial"/>
              </w:rPr>
              <w:t>B</w:t>
            </w:r>
            <w:r w:rsidR="00807FD8">
              <w:rPr>
                <w:rFonts w:cs="Arial"/>
              </w:rPr>
              <w:t>orough of</w:t>
            </w:r>
            <w:r w:rsidRPr="001362F8">
              <w:rPr>
                <w:rFonts w:cs="Arial"/>
              </w:rPr>
              <w:t xml:space="preserve"> Enfield, L</w:t>
            </w:r>
            <w:r w:rsidR="00807FD8">
              <w:rPr>
                <w:rFonts w:cs="Arial"/>
              </w:rPr>
              <w:t xml:space="preserve">ondon </w:t>
            </w:r>
            <w:r w:rsidRPr="001362F8">
              <w:rPr>
                <w:rFonts w:cs="Arial"/>
              </w:rPr>
              <w:t>B</w:t>
            </w:r>
            <w:r w:rsidR="00807FD8">
              <w:rPr>
                <w:rFonts w:cs="Arial"/>
              </w:rPr>
              <w:t>orough of</w:t>
            </w:r>
            <w:r w:rsidRPr="001362F8">
              <w:rPr>
                <w:rFonts w:cs="Arial"/>
              </w:rPr>
              <w:t xml:space="preserve"> Hounslow, L</w:t>
            </w:r>
            <w:r w:rsidR="00807FD8">
              <w:rPr>
                <w:rFonts w:cs="Arial"/>
              </w:rPr>
              <w:t xml:space="preserve">ondon </w:t>
            </w:r>
            <w:r w:rsidRPr="001362F8">
              <w:rPr>
                <w:rFonts w:cs="Arial"/>
              </w:rPr>
              <w:t>B</w:t>
            </w:r>
            <w:r w:rsidR="00807FD8">
              <w:rPr>
                <w:rFonts w:cs="Arial"/>
              </w:rPr>
              <w:t>orough of</w:t>
            </w:r>
            <w:r w:rsidRPr="001362F8">
              <w:rPr>
                <w:rFonts w:cs="Arial"/>
              </w:rPr>
              <w:t xml:space="preserve"> Ealing, L</w:t>
            </w:r>
            <w:r w:rsidR="00807FD8">
              <w:rPr>
                <w:rFonts w:cs="Arial"/>
              </w:rPr>
              <w:t xml:space="preserve">ondon </w:t>
            </w:r>
            <w:r w:rsidRPr="001362F8">
              <w:rPr>
                <w:rFonts w:cs="Arial"/>
              </w:rPr>
              <w:t>B</w:t>
            </w:r>
            <w:r w:rsidR="00807FD8">
              <w:rPr>
                <w:rFonts w:cs="Arial"/>
              </w:rPr>
              <w:t>orough of</w:t>
            </w:r>
            <w:r w:rsidRPr="001362F8">
              <w:rPr>
                <w:rFonts w:cs="Arial"/>
              </w:rPr>
              <w:t xml:space="preserve"> Islington, City of London Corporation, L</w:t>
            </w:r>
            <w:r w:rsidR="00807FD8">
              <w:rPr>
                <w:rFonts w:cs="Arial"/>
              </w:rPr>
              <w:t xml:space="preserve">ondon </w:t>
            </w:r>
            <w:r w:rsidRPr="001362F8">
              <w:rPr>
                <w:rFonts w:cs="Arial"/>
              </w:rPr>
              <w:t>B</w:t>
            </w:r>
            <w:r w:rsidR="00807FD8">
              <w:rPr>
                <w:rFonts w:cs="Arial"/>
              </w:rPr>
              <w:t>orough of</w:t>
            </w:r>
            <w:r w:rsidRPr="001362F8">
              <w:rPr>
                <w:rFonts w:cs="Arial"/>
              </w:rPr>
              <w:t xml:space="preserve"> Camden</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MSC.10.65</w:t>
            </w:r>
          </w:p>
        </w:tc>
        <w:tc>
          <w:tcPr>
            <w:tcW w:w="2126" w:type="dxa"/>
            <w:gridSpan w:val="2"/>
          </w:tcPr>
          <w:p w:rsidR="00B34122" w:rsidRPr="001362F8" w:rsidRDefault="00C94242" w:rsidP="00BC476B">
            <w:pPr>
              <w:pStyle w:val="Header"/>
              <w:rPr>
                <w:rFonts w:cs="Arial"/>
              </w:rPr>
            </w:pPr>
            <w:r w:rsidRPr="001362F8">
              <w:rPr>
                <w:rFonts w:cs="Arial"/>
              </w:rPr>
              <w:t xml:space="preserve">T6 Paragraph </w:t>
            </w:r>
            <w:r w:rsidR="00B34122" w:rsidRPr="001362F8">
              <w:rPr>
                <w:rFonts w:cs="Arial"/>
              </w:rPr>
              <w:t xml:space="preserve">10.6.15A </w:t>
            </w:r>
          </w:p>
        </w:tc>
        <w:tc>
          <w:tcPr>
            <w:tcW w:w="5245" w:type="dxa"/>
            <w:gridSpan w:val="2"/>
          </w:tcPr>
          <w:p w:rsidR="00B34122" w:rsidRPr="001362F8" w:rsidRDefault="00B34122" w:rsidP="00BC476B">
            <w:pPr>
              <w:ind w:left="1345" w:hanging="1345"/>
              <w:rPr>
                <w:rFonts w:cs="Arial"/>
                <w:b/>
                <w:color w:val="FF0000"/>
              </w:rPr>
            </w:pPr>
            <w:r w:rsidRPr="001362F8">
              <w:rPr>
                <w:rFonts w:cs="Arial"/>
                <w:b/>
                <w:color w:val="FF0000"/>
              </w:rPr>
              <w:t>10.6.15A      Where significant provision of car parking at retail development can be justified, provision of rapid electric vehicle charging facilities should be made. Supplementary Planning Guidance on what provision is required will be provided.</w:t>
            </w:r>
          </w:p>
        </w:tc>
        <w:tc>
          <w:tcPr>
            <w:tcW w:w="2693" w:type="dxa"/>
            <w:gridSpan w:val="2"/>
          </w:tcPr>
          <w:p w:rsidR="00B34122" w:rsidRPr="001362F8" w:rsidRDefault="00B34122" w:rsidP="00BC476B">
            <w:pPr>
              <w:pStyle w:val="Header"/>
              <w:rPr>
                <w:rFonts w:cs="Arial"/>
              </w:rPr>
            </w:pPr>
            <w:r w:rsidRPr="001362F8">
              <w:rPr>
                <w:rFonts w:cs="Arial"/>
              </w:rPr>
              <w:t>L</w:t>
            </w:r>
            <w:r w:rsidR="00807FD8">
              <w:rPr>
                <w:rFonts w:cs="Arial"/>
              </w:rPr>
              <w:t xml:space="preserve">ondon </w:t>
            </w:r>
            <w:r w:rsidRPr="001362F8">
              <w:rPr>
                <w:rFonts w:cs="Arial"/>
              </w:rPr>
              <w:t>B</w:t>
            </w:r>
            <w:r w:rsidR="00807FD8">
              <w:rPr>
                <w:rFonts w:cs="Arial"/>
              </w:rPr>
              <w:t>orough of</w:t>
            </w:r>
            <w:r w:rsidRPr="001362F8">
              <w:rPr>
                <w:rFonts w:cs="Arial"/>
              </w:rPr>
              <w:t xml:space="preserve"> Ealing, L</w:t>
            </w:r>
            <w:r w:rsidR="00807FD8">
              <w:rPr>
                <w:rFonts w:cs="Arial"/>
              </w:rPr>
              <w:t xml:space="preserve">ondon </w:t>
            </w:r>
            <w:r w:rsidRPr="001362F8">
              <w:rPr>
                <w:rFonts w:cs="Arial"/>
              </w:rPr>
              <w:t>B</w:t>
            </w:r>
            <w:r w:rsidR="00807FD8">
              <w:rPr>
                <w:rFonts w:cs="Arial"/>
              </w:rPr>
              <w:t>orough of</w:t>
            </w:r>
            <w:r w:rsidRPr="001362F8">
              <w:rPr>
                <w:rFonts w:cs="Arial"/>
              </w:rPr>
              <w:t xml:space="preserve"> Hackney, L</w:t>
            </w:r>
            <w:r w:rsidR="00807FD8">
              <w:rPr>
                <w:rFonts w:cs="Arial"/>
              </w:rPr>
              <w:t xml:space="preserve">ondon </w:t>
            </w:r>
            <w:r w:rsidRPr="001362F8">
              <w:rPr>
                <w:rFonts w:cs="Arial"/>
              </w:rPr>
              <w:t>B</w:t>
            </w:r>
            <w:r w:rsidR="00807FD8">
              <w:rPr>
                <w:rFonts w:cs="Arial"/>
              </w:rPr>
              <w:t>orough of</w:t>
            </w:r>
            <w:r w:rsidRPr="001362F8">
              <w:rPr>
                <w:rFonts w:cs="Arial"/>
              </w:rPr>
              <w:t xml:space="preserve"> Sutton, Arcadis LLP, Brixton Society</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MSC.10.66</w:t>
            </w:r>
          </w:p>
        </w:tc>
        <w:tc>
          <w:tcPr>
            <w:tcW w:w="2126" w:type="dxa"/>
            <w:gridSpan w:val="2"/>
          </w:tcPr>
          <w:p w:rsidR="00B34122" w:rsidRPr="001362F8" w:rsidRDefault="00B34122" w:rsidP="00BC476B">
            <w:pPr>
              <w:pStyle w:val="Header"/>
              <w:rPr>
                <w:rFonts w:cs="Arial"/>
              </w:rPr>
            </w:pPr>
            <w:r w:rsidRPr="001362F8">
              <w:rPr>
                <w:rFonts w:cs="Arial"/>
              </w:rPr>
              <w:t>T6  Paragraph 10.6.17</w:t>
            </w:r>
          </w:p>
        </w:tc>
        <w:tc>
          <w:tcPr>
            <w:tcW w:w="5245" w:type="dxa"/>
            <w:gridSpan w:val="2"/>
          </w:tcPr>
          <w:p w:rsidR="00B34122" w:rsidRPr="001362F8" w:rsidRDefault="00B34122" w:rsidP="00BC476B">
            <w:pPr>
              <w:ind w:left="1062" w:hanging="1062"/>
              <w:rPr>
                <w:rFonts w:cs="Arial"/>
                <w:color w:val="404040"/>
              </w:rPr>
            </w:pPr>
            <w:r w:rsidRPr="001362F8">
              <w:rPr>
                <w:rFonts w:cs="Arial"/>
                <w:color w:val="404040"/>
              </w:rPr>
              <w:t xml:space="preserve">10.6.17    </w:t>
            </w:r>
            <w:r w:rsidRPr="001362F8">
              <w:rPr>
                <w:rFonts w:cs="Arial"/>
                <w:color w:val="404040" w:themeColor="text1" w:themeTint="BF"/>
              </w:rPr>
              <w:t>Hotels and leisure uses should be located in accessible locations to encourage walking</w:t>
            </w:r>
            <w:r w:rsidRPr="001362F8">
              <w:rPr>
                <w:rFonts w:cs="Arial"/>
                <w:b/>
                <w:color w:val="FF0000"/>
              </w:rPr>
              <w:t>,</w:t>
            </w:r>
            <w:r w:rsidRPr="001362F8">
              <w:rPr>
                <w:rFonts w:cs="Arial"/>
                <w:color w:val="404040" w:themeColor="text1" w:themeTint="BF"/>
              </w:rPr>
              <w:t xml:space="preserve"> </w:t>
            </w:r>
            <w:r w:rsidRPr="001362F8">
              <w:rPr>
                <w:rFonts w:cs="Arial"/>
                <w:strike/>
                <w:color w:val="FF0000"/>
              </w:rPr>
              <w:t>and</w:t>
            </w:r>
            <w:r w:rsidRPr="001362F8">
              <w:rPr>
                <w:rFonts w:cs="Arial"/>
                <w:color w:val="FF0000"/>
              </w:rPr>
              <w:t xml:space="preserve"> </w:t>
            </w:r>
            <w:r w:rsidRPr="001362F8">
              <w:rPr>
                <w:rFonts w:cs="Arial"/>
                <w:color w:val="404040" w:themeColor="text1" w:themeTint="BF"/>
              </w:rPr>
              <w:t xml:space="preserve">cycling and public transport use. </w:t>
            </w:r>
            <w:r w:rsidRPr="001362F8">
              <w:rPr>
                <w:rFonts w:cs="Arial"/>
                <w:b/>
                <w:color w:val="FF0000"/>
              </w:rPr>
              <w:t>Where Development Plans specify lower local maximum standards for general or operational parking, these should be followed.</w:t>
            </w:r>
          </w:p>
        </w:tc>
        <w:tc>
          <w:tcPr>
            <w:tcW w:w="2693" w:type="dxa"/>
            <w:gridSpan w:val="2"/>
          </w:tcPr>
          <w:p w:rsidR="00B34122" w:rsidRPr="001362F8" w:rsidRDefault="00B34122" w:rsidP="00BC476B">
            <w:pPr>
              <w:pStyle w:val="Header"/>
              <w:rPr>
                <w:rFonts w:cs="Arial"/>
              </w:rPr>
            </w:pPr>
            <w:r w:rsidRPr="001362F8">
              <w:rPr>
                <w:rFonts w:cs="Arial"/>
              </w:rPr>
              <w:t>L</w:t>
            </w:r>
            <w:r w:rsidR="00807FD8">
              <w:rPr>
                <w:rFonts w:cs="Arial"/>
              </w:rPr>
              <w:t xml:space="preserve">ondon </w:t>
            </w:r>
            <w:r w:rsidRPr="001362F8">
              <w:rPr>
                <w:rFonts w:cs="Arial"/>
              </w:rPr>
              <w:t>B</w:t>
            </w:r>
            <w:r w:rsidR="00807FD8">
              <w:rPr>
                <w:rFonts w:cs="Arial"/>
              </w:rPr>
              <w:t>orough of</w:t>
            </w:r>
            <w:r w:rsidRPr="001362F8">
              <w:rPr>
                <w:rFonts w:cs="Arial"/>
              </w:rPr>
              <w:t xml:space="preserve"> Hackney, L</w:t>
            </w:r>
            <w:r w:rsidR="00807FD8">
              <w:rPr>
                <w:rFonts w:cs="Arial"/>
              </w:rPr>
              <w:t xml:space="preserve">ondon </w:t>
            </w:r>
            <w:r w:rsidRPr="001362F8">
              <w:rPr>
                <w:rFonts w:cs="Arial"/>
              </w:rPr>
              <w:t>B</w:t>
            </w:r>
            <w:r w:rsidR="00807FD8">
              <w:rPr>
                <w:rFonts w:cs="Arial"/>
              </w:rPr>
              <w:t>orough of</w:t>
            </w:r>
            <w:r w:rsidRPr="001362F8">
              <w:rPr>
                <w:rFonts w:cs="Arial"/>
              </w:rPr>
              <w:t xml:space="preserve"> Enfield, L</w:t>
            </w:r>
            <w:r w:rsidR="00807FD8">
              <w:rPr>
                <w:rFonts w:cs="Arial"/>
              </w:rPr>
              <w:t xml:space="preserve">ondon </w:t>
            </w:r>
            <w:r w:rsidRPr="001362F8">
              <w:rPr>
                <w:rFonts w:cs="Arial"/>
              </w:rPr>
              <w:t>B</w:t>
            </w:r>
            <w:r w:rsidR="00807FD8">
              <w:rPr>
                <w:rFonts w:cs="Arial"/>
              </w:rPr>
              <w:t>orough of</w:t>
            </w:r>
            <w:r w:rsidRPr="001362F8">
              <w:rPr>
                <w:rFonts w:cs="Arial"/>
              </w:rPr>
              <w:t xml:space="preserve"> Hounslow, L</w:t>
            </w:r>
            <w:r w:rsidR="00807FD8">
              <w:rPr>
                <w:rFonts w:cs="Arial"/>
              </w:rPr>
              <w:t xml:space="preserve">ondon </w:t>
            </w:r>
            <w:r w:rsidRPr="001362F8">
              <w:rPr>
                <w:rFonts w:cs="Arial"/>
              </w:rPr>
              <w:t>B</w:t>
            </w:r>
            <w:r w:rsidR="00807FD8">
              <w:rPr>
                <w:rFonts w:cs="Arial"/>
              </w:rPr>
              <w:t>orough of</w:t>
            </w:r>
            <w:r w:rsidRPr="001362F8">
              <w:rPr>
                <w:rFonts w:cs="Arial"/>
              </w:rPr>
              <w:t xml:space="preserve"> Ealing, L</w:t>
            </w:r>
            <w:r w:rsidR="00807FD8">
              <w:rPr>
                <w:rFonts w:cs="Arial"/>
              </w:rPr>
              <w:t xml:space="preserve">ondon </w:t>
            </w:r>
            <w:r w:rsidRPr="001362F8">
              <w:rPr>
                <w:rFonts w:cs="Arial"/>
              </w:rPr>
              <w:t>B</w:t>
            </w:r>
            <w:r w:rsidR="00807FD8">
              <w:rPr>
                <w:rFonts w:cs="Arial"/>
              </w:rPr>
              <w:t>orough of</w:t>
            </w:r>
            <w:r w:rsidRPr="001362F8">
              <w:rPr>
                <w:rFonts w:cs="Arial"/>
              </w:rPr>
              <w:t xml:space="preserve"> Islington, City of London Corporation, L</w:t>
            </w:r>
            <w:r w:rsidR="00807FD8">
              <w:rPr>
                <w:rFonts w:cs="Arial"/>
              </w:rPr>
              <w:t xml:space="preserve">ondon </w:t>
            </w:r>
            <w:r w:rsidRPr="001362F8">
              <w:rPr>
                <w:rFonts w:cs="Arial"/>
              </w:rPr>
              <w:t>B</w:t>
            </w:r>
            <w:r w:rsidR="00807FD8">
              <w:rPr>
                <w:rFonts w:cs="Arial"/>
              </w:rPr>
              <w:t>orough of</w:t>
            </w:r>
            <w:r w:rsidRPr="001362F8">
              <w:rPr>
                <w:rFonts w:cs="Arial"/>
              </w:rPr>
              <w:t xml:space="preserve"> Camden</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MSC.10.67</w:t>
            </w:r>
          </w:p>
        </w:tc>
        <w:tc>
          <w:tcPr>
            <w:tcW w:w="2126" w:type="dxa"/>
            <w:gridSpan w:val="2"/>
          </w:tcPr>
          <w:p w:rsidR="00B34122" w:rsidRPr="001362F8" w:rsidRDefault="00B34122" w:rsidP="00BC476B">
            <w:pPr>
              <w:pStyle w:val="Header"/>
              <w:rPr>
                <w:rFonts w:cs="Arial"/>
              </w:rPr>
            </w:pPr>
            <w:r w:rsidRPr="001362F8">
              <w:rPr>
                <w:rFonts w:cs="Arial"/>
              </w:rPr>
              <w:t>T6 Table 10.6</w:t>
            </w:r>
          </w:p>
        </w:tc>
        <w:tc>
          <w:tcPr>
            <w:tcW w:w="5245" w:type="dxa"/>
            <w:gridSpan w:val="2"/>
          </w:tcPr>
          <w:p w:rsidR="00B34122" w:rsidRPr="001362F8" w:rsidRDefault="00B34122" w:rsidP="00BC476B">
            <w:pPr>
              <w:rPr>
                <w:rFonts w:cs="Arial"/>
              </w:rPr>
            </w:pPr>
            <w:r w:rsidRPr="001362F8">
              <w:rPr>
                <w:rFonts w:cs="Arial"/>
                <w:lang w:eastAsia="en-GB"/>
              </w:rPr>
              <w:t>Retail, recreation</w:t>
            </w:r>
            <w:r w:rsidRPr="001362F8">
              <w:rPr>
                <w:rFonts w:cs="Arial"/>
                <w:b/>
                <w:color w:val="FF0000"/>
                <w:lang w:eastAsia="en-GB"/>
              </w:rPr>
              <w:t>, hotels</w:t>
            </w:r>
            <w:r w:rsidRPr="001362F8">
              <w:rPr>
                <w:rFonts w:cs="Arial"/>
                <w:lang w:eastAsia="en-GB"/>
              </w:rPr>
              <w:t xml:space="preserve"> and leisure</w:t>
            </w:r>
            <w:r w:rsidRPr="001362F8">
              <w:rPr>
                <w:rFonts w:cs="Arial"/>
                <w:lang w:eastAsia="en-GB"/>
              </w:rPr>
              <w:tab/>
              <w:t>- 6 per cent - 4 per cent</w:t>
            </w:r>
          </w:p>
          <w:p w:rsidR="00B34122" w:rsidRPr="001362F8" w:rsidRDefault="00B34122" w:rsidP="00BC476B">
            <w:pPr>
              <w:rPr>
                <w:rFonts w:cs="Arial"/>
                <w:lang w:eastAsia="en-GB"/>
              </w:rPr>
            </w:pPr>
            <w:r w:rsidRPr="001362F8">
              <w:rPr>
                <w:rFonts w:cs="Arial"/>
                <w:lang w:eastAsia="en-GB"/>
              </w:rPr>
              <w:t>Transport car parks - 5 per cent - 5 per cent</w:t>
            </w:r>
          </w:p>
          <w:p w:rsidR="00B34122" w:rsidRPr="001362F8" w:rsidRDefault="00B34122" w:rsidP="00BC476B">
            <w:pPr>
              <w:rPr>
                <w:rFonts w:cs="Arial"/>
                <w:b/>
                <w:color w:val="FF0000"/>
                <w:lang w:eastAsia="en-GB"/>
              </w:rPr>
            </w:pPr>
            <w:r w:rsidRPr="001362F8">
              <w:rPr>
                <w:rFonts w:cs="Arial"/>
                <w:b/>
                <w:color w:val="FF0000"/>
                <w:lang w:eastAsia="en-GB"/>
              </w:rPr>
              <w:t>Medical and health facilities - 6 per cent - 4 per cent</w:t>
            </w:r>
          </w:p>
          <w:p w:rsidR="00B34122" w:rsidRPr="001362F8" w:rsidRDefault="00B34122" w:rsidP="00BC476B">
            <w:pPr>
              <w:rPr>
                <w:rFonts w:cs="Arial"/>
                <w:lang w:eastAsia="en-GB"/>
              </w:rPr>
            </w:pPr>
            <w:r w:rsidRPr="001362F8">
              <w:rPr>
                <w:rFonts w:cs="Arial"/>
                <w:lang w:eastAsia="en-GB"/>
              </w:rPr>
              <w:t>Religious buildings and crematoria - Minimum two spaces or 6 per cent, whichever is the greater</w:t>
            </w:r>
            <w:r w:rsidRPr="001362F8">
              <w:rPr>
                <w:rFonts w:cs="Arial"/>
                <w:lang w:eastAsia="en-GB"/>
              </w:rPr>
              <w:tab/>
              <w:t>- 4 per cent</w:t>
            </w:r>
          </w:p>
          <w:p w:rsidR="00B34122" w:rsidRPr="001362F8" w:rsidRDefault="00B34122" w:rsidP="00BC476B">
            <w:pPr>
              <w:rPr>
                <w:rFonts w:cs="Arial"/>
                <w:lang w:eastAsia="en-GB"/>
              </w:rPr>
            </w:pPr>
            <w:r w:rsidRPr="001362F8">
              <w:rPr>
                <w:rFonts w:cs="Arial"/>
                <w:lang w:eastAsia="en-GB"/>
              </w:rPr>
              <w:t>Sports facilities - Refer to Sport</w:t>
            </w:r>
            <w:r w:rsidRPr="001362F8">
              <w:rPr>
                <w:rFonts w:cs="Arial"/>
                <w:strike/>
                <w:color w:val="FF0000"/>
                <w:lang w:eastAsia="en-GB"/>
              </w:rPr>
              <w:t>s</w:t>
            </w:r>
            <w:r w:rsidRPr="001362F8">
              <w:rPr>
                <w:rFonts w:cs="Arial"/>
                <w:lang w:eastAsia="en-GB"/>
              </w:rPr>
              <w:t xml:space="preserve"> England Guidance</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r w:rsidRPr="001362F8">
              <w:rPr>
                <w:rFonts w:cs="Arial"/>
              </w:rPr>
              <w:t>Sport England</w:t>
            </w:r>
          </w:p>
        </w:tc>
        <w:tc>
          <w:tcPr>
            <w:tcW w:w="1985" w:type="dxa"/>
            <w:gridSpan w:val="2"/>
          </w:tcPr>
          <w:p w:rsidR="00B34122" w:rsidRPr="001362F8" w:rsidRDefault="00B34122" w:rsidP="00BC476B">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MSC.10.68</w:t>
            </w:r>
          </w:p>
        </w:tc>
        <w:tc>
          <w:tcPr>
            <w:tcW w:w="2126" w:type="dxa"/>
            <w:gridSpan w:val="2"/>
          </w:tcPr>
          <w:p w:rsidR="00B34122" w:rsidRPr="001362F8" w:rsidRDefault="00B34122" w:rsidP="00BC476B">
            <w:pPr>
              <w:pStyle w:val="Header"/>
              <w:rPr>
                <w:rFonts w:cs="Arial"/>
              </w:rPr>
            </w:pPr>
            <w:r w:rsidRPr="001362F8">
              <w:rPr>
                <w:rFonts w:cs="Arial"/>
              </w:rPr>
              <w:t>T6 Paragraph 10.6.18</w:t>
            </w:r>
          </w:p>
        </w:tc>
        <w:tc>
          <w:tcPr>
            <w:tcW w:w="5245" w:type="dxa"/>
            <w:gridSpan w:val="2"/>
          </w:tcPr>
          <w:p w:rsidR="00B34122" w:rsidRPr="001362F8" w:rsidRDefault="00B34122" w:rsidP="00BC476B">
            <w:pPr>
              <w:rPr>
                <w:rFonts w:cs="Arial"/>
              </w:rPr>
            </w:pPr>
            <w:r w:rsidRPr="001362F8">
              <w:rPr>
                <w:rFonts w:cs="Arial"/>
              </w:rPr>
              <w:t xml:space="preserve">10.6.18…  The provision of disabled persons parking bays should be regularly monitored and reviewed to ensure the level is adequate and enforcement is effective. </w:t>
            </w:r>
            <w:r w:rsidRPr="001362F8">
              <w:rPr>
                <w:rFonts w:cs="Arial"/>
                <w:b/>
                <w:color w:val="FF0000"/>
              </w:rPr>
              <w:t xml:space="preserve">All proposals should include an appropriate amount of </w:t>
            </w:r>
            <w:r w:rsidRPr="001362F8">
              <w:rPr>
                <w:rFonts w:cs="Arial"/>
                <w:strike/>
                <w:color w:val="FF0000"/>
              </w:rPr>
              <w:t>Some</w:t>
            </w:r>
            <w:r w:rsidRPr="001362F8">
              <w:rPr>
                <w:rFonts w:cs="Arial"/>
                <w:color w:val="FF0000"/>
              </w:rPr>
              <w:t xml:space="preserve"> </w:t>
            </w:r>
            <w:r w:rsidRPr="001362F8">
              <w:rPr>
                <w:rFonts w:cs="Arial"/>
              </w:rPr>
              <w:t>Blue Badge parking</w:t>
            </w:r>
            <w:r w:rsidRPr="001362F8">
              <w:rPr>
                <w:rFonts w:cs="Arial"/>
                <w:b/>
                <w:color w:val="FF0000"/>
              </w:rPr>
              <w:t>,</w:t>
            </w:r>
            <w:r w:rsidRPr="001362F8">
              <w:rPr>
                <w:rFonts w:cs="Arial"/>
              </w:rPr>
              <w:t xml:space="preserve"> </w:t>
            </w:r>
            <w:r w:rsidRPr="001362F8">
              <w:rPr>
                <w:rFonts w:cs="Arial"/>
                <w:strike/>
                <w:color w:val="FF0000"/>
              </w:rPr>
              <w:t>should be</w:t>
            </w:r>
            <w:r w:rsidRPr="001362F8">
              <w:rPr>
                <w:rFonts w:cs="Arial"/>
                <w:b/>
                <w:color w:val="FF0000"/>
              </w:rPr>
              <w:t xml:space="preserve"> providing at least one space</w:t>
            </w:r>
            <w:r w:rsidRPr="001362F8">
              <w:rPr>
                <w:rFonts w:cs="Arial"/>
                <w:color w:val="FF0000"/>
              </w:rPr>
              <w:t xml:space="preserve"> </w:t>
            </w:r>
            <w:r w:rsidRPr="001362F8">
              <w:rPr>
                <w:rFonts w:cs="Arial"/>
                <w:strike/>
                <w:color w:val="FF0000"/>
              </w:rPr>
              <w:t>provided</w:t>
            </w:r>
            <w:r w:rsidRPr="001362F8">
              <w:rPr>
                <w:rFonts w:cs="Arial"/>
                <w:color w:val="FF0000"/>
              </w:rPr>
              <w:t xml:space="preserve"> </w:t>
            </w:r>
            <w:r w:rsidRPr="001362F8">
              <w:rPr>
                <w:rFonts w:cs="Arial"/>
              </w:rPr>
              <w:t>even if no general parking is provided.</w:t>
            </w:r>
          </w:p>
        </w:tc>
        <w:tc>
          <w:tcPr>
            <w:tcW w:w="2693" w:type="dxa"/>
            <w:gridSpan w:val="2"/>
          </w:tcPr>
          <w:p w:rsidR="00B34122" w:rsidRPr="001362F8" w:rsidRDefault="00B34122" w:rsidP="00BC476B">
            <w:pPr>
              <w:pStyle w:val="Header"/>
              <w:rPr>
                <w:rFonts w:cs="Arial"/>
              </w:rPr>
            </w:pPr>
            <w:r w:rsidRPr="001362F8">
              <w:rPr>
                <w:rFonts w:cs="Arial"/>
              </w:rPr>
              <w:t>Arup, Inclusive Design and Access Panel</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MSC.10.69</w:t>
            </w:r>
          </w:p>
        </w:tc>
        <w:tc>
          <w:tcPr>
            <w:tcW w:w="2126" w:type="dxa"/>
            <w:gridSpan w:val="2"/>
          </w:tcPr>
          <w:p w:rsidR="00B34122" w:rsidRPr="001362F8" w:rsidRDefault="00B34122" w:rsidP="00BC476B">
            <w:pPr>
              <w:pStyle w:val="Header"/>
              <w:rPr>
                <w:rFonts w:cs="Arial"/>
              </w:rPr>
            </w:pPr>
            <w:r w:rsidRPr="001362F8">
              <w:rPr>
                <w:rFonts w:cs="Arial"/>
              </w:rPr>
              <w:t>T7 – Policy title</w:t>
            </w:r>
          </w:p>
        </w:tc>
        <w:tc>
          <w:tcPr>
            <w:tcW w:w="5245" w:type="dxa"/>
            <w:gridSpan w:val="2"/>
          </w:tcPr>
          <w:p w:rsidR="00B34122" w:rsidRPr="001362F8" w:rsidRDefault="00B34122" w:rsidP="00BC476B">
            <w:pPr>
              <w:keepNext/>
              <w:keepLines/>
              <w:tabs>
                <w:tab w:val="left" w:pos="907"/>
              </w:tabs>
              <w:suppressAutoHyphens/>
              <w:autoSpaceDE w:val="0"/>
              <w:autoSpaceDN w:val="0"/>
              <w:adjustRightInd w:val="0"/>
              <w:spacing w:after="283" w:line="360" w:lineRule="atLeast"/>
              <w:textAlignment w:val="center"/>
              <w:rPr>
                <w:rFonts w:cs="Arial"/>
                <w:b/>
                <w:bCs/>
                <w:color w:val="F7931D"/>
                <w:spacing w:val="10"/>
                <w:u w:color="000000"/>
                <w:lang w:eastAsia="en-GB"/>
              </w:rPr>
            </w:pPr>
            <w:r w:rsidRPr="001362F8">
              <w:rPr>
                <w:rFonts w:cs="Arial"/>
                <w:b/>
                <w:bCs/>
                <w:strike/>
                <w:color w:val="FF0000"/>
                <w:spacing w:val="10"/>
                <w:u w:color="000000"/>
                <w:lang w:eastAsia="en-GB"/>
              </w:rPr>
              <w:t>Freight</w:t>
            </w:r>
            <w:r w:rsidRPr="001362F8">
              <w:rPr>
                <w:rFonts w:cs="Arial"/>
                <w:b/>
                <w:bCs/>
                <w:color w:val="F7931D"/>
                <w:spacing w:val="10"/>
                <w:u w:color="000000"/>
                <w:lang w:eastAsia="en-GB"/>
              </w:rPr>
              <w:t xml:space="preserve"> </w:t>
            </w:r>
            <w:r w:rsidRPr="001362F8">
              <w:rPr>
                <w:rFonts w:cs="Arial"/>
                <w:b/>
                <w:bCs/>
                <w:strike/>
                <w:color w:val="FF0000"/>
                <w:spacing w:val="10"/>
                <w:u w:color="000000"/>
                <w:lang w:eastAsia="en-GB"/>
              </w:rPr>
              <w:t>and</w:t>
            </w:r>
            <w:r w:rsidRPr="001362F8">
              <w:rPr>
                <w:rFonts w:cs="Arial"/>
                <w:b/>
                <w:bCs/>
                <w:color w:val="F7931D"/>
                <w:spacing w:val="10"/>
                <w:u w:color="000000"/>
                <w:lang w:eastAsia="en-GB"/>
              </w:rPr>
              <w:t xml:space="preserve"> </w:t>
            </w:r>
            <w:r w:rsidRPr="001362F8">
              <w:rPr>
                <w:rFonts w:cs="Arial"/>
                <w:b/>
                <w:bCs/>
                <w:color w:val="FF0000"/>
                <w:spacing w:val="10"/>
                <w:u w:color="000000"/>
                <w:lang w:eastAsia="en-GB"/>
              </w:rPr>
              <w:t xml:space="preserve">Deliveries, </w:t>
            </w:r>
            <w:r w:rsidRPr="001362F8">
              <w:rPr>
                <w:rFonts w:cs="Arial"/>
                <w:b/>
                <w:u w:color="000000"/>
              </w:rPr>
              <w:t>servicing</w:t>
            </w:r>
            <w:r w:rsidRPr="001362F8">
              <w:rPr>
                <w:rFonts w:cs="Arial"/>
                <w:b/>
                <w:bCs/>
                <w:spacing w:val="10"/>
                <w:u w:color="000000"/>
                <w:lang w:eastAsia="en-GB"/>
              </w:rPr>
              <w:t xml:space="preserve"> </w:t>
            </w:r>
            <w:r w:rsidRPr="001362F8">
              <w:rPr>
                <w:rFonts w:cs="Arial"/>
                <w:b/>
                <w:bCs/>
                <w:color w:val="FF0000"/>
                <w:spacing w:val="10"/>
                <w:u w:color="000000"/>
                <w:lang w:eastAsia="en-GB"/>
              </w:rPr>
              <w:t>and construction</w:t>
            </w:r>
          </w:p>
          <w:p w:rsidR="00B34122" w:rsidRPr="001362F8" w:rsidRDefault="00B34122" w:rsidP="00BC476B">
            <w:pPr>
              <w:pStyle w:val="PolicyLargeletteredPolciies"/>
              <w:ind w:left="0" w:firstLine="0"/>
              <w:rPr>
                <w:rFonts w:ascii="Arial" w:hAnsi="Arial"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MSC.10.70</w:t>
            </w:r>
          </w:p>
        </w:tc>
        <w:tc>
          <w:tcPr>
            <w:tcW w:w="2126" w:type="dxa"/>
            <w:gridSpan w:val="2"/>
          </w:tcPr>
          <w:p w:rsidR="00B34122" w:rsidRPr="001362F8" w:rsidRDefault="00B34122" w:rsidP="00BC476B">
            <w:pPr>
              <w:pStyle w:val="Header"/>
              <w:rPr>
                <w:rFonts w:cs="Arial"/>
              </w:rPr>
            </w:pPr>
            <w:r w:rsidRPr="001362F8">
              <w:rPr>
                <w:rFonts w:cs="Arial"/>
              </w:rPr>
              <w:t>T7 A</w:t>
            </w:r>
          </w:p>
        </w:tc>
        <w:tc>
          <w:tcPr>
            <w:tcW w:w="5245" w:type="dxa"/>
            <w:gridSpan w:val="2"/>
          </w:tcPr>
          <w:p w:rsidR="00B34122" w:rsidRPr="001362F8" w:rsidRDefault="00B34122" w:rsidP="00BC476B">
            <w:pPr>
              <w:tabs>
                <w:tab w:val="left" w:pos="794"/>
                <w:tab w:val="left" w:pos="1134"/>
                <w:tab w:val="left" w:pos="1474"/>
                <w:tab w:val="left" w:pos="1814"/>
              </w:tabs>
              <w:suppressAutoHyphens/>
              <w:autoSpaceDE w:val="0"/>
              <w:autoSpaceDN w:val="0"/>
              <w:adjustRightInd w:val="0"/>
              <w:spacing w:before="57" w:after="57" w:line="300" w:lineRule="atLeast"/>
              <w:ind w:left="794" w:hanging="794"/>
              <w:textAlignment w:val="center"/>
              <w:rPr>
                <w:rFonts w:cs="Arial"/>
                <w:color w:val="353D42"/>
                <w:spacing w:val="8"/>
                <w:lang w:eastAsia="en-GB"/>
              </w:rPr>
            </w:pPr>
            <w:r w:rsidRPr="001362F8">
              <w:rPr>
                <w:rFonts w:cs="Arial"/>
                <w:b/>
                <w:color w:val="FF0000"/>
                <w:spacing w:val="8"/>
                <w:lang w:eastAsia="en-GB"/>
              </w:rPr>
              <w:t>Development Plans,</w:t>
            </w:r>
            <w:r w:rsidRPr="001362F8">
              <w:rPr>
                <w:rFonts w:cs="Arial"/>
                <w:color w:val="FF0000"/>
                <w:lang w:eastAsia="en-GB"/>
              </w:rPr>
              <w:t xml:space="preserve"> </w:t>
            </w:r>
            <w:r w:rsidRPr="001362F8">
              <w:rPr>
                <w:rFonts w:cs="Arial"/>
                <w:color w:val="353D42"/>
                <w:spacing w:val="8"/>
                <w:lang w:eastAsia="en-GB"/>
              </w:rPr>
              <w:t xml:space="preserve">Opportunity Area Planning Frameworks, Area Action Plans and other area-based plans should include freight </w:t>
            </w:r>
            <w:r w:rsidRPr="001362F8">
              <w:rPr>
                <w:rFonts w:cs="Arial"/>
                <w:strike/>
                <w:color w:val="FF0000"/>
                <w:spacing w:val="8"/>
                <w:lang w:eastAsia="en-GB"/>
              </w:rPr>
              <w:t>and servicing</w:t>
            </w:r>
            <w:r w:rsidRPr="001362F8">
              <w:rPr>
                <w:rFonts w:cs="Arial"/>
                <w:color w:val="FF0000"/>
                <w:spacing w:val="8"/>
                <w:lang w:eastAsia="en-GB"/>
              </w:rPr>
              <w:t xml:space="preserve"> </w:t>
            </w:r>
            <w:r w:rsidRPr="001362F8">
              <w:rPr>
                <w:rFonts w:cs="Arial"/>
                <w:color w:val="353D42"/>
                <w:spacing w:val="8"/>
                <w:lang w:eastAsia="en-GB"/>
              </w:rPr>
              <w:t>strategies. These should seek to:</w:t>
            </w:r>
          </w:p>
          <w:p w:rsidR="00B34122" w:rsidRPr="001362F8" w:rsidRDefault="00B34122" w:rsidP="00BC476B">
            <w:pPr>
              <w:tabs>
                <w:tab w:val="right" w:pos="312"/>
                <w:tab w:val="left" w:pos="369"/>
                <w:tab w:val="left" w:pos="1134"/>
                <w:tab w:val="left" w:pos="1361"/>
              </w:tabs>
              <w:suppressAutoHyphens/>
              <w:autoSpaceDE w:val="0"/>
              <w:autoSpaceDN w:val="0"/>
              <w:adjustRightInd w:val="0"/>
              <w:spacing w:before="57" w:after="57" w:line="300" w:lineRule="atLeast"/>
              <w:ind w:left="1134" w:hanging="340"/>
              <w:textAlignment w:val="center"/>
              <w:rPr>
                <w:rFonts w:cs="Arial"/>
                <w:color w:val="353D42"/>
                <w:spacing w:val="8"/>
                <w:lang w:eastAsia="en-GB"/>
              </w:rPr>
            </w:pPr>
            <w:r w:rsidRPr="001362F8">
              <w:rPr>
                <w:rFonts w:cs="Arial"/>
                <w:color w:val="000000"/>
                <w:lang w:eastAsia="en-GB"/>
              </w:rPr>
              <w:t>1)</w:t>
            </w:r>
            <w:r w:rsidRPr="001362F8">
              <w:rPr>
                <w:rFonts w:cs="Arial"/>
                <w:color w:val="000000"/>
                <w:lang w:eastAsia="en-GB"/>
              </w:rPr>
              <w:tab/>
            </w:r>
            <w:r w:rsidRPr="001362F8">
              <w:rPr>
                <w:rFonts w:cs="Arial"/>
                <w:color w:val="353D42"/>
                <w:spacing w:val="8"/>
                <w:lang w:eastAsia="en-GB"/>
              </w:rPr>
              <w:t>reduce freight trips to, from and within these areas</w:t>
            </w:r>
          </w:p>
          <w:p w:rsidR="00B34122" w:rsidRPr="001362F8" w:rsidRDefault="00B34122" w:rsidP="00BC476B">
            <w:pPr>
              <w:tabs>
                <w:tab w:val="right" w:pos="312"/>
                <w:tab w:val="left" w:pos="369"/>
                <w:tab w:val="left" w:pos="1134"/>
                <w:tab w:val="left" w:pos="1361"/>
              </w:tabs>
              <w:suppressAutoHyphens/>
              <w:autoSpaceDE w:val="0"/>
              <w:autoSpaceDN w:val="0"/>
              <w:adjustRightInd w:val="0"/>
              <w:spacing w:before="57" w:after="57" w:line="300" w:lineRule="atLeast"/>
              <w:ind w:left="1134" w:hanging="340"/>
              <w:textAlignment w:val="center"/>
              <w:rPr>
                <w:rFonts w:cs="Arial"/>
                <w:color w:val="353D42"/>
                <w:spacing w:val="8"/>
                <w:lang w:eastAsia="en-GB"/>
              </w:rPr>
            </w:pPr>
            <w:r w:rsidRPr="001362F8">
              <w:rPr>
                <w:rFonts w:cs="Arial"/>
                <w:color w:val="000000"/>
                <w:lang w:eastAsia="en-GB"/>
              </w:rPr>
              <w:t>2)</w:t>
            </w:r>
            <w:r w:rsidRPr="001362F8">
              <w:rPr>
                <w:rFonts w:cs="Arial"/>
                <w:color w:val="000000"/>
                <w:lang w:eastAsia="en-GB"/>
              </w:rPr>
              <w:tab/>
            </w:r>
            <w:r w:rsidRPr="001362F8">
              <w:rPr>
                <w:rFonts w:cs="Arial"/>
                <w:color w:val="353D42"/>
                <w:spacing w:val="8"/>
                <w:lang w:eastAsia="en-GB"/>
              </w:rPr>
              <w:t xml:space="preserve">coordinate the provision of infrastructure and facilities to manage freight </w:t>
            </w:r>
            <w:r w:rsidRPr="001362F8">
              <w:rPr>
                <w:rFonts w:cs="Arial"/>
                <w:strike/>
                <w:color w:val="FF0000"/>
                <w:spacing w:val="8"/>
                <w:lang w:eastAsia="en-GB"/>
              </w:rPr>
              <w:t xml:space="preserve">and servicing </w:t>
            </w:r>
            <w:r w:rsidRPr="001362F8">
              <w:rPr>
                <w:rFonts w:cs="Arial"/>
                <w:color w:val="353D42"/>
                <w:spacing w:val="8"/>
                <w:lang w:eastAsia="en-GB"/>
              </w:rPr>
              <w:t>at an area-wide level</w:t>
            </w:r>
          </w:p>
          <w:p w:rsidR="00B34122" w:rsidRPr="001362F8" w:rsidRDefault="00B34122" w:rsidP="00BC476B">
            <w:pPr>
              <w:tabs>
                <w:tab w:val="right" w:pos="312"/>
                <w:tab w:val="left" w:pos="369"/>
                <w:tab w:val="left" w:pos="1134"/>
                <w:tab w:val="left" w:pos="1361"/>
              </w:tabs>
              <w:suppressAutoHyphens/>
              <w:autoSpaceDE w:val="0"/>
              <w:autoSpaceDN w:val="0"/>
              <w:adjustRightInd w:val="0"/>
              <w:spacing w:before="57" w:after="57" w:line="300" w:lineRule="atLeast"/>
              <w:ind w:left="1134" w:hanging="340"/>
              <w:textAlignment w:val="center"/>
              <w:rPr>
                <w:rFonts w:cs="Arial"/>
                <w:color w:val="353D42"/>
                <w:spacing w:val="8"/>
                <w:lang w:eastAsia="en-GB"/>
              </w:rPr>
            </w:pPr>
            <w:r w:rsidRPr="001362F8">
              <w:rPr>
                <w:rFonts w:cs="Arial"/>
                <w:color w:val="000000"/>
                <w:lang w:eastAsia="en-GB"/>
              </w:rPr>
              <w:t>3)</w:t>
            </w:r>
            <w:r w:rsidRPr="001362F8">
              <w:rPr>
                <w:rFonts w:cs="Arial"/>
                <w:color w:val="000000"/>
                <w:lang w:eastAsia="en-GB"/>
              </w:rPr>
              <w:tab/>
            </w:r>
            <w:r w:rsidRPr="001362F8">
              <w:rPr>
                <w:rFonts w:cs="Arial"/>
                <w:strike/>
                <w:color w:val="FF0000"/>
                <w:spacing w:val="8"/>
                <w:lang w:eastAsia="en-GB"/>
              </w:rPr>
              <w:t>seek to</w:t>
            </w:r>
            <w:r w:rsidRPr="001362F8">
              <w:rPr>
                <w:rFonts w:cs="Arial"/>
                <w:color w:val="FF0000"/>
                <w:spacing w:val="8"/>
                <w:lang w:eastAsia="en-GB"/>
              </w:rPr>
              <w:t xml:space="preserve"> </w:t>
            </w:r>
            <w:r w:rsidRPr="001362F8">
              <w:rPr>
                <w:rFonts w:cs="Arial"/>
                <w:color w:val="353D42"/>
                <w:spacing w:val="8"/>
                <w:lang w:eastAsia="en-GB"/>
              </w:rPr>
              <w:t xml:space="preserve">reduce </w:t>
            </w:r>
            <w:r w:rsidRPr="001362F8">
              <w:rPr>
                <w:rFonts w:cs="Arial"/>
                <w:b/>
                <w:color w:val="FF0000"/>
                <w:spacing w:val="8"/>
                <w:lang w:eastAsia="en-GB"/>
              </w:rPr>
              <w:t>noise and</w:t>
            </w:r>
            <w:r w:rsidRPr="001362F8">
              <w:rPr>
                <w:rFonts w:cs="Arial"/>
                <w:color w:val="FF0000"/>
                <w:spacing w:val="8"/>
                <w:lang w:eastAsia="en-GB"/>
              </w:rPr>
              <w:t xml:space="preserve"> </w:t>
            </w:r>
            <w:r w:rsidRPr="001362F8">
              <w:rPr>
                <w:rFonts w:cs="Arial"/>
                <w:color w:val="353D42"/>
                <w:spacing w:val="8"/>
                <w:lang w:eastAsia="en-GB"/>
              </w:rPr>
              <w:t>emissions from freight, such as through sustainable last-mile schemes and the provision of rapid electric vehicle charging points for freight vehicles…</w:t>
            </w:r>
          </w:p>
          <w:p w:rsidR="00B34122" w:rsidRPr="001362F8" w:rsidRDefault="00B34122" w:rsidP="00BC476B">
            <w:pPr>
              <w:pStyle w:val="PolicyLargeletteredPolciies"/>
              <w:ind w:left="0" w:firstLine="0"/>
              <w:rPr>
                <w:rFonts w:ascii="Arial" w:hAnsi="Arial"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MSC.10.71</w:t>
            </w:r>
          </w:p>
        </w:tc>
        <w:tc>
          <w:tcPr>
            <w:tcW w:w="2126" w:type="dxa"/>
            <w:gridSpan w:val="2"/>
          </w:tcPr>
          <w:p w:rsidR="00B34122" w:rsidRPr="001362F8" w:rsidRDefault="00B34122" w:rsidP="00BC476B">
            <w:pPr>
              <w:pStyle w:val="Header"/>
              <w:rPr>
                <w:rFonts w:cs="Arial"/>
              </w:rPr>
            </w:pPr>
            <w:r w:rsidRPr="001362F8">
              <w:rPr>
                <w:rFonts w:cs="Arial"/>
              </w:rPr>
              <w:t>T7 C</w:t>
            </w:r>
          </w:p>
        </w:tc>
        <w:tc>
          <w:tcPr>
            <w:tcW w:w="5245" w:type="dxa"/>
            <w:gridSpan w:val="2"/>
          </w:tcPr>
          <w:p w:rsidR="00B34122" w:rsidRPr="001362F8" w:rsidRDefault="00B34122" w:rsidP="00BC476B">
            <w:pPr>
              <w:tabs>
                <w:tab w:val="left" w:pos="794"/>
                <w:tab w:val="left" w:pos="1134"/>
                <w:tab w:val="left" w:pos="1474"/>
                <w:tab w:val="left" w:pos="1814"/>
              </w:tabs>
              <w:suppressAutoHyphens/>
              <w:autoSpaceDE w:val="0"/>
              <w:autoSpaceDN w:val="0"/>
              <w:adjustRightInd w:val="0"/>
              <w:spacing w:before="57" w:after="57" w:line="300" w:lineRule="atLeast"/>
              <w:ind w:left="794" w:hanging="794"/>
              <w:textAlignment w:val="center"/>
              <w:rPr>
                <w:rFonts w:cs="Arial"/>
                <w:b/>
                <w:color w:val="FF0000"/>
                <w:spacing w:val="8"/>
                <w:lang w:eastAsia="en-GB"/>
              </w:rPr>
            </w:pPr>
            <w:r w:rsidRPr="001362F8">
              <w:rPr>
                <w:rFonts w:cs="Arial"/>
              </w:rPr>
              <w:t xml:space="preserve">C         </w:t>
            </w:r>
            <w:r w:rsidRPr="001362F8">
              <w:rPr>
                <w:rFonts w:cs="Arial"/>
                <w:strike/>
                <w:color w:val="FF0000"/>
                <w:spacing w:val="8"/>
                <w:lang w:eastAsia="en-GB"/>
              </w:rPr>
              <w:t>Wharves and</w:t>
            </w:r>
            <w:r w:rsidRPr="001362F8">
              <w:rPr>
                <w:rFonts w:cs="Arial"/>
                <w:color w:val="FF0000"/>
                <w:spacing w:val="8"/>
                <w:lang w:eastAsia="en-GB"/>
              </w:rPr>
              <w:t xml:space="preserve"> </w:t>
            </w:r>
            <w:r w:rsidRPr="001362F8">
              <w:rPr>
                <w:rFonts w:cs="Arial"/>
                <w:strike/>
                <w:color w:val="FF0000"/>
                <w:spacing w:val="8"/>
                <w:lang w:eastAsia="en-GB"/>
              </w:rPr>
              <w:t>railheads involved in the distribution of aggregates should be safeguarded</w:t>
            </w:r>
            <w:r w:rsidRPr="001362F8">
              <w:rPr>
                <w:rFonts w:cs="Arial"/>
                <w:color w:val="FF0000"/>
                <w:spacing w:val="8"/>
                <w:lang w:eastAsia="en-GB"/>
              </w:rPr>
              <w:t xml:space="preserve"> </w:t>
            </w:r>
            <w:r w:rsidRPr="001362F8">
              <w:rPr>
                <w:rFonts w:cs="Arial"/>
                <w:strike/>
                <w:color w:val="FF0000"/>
                <w:spacing w:val="8"/>
                <w:lang w:eastAsia="en-GB"/>
              </w:rPr>
              <w:t xml:space="preserve">in line with </w:t>
            </w:r>
            <w:r w:rsidRPr="001362F8">
              <w:rPr>
                <w:rFonts w:cs="Arial"/>
                <w:strike/>
                <w:color w:val="FF0000"/>
                <w:spacing w:val="8"/>
                <w:u w:val="thick" w:color="353D42"/>
                <w:lang w:eastAsia="en-GB"/>
              </w:rPr>
              <w:t>Policy SI9 Safeguarded waste sites</w:t>
            </w:r>
            <w:r w:rsidRPr="001362F8">
              <w:rPr>
                <w:rFonts w:cs="Arial"/>
                <w:strike/>
                <w:color w:val="FF0000"/>
                <w:spacing w:val="8"/>
                <w:lang w:eastAsia="en-GB"/>
              </w:rPr>
              <w:t xml:space="preserve">, </w:t>
            </w:r>
            <w:r w:rsidRPr="001362F8">
              <w:rPr>
                <w:rFonts w:cs="Arial"/>
                <w:strike/>
                <w:color w:val="FF0000"/>
                <w:spacing w:val="8"/>
                <w:u w:val="thick" w:color="353D42"/>
                <w:lang w:eastAsia="en-GB"/>
              </w:rPr>
              <w:t>Policy SI10 Aggregates</w:t>
            </w:r>
            <w:r w:rsidRPr="001362F8">
              <w:rPr>
                <w:rFonts w:cs="Arial"/>
                <w:strike/>
                <w:color w:val="FF0000"/>
                <w:spacing w:val="8"/>
                <w:lang w:eastAsia="en-GB"/>
              </w:rPr>
              <w:t xml:space="preserve"> and </w:t>
            </w:r>
            <w:r w:rsidRPr="001362F8">
              <w:rPr>
                <w:rFonts w:cs="Arial"/>
                <w:strike/>
                <w:color w:val="FF0000"/>
                <w:spacing w:val="8"/>
                <w:u w:val="thick" w:color="353D42"/>
                <w:lang w:eastAsia="en-GB"/>
              </w:rPr>
              <w:t>Policy SI5 Water infrastructure</w:t>
            </w:r>
            <w:r w:rsidRPr="001362F8">
              <w:rPr>
                <w:rFonts w:cs="Arial"/>
                <w:strike/>
                <w:color w:val="FF0000"/>
                <w:spacing w:val="8"/>
                <w:lang w:eastAsia="en-GB"/>
              </w:rPr>
              <w:t xml:space="preserve">. </w:t>
            </w:r>
            <w:r w:rsidRPr="001362F8">
              <w:rPr>
                <w:rFonts w:cs="Arial"/>
                <w:b/>
                <w:color w:val="FF0000"/>
                <w:spacing w:val="8"/>
                <w:lang w:eastAsia="en-GB"/>
              </w:rPr>
              <w:t>Development Plans should safeguard railheads unless it can be demonstrated that a railhead is no longer viable or capable of being made viable for rail-based freight-handling. The factors to consider in assessing the viability of a railhead include:</w:t>
            </w:r>
          </w:p>
          <w:p w:rsidR="00B34122" w:rsidRPr="001362F8" w:rsidRDefault="00B34122" w:rsidP="00BC476B">
            <w:pPr>
              <w:pStyle w:val="ListParagraph"/>
              <w:numPr>
                <w:ilvl w:val="1"/>
                <w:numId w:val="4"/>
              </w:numPr>
              <w:tabs>
                <w:tab w:val="left" w:pos="794"/>
                <w:tab w:val="left" w:pos="1134"/>
                <w:tab w:val="left" w:pos="1474"/>
                <w:tab w:val="left" w:pos="1814"/>
              </w:tabs>
              <w:suppressAutoHyphens/>
              <w:autoSpaceDE w:val="0"/>
              <w:autoSpaceDN w:val="0"/>
              <w:adjustRightInd w:val="0"/>
              <w:spacing w:before="57" w:after="57" w:line="300" w:lineRule="atLeast"/>
              <w:textAlignment w:val="center"/>
              <w:rPr>
                <w:rFonts w:ascii="Arial" w:hAnsi="Arial" w:cs="Arial"/>
                <w:b/>
                <w:color w:val="FF0000"/>
                <w:spacing w:val="8"/>
              </w:rPr>
            </w:pPr>
            <w:r w:rsidRPr="001362F8">
              <w:rPr>
                <w:rFonts w:ascii="Arial" w:hAnsi="Arial" w:cs="Arial"/>
                <w:b/>
                <w:color w:val="FF0000"/>
                <w:spacing w:val="8"/>
              </w:rPr>
              <w:t>Planning history, environmental impact and its relationship to surrounding land use context – recognising that the agent of change principle will apply</w:t>
            </w:r>
          </w:p>
          <w:p w:rsidR="00B34122" w:rsidRPr="001362F8" w:rsidRDefault="00B34122" w:rsidP="00BC476B">
            <w:pPr>
              <w:pStyle w:val="ListParagraph"/>
              <w:numPr>
                <w:ilvl w:val="1"/>
                <w:numId w:val="4"/>
              </w:numPr>
              <w:tabs>
                <w:tab w:val="left" w:pos="794"/>
                <w:tab w:val="left" w:pos="1134"/>
                <w:tab w:val="left" w:pos="1474"/>
                <w:tab w:val="left" w:pos="1814"/>
              </w:tabs>
              <w:suppressAutoHyphens/>
              <w:autoSpaceDE w:val="0"/>
              <w:autoSpaceDN w:val="0"/>
              <w:adjustRightInd w:val="0"/>
              <w:spacing w:before="57" w:after="57" w:line="300" w:lineRule="atLeast"/>
              <w:textAlignment w:val="center"/>
              <w:rPr>
                <w:rFonts w:ascii="Arial" w:hAnsi="Arial" w:cs="Arial"/>
                <w:b/>
                <w:color w:val="FF0000"/>
                <w:spacing w:val="8"/>
              </w:rPr>
            </w:pPr>
            <w:r w:rsidRPr="001362F8">
              <w:rPr>
                <w:rFonts w:ascii="Arial" w:hAnsi="Arial" w:cs="Arial"/>
                <w:b/>
                <w:color w:val="FF0000"/>
                <w:spacing w:val="8"/>
              </w:rPr>
              <w:t>Location, proximity to the strategic road network and existing/potential markets</w:t>
            </w:r>
          </w:p>
          <w:p w:rsidR="00B34122" w:rsidRPr="001362F8" w:rsidRDefault="00B34122" w:rsidP="00BC476B">
            <w:pPr>
              <w:pStyle w:val="ListParagraph"/>
              <w:numPr>
                <w:ilvl w:val="1"/>
                <w:numId w:val="4"/>
              </w:numPr>
              <w:tabs>
                <w:tab w:val="left" w:pos="794"/>
                <w:tab w:val="left" w:pos="1134"/>
                <w:tab w:val="left" w:pos="1474"/>
                <w:tab w:val="left" w:pos="1814"/>
              </w:tabs>
              <w:suppressAutoHyphens/>
              <w:autoSpaceDE w:val="0"/>
              <w:autoSpaceDN w:val="0"/>
              <w:adjustRightInd w:val="0"/>
              <w:spacing w:before="57" w:after="57" w:line="300" w:lineRule="atLeast"/>
              <w:textAlignment w:val="center"/>
              <w:rPr>
                <w:rFonts w:ascii="Arial" w:hAnsi="Arial" w:cs="Arial"/>
                <w:b/>
                <w:color w:val="FF0000"/>
                <w:spacing w:val="8"/>
              </w:rPr>
            </w:pPr>
            <w:r w:rsidRPr="001362F8">
              <w:rPr>
                <w:rFonts w:ascii="Arial" w:hAnsi="Arial" w:cs="Arial"/>
                <w:b/>
                <w:color w:val="FF0000"/>
                <w:spacing w:val="8"/>
              </w:rPr>
              <w:t>Existing and potential contribution the railhead can make towards catering for freight movements by non-road modes</w:t>
            </w:r>
          </w:p>
          <w:p w:rsidR="00B34122" w:rsidRPr="001362F8" w:rsidRDefault="00B34122" w:rsidP="00BC476B">
            <w:pPr>
              <w:pStyle w:val="ListParagraph"/>
              <w:numPr>
                <w:ilvl w:val="1"/>
                <w:numId w:val="4"/>
              </w:numPr>
              <w:tabs>
                <w:tab w:val="left" w:pos="794"/>
                <w:tab w:val="left" w:pos="1134"/>
                <w:tab w:val="left" w:pos="1474"/>
                <w:tab w:val="left" w:pos="1814"/>
              </w:tabs>
              <w:suppressAutoHyphens/>
              <w:autoSpaceDE w:val="0"/>
              <w:autoSpaceDN w:val="0"/>
              <w:adjustRightInd w:val="0"/>
              <w:spacing w:before="57" w:after="57" w:line="300" w:lineRule="atLeast"/>
              <w:textAlignment w:val="center"/>
              <w:rPr>
                <w:rFonts w:ascii="Arial" w:hAnsi="Arial" w:cs="Arial"/>
                <w:b/>
                <w:color w:val="FF0000"/>
                <w:spacing w:val="8"/>
              </w:rPr>
            </w:pPr>
            <w:r w:rsidRPr="001362F8">
              <w:rPr>
                <w:rFonts w:ascii="Arial" w:hAnsi="Arial" w:cs="Arial"/>
                <w:b/>
                <w:color w:val="FF0000"/>
                <w:spacing w:val="8"/>
              </w:rPr>
              <w:t>The location and availability of capacity at alternate railheads, in light of current and projected capacity and market demands.</w:t>
            </w:r>
          </w:p>
          <w:p w:rsidR="00B34122" w:rsidRPr="001362F8" w:rsidRDefault="00B34122" w:rsidP="00BC476B">
            <w:pPr>
              <w:rPr>
                <w:rFonts w:cs="Arial"/>
              </w:rPr>
            </w:pPr>
          </w:p>
        </w:tc>
        <w:tc>
          <w:tcPr>
            <w:tcW w:w="2693" w:type="dxa"/>
            <w:gridSpan w:val="2"/>
          </w:tcPr>
          <w:p w:rsidR="00B34122" w:rsidRPr="001362F8" w:rsidRDefault="00B34122" w:rsidP="00BC476B">
            <w:pPr>
              <w:pStyle w:val="Header"/>
              <w:rPr>
                <w:rFonts w:cs="Arial"/>
              </w:rPr>
            </w:pPr>
            <w:r w:rsidRPr="001362F8">
              <w:rPr>
                <w:rFonts w:cs="Arial"/>
              </w:rPr>
              <w:t>Port of London Authority, Freight on Rail, Network Rail</w:t>
            </w:r>
          </w:p>
        </w:tc>
        <w:tc>
          <w:tcPr>
            <w:tcW w:w="1985" w:type="dxa"/>
            <w:gridSpan w:val="2"/>
          </w:tcPr>
          <w:p w:rsidR="00B34122" w:rsidRPr="001362F8" w:rsidRDefault="00B34122" w:rsidP="00BC476B">
            <w:pPr>
              <w:pStyle w:val="Header"/>
              <w:rPr>
                <w:rFonts w:cs="Arial"/>
              </w:rPr>
            </w:pPr>
            <w:r w:rsidRPr="001362F8">
              <w:rPr>
                <w:rFonts w:cs="Arial"/>
              </w:rPr>
              <w:t>Clarification</w:t>
            </w:r>
          </w:p>
          <w:p w:rsidR="00B34122" w:rsidRPr="001362F8" w:rsidRDefault="00B34122" w:rsidP="00BC476B">
            <w:pPr>
              <w:pStyle w:val="Header"/>
              <w:rPr>
                <w:rFonts w:cs="Arial"/>
              </w:rPr>
            </w:pP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MSC.10.72</w:t>
            </w:r>
          </w:p>
        </w:tc>
        <w:tc>
          <w:tcPr>
            <w:tcW w:w="2126" w:type="dxa"/>
            <w:gridSpan w:val="2"/>
          </w:tcPr>
          <w:p w:rsidR="00B34122" w:rsidRPr="001362F8" w:rsidRDefault="00B34122" w:rsidP="00BC476B">
            <w:pPr>
              <w:pStyle w:val="Header"/>
              <w:rPr>
                <w:rFonts w:cs="Arial"/>
              </w:rPr>
            </w:pPr>
            <w:r w:rsidRPr="001362F8">
              <w:rPr>
                <w:rFonts w:cs="Arial"/>
              </w:rPr>
              <w:t>T7 E</w:t>
            </w:r>
          </w:p>
        </w:tc>
        <w:tc>
          <w:tcPr>
            <w:tcW w:w="5245" w:type="dxa"/>
            <w:gridSpan w:val="2"/>
          </w:tcPr>
          <w:p w:rsidR="00B34122" w:rsidRPr="001362F8" w:rsidRDefault="00B34122" w:rsidP="00BC476B">
            <w:pPr>
              <w:pStyle w:val="PolicyLargeletteredPolciies"/>
              <w:ind w:left="637" w:hanging="637"/>
              <w:rPr>
                <w:rFonts w:ascii="Arial" w:hAnsi="Arial" w:cs="Arial"/>
              </w:rPr>
            </w:pPr>
            <w:r w:rsidRPr="001362F8">
              <w:rPr>
                <w:rFonts w:ascii="Arial" w:hAnsi="Arial" w:cs="Arial"/>
              </w:rPr>
              <w:t>E      Development proposals for new consolidation and distribution facilities should be supported provided that they:…</w:t>
            </w:r>
          </w:p>
          <w:p w:rsidR="00B34122" w:rsidRPr="001362F8" w:rsidRDefault="00B34122" w:rsidP="00BC476B">
            <w:pPr>
              <w:pStyle w:val="PolicysubnumberedPolciies"/>
              <w:ind w:left="1062" w:hanging="425"/>
              <w:rPr>
                <w:rFonts w:ascii="Arial" w:hAnsi="Arial" w:cs="Arial"/>
              </w:rPr>
            </w:pPr>
            <w:r w:rsidRPr="001362F8">
              <w:rPr>
                <w:rStyle w:val="Numbering"/>
                <w:sz w:val="24"/>
                <w:szCs w:val="24"/>
              </w:rPr>
              <w:t>3)</w:t>
            </w:r>
            <w:r w:rsidRPr="001362F8">
              <w:rPr>
                <w:rStyle w:val="Numbering"/>
                <w:sz w:val="24"/>
                <w:szCs w:val="24"/>
              </w:rPr>
              <w:tab/>
            </w:r>
            <w:r w:rsidRPr="001362F8">
              <w:rPr>
                <w:rFonts w:ascii="Arial" w:hAnsi="Arial" w:cs="Arial"/>
              </w:rPr>
              <w:t xml:space="preserve">reduce </w:t>
            </w:r>
            <w:r w:rsidRPr="001362F8">
              <w:rPr>
                <w:rFonts w:ascii="Arial" w:hAnsi="Arial" w:cs="Arial"/>
                <w:b/>
                <w:color w:val="FF0000"/>
              </w:rPr>
              <w:t>noise and</w:t>
            </w:r>
            <w:r w:rsidRPr="001362F8">
              <w:rPr>
                <w:rFonts w:ascii="Arial" w:hAnsi="Arial" w:cs="Arial"/>
                <w:color w:val="FF0000"/>
              </w:rPr>
              <w:t xml:space="preserve"> </w:t>
            </w:r>
            <w:r w:rsidRPr="001362F8">
              <w:rPr>
                <w:rFonts w:ascii="Arial" w:hAnsi="Arial" w:cs="Arial"/>
              </w:rPr>
              <w:t xml:space="preserve">emissions from freight </w:t>
            </w:r>
            <w:r w:rsidRPr="001362F8">
              <w:rPr>
                <w:rFonts w:ascii="Arial" w:hAnsi="Arial" w:cs="Arial"/>
                <w:strike/>
                <w:color w:val="FF0000"/>
              </w:rPr>
              <w:t>and servicing</w:t>
            </w:r>
            <w:r w:rsidRPr="001362F8">
              <w:rPr>
                <w:rFonts w:ascii="Arial" w:hAnsi="Arial" w:cs="Arial"/>
                <w:color w:val="FF0000"/>
              </w:rPr>
              <w:t xml:space="preserve"> </w:t>
            </w:r>
            <w:r w:rsidRPr="001362F8">
              <w:rPr>
                <w:rFonts w:ascii="Arial" w:hAnsi="Arial" w:cs="Arial"/>
              </w:rPr>
              <w:t>trips…</w:t>
            </w:r>
          </w:p>
          <w:p w:rsidR="00B34122" w:rsidRPr="001362F8" w:rsidRDefault="00B34122" w:rsidP="00BC476B">
            <w:pPr>
              <w:pStyle w:val="PolicyLargeletteredPolciies"/>
              <w:ind w:left="0" w:firstLine="0"/>
              <w:rPr>
                <w:rFonts w:ascii="Arial" w:hAnsi="Arial"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p w:rsidR="00B34122" w:rsidRPr="001362F8" w:rsidRDefault="00B34122" w:rsidP="00BC476B">
            <w:pPr>
              <w:pStyle w:val="Header"/>
              <w:rPr>
                <w:rFonts w:cs="Arial"/>
              </w:rPr>
            </w:pP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MSC.10.73</w:t>
            </w:r>
          </w:p>
        </w:tc>
        <w:tc>
          <w:tcPr>
            <w:tcW w:w="2126" w:type="dxa"/>
            <w:gridSpan w:val="2"/>
          </w:tcPr>
          <w:p w:rsidR="00B34122" w:rsidRPr="001362F8" w:rsidRDefault="00B34122" w:rsidP="00BC476B">
            <w:pPr>
              <w:pStyle w:val="Header"/>
              <w:rPr>
                <w:rFonts w:cs="Arial"/>
              </w:rPr>
            </w:pPr>
            <w:r w:rsidRPr="001362F8">
              <w:rPr>
                <w:rFonts w:cs="Arial"/>
              </w:rPr>
              <w:t xml:space="preserve">T7 F </w:t>
            </w:r>
          </w:p>
        </w:tc>
        <w:tc>
          <w:tcPr>
            <w:tcW w:w="5245" w:type="dxa"/>
            <w:gridSpan w:val="2"/>
          </w:tcPr>
          <w:p w:rsidR="00B34122" w:rsidRPr="001362F8" w:rsidRDefault="00B34122" w:rsidP="00BC476B">
            <w:pPr>
              <w:pStyle w:val="PolicyLargeletteredPolciies"/>
              <w:ind w:left="495" w:hanging="495"/>
              <w:rPr>
                <w:rFonts w:ascii="Arial" w:hAnsi="Arial" w:cs="Arial"/>
              </w:rPr>
            </w:pPr>
            <w:r w:rsidRPr="001362F8">
              <w:rPr>
                <w:rFonts w:ascii="Arial" w:hAnsi="Arial" w:cs="Arial"/>
              </w:rPr>
              <w:t>F     Development proposals should facilitate sustainable</w:t>
            </w:r>
            <w:r w:rsidRPr="001362F8">
              <w:rPr>
                <w:rFonts w:ascii="Arial" w:hAnsi="Arial" w:cs="Arial"/>
                <w:strike/>
                <w:color w:val="FF0000"/>
              </w:rPr>
              <w:t xml:space="preserve"> freight</w:t>
            </w:r>
            <w:r w:rsidRPr="001362F8">
              <w:rPr>
                <w:rFonts w:ascii="Arial" w:hAnsi="Arial" w:cs="Arial"/>
                <w:color w:val="FF0000"/>
              </w:rPr>
              <w:t xml:space="preserve"> </w:t>
            </w:r>
            <w:r w:rsidRPr="001362F8">
              <w:rPr>
                <w:rFonts w:ascii="Arial" w:hAnsi="Arial" w:cs="Arial"/>
                <w:b/>
                <w:color w:val="FF0000"/>
              </w:rPr>
              <w:t>deliveries</w:t>
            </w:r>
            <w:r w:rsidRPr="001362F8">
              <w:rPr>
                <w:rFonts w:ascii="Arial" w:hAnsi="Arial" w:cs="Arial"/>
              </w:rPr>
              <w:t xml:space="preserve"> and servicing, including through the provision of adequate space for servicing</w:t>
            </w:r>
            <w:r w:rsidRPr="001362F8">
              <w:rPr>
                <w:rFonts w:ascii="Arial" w:hAnsi="Arial" w:cs="Arial"/>
                <w:b/>
                <w:color w:val="FF0000"/>
              </w:rPr>
              <w:t>, storage</w:t>
            </w:r>
            <w:r w:rsidRPr="001362F8">
              <w:rPr>
                <w:rFonts w:ascii="Arial" w:hAnsi="Arial" w:cs="Arial"/>
                <w:color w:val="FF0000"/>
              </w:rPr>
              <w:t xml:space="preserve"> </w:t>
            </w:r>
            <w:r w:rsidRPr="001362F8">
              <w:rPr>
                <w:rFonts w:ascii="Arial" w:hAnsi="Arial" w:cs="Arial"/>
              </w:rPr>
              <w:t>and deliveries off-street…</w:t>
            </w:r>
          </w:p>
          <w:p w:rsidR="00B34122" w:rsidRPr="001362F8" w:rsidRDefault="00B34122" w:rsidP="00BC476B">
            <w:pPr>
              <w:pStyle w:val="PolicyLargeletteredPolciies"/>
              <w:ind w:left="0" w:firstLine="0"/>
              <w:rPr>
                <w:rFonts w:ascii="Arial" w:hAnsi="Arial"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MSC.10.74</w:t>
            </w:r>
          </w:p>
        </w:tc>
        <w:tc>
          <w:tcPr>
            <w:tcW w:w="2126" w:type="dxa"/>
            <w:gridSpan w:val="2"/>
          </w:tcPr>
          <w:p w:rsidR="00B34122" w:rsidRPr="001362F8" w:rsidRDefault="00B34122" w:rsidP="00BC476B">
            <w:pPr>
              <w:pStyle w:val="Header"/>
              <w:rPr>
                <w:rFonts w:cs="Arial"/>
              </w:rPr>
            </w:pPr>
            <w:r w:rsidRPr="001362F8">
              <w:rPr>
                <w:rFonts w:cs="Arial"/>
              </w:rPr>
              <w:t xml:space="preserve">T7 I </w:t>
            </w:r>
          </w:p>
        </w:tc>
        <w:tc>
          <w:tcPr>
            <w:tcW w:w="5245" w:type="dxa"/>
            <w:gridSpan w:val="2"/>
          </w:tcPr>
          <w:p w:rsidR="00B34122" w:rsidRPr="001362F8" w:rsidRDefault="00B34122" w:rsidP="00BC476B">
            <w:pPr>
              <w:pStyle w:val="PolicyLargeletteredPolciies"/>
              <w:ind w:left="495" w:hanging="495"/>
              <w:rPr>
                <w:rFonts w:ascii="Arial" w:hAnsi="Arial" w:cs="Arial"/>
              </w:rPr>
            </w:pPr>
            <w:r w:rsidRPr="001362F8">
              <w:rPr>
                <w:rFonts w:ascii="Arial" w:hAnsi="Arial" w:cs="Arial"/>
              </w:rPr>
              <w:t xml:space="preserve">I      Development proposals must </w:t>
            </w:r>
            <w:r w:rsidRPr="001362F8">
              <w:rPr>
                <w:rFonts w:ascii="Arial" w:hAnsi="Arial" w:cs="Arial"/>
                <w:b/>
                <w:color w:val="FF0000"/>
              </w:rPr>
              <w:t>consider the use of rail/water for the transportation of material and</w:t>
            </w:r>
            <w:r w:rsidRPr="001362F8">
              <w:rPr>
                <w:rFonts w:ascii="Arial" w:hAnsi="Arial" w:cs="Arial"/>
              </w:rPr>
              <w:t xml:space="preserve"> adopt </w:t>
            </w:r>
            <w:r w:rsidRPr="001362F8">
              <w:rPr>
                <w:rFonts w:ascii="Arial" w:hAnsi="Arial" w:cs="Arial"/>
                <w:strike/>
                <w:color w:val="FF0000"/>
              </w:rPr>
              <w:t>appropriate</w:t>
            </w:r>
            <w:r w:rsidRPr="001362F8">
              <w:rPr>
                <w:rFonts w:ascii="Arial" w:hAnsi="Arial" w:cs="Arial"/>
              </w:rPr>
              <w:t xml:space="preserve"> construction site design standards </w:t>
            </w:r>
            <w:r w:rsidRPr="001362F8">
              <w:rPr>
                <w:rFonts w:ascii="Arial" w:hAnsi="Arial" w:cs="Arial"/>
                <w:strike/>
                <w:color w:val="FF0000"/>
              </w:rPr>
              <w:t>to</w:t>
            </w:r>
            <w:r w:rsidRPr="001362F8">
              <w:rPr>
                <w:rFonts w:ascii="Arial" w:hAnsi="Arial" w:cs="Arial"/>
              </w:rPr>
              <w:t xml:space="preserve"> </w:t>
            </w:r>
            <w:r w:rsidRPr="001362F8">
              <w:rPr>
                <w:rFonts w:ascii="Arial" w:hAnsi="Arial" w:cs="Arial"/>
                <w:b/>
                <w:color w:val="FF0000"/>
              </w:rPr>
              <w:t>that</w:t>
            </w:r>
            <w:r w:rsidRPr="001362F8">
              <w:rPr>
                <w:rFonts w:ascii="Arial" w:hAnsi="Arial" w:cs="Arial"/>
              </w:rPr>
              <w:t xml:space="preserve"> enable the use of safer, lower trucks with increased levels of direct vision on waste and landfill sites, tip sites, transfer stations and construction sites.</w:t>
            </w:r>
          </w:p>
        </w:tc>
        <w:tc>
          <w:tcPr>
            <w:tcW w:w="2693" w:type="dxa"/>
            <w:gridSpan w:val="2"/>
          </w:tcPr>
          <w:p w:rsidR="00B34122" w:rsidRPr="001362F8" w:rsidRDefault="00B34122" w:rsidP="00BC476B">
            <w:pPr>
              <w:pStyle w:val="Header"/>
              <w:rPr>
                <w:rFonts w:cs="Arial"/>
              </w:rPr>
            </w:pPr>
            <w:r w:rsidRPr="001362F8">
              <w:rPr>
                <w:rFonts w:cs="Arial"/>
              </w:rPr>
              <w:t>Freight on Rail, Brett group, Port of London Authority.</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rPr>
            </w:pPr>
            <w:r w:rsidRPr="001362F8">
              <w:rPr>
                <w:rFonts w:cs="Arial"/>
              </w:rPr>
              <w:t>MSC.10.75</w:t>
            </w:r>
          </w:p>
        </w:tc>
        <w:tc>
          <w:tcPr>
            <w:tcW w:w="2126" w:type="dxa"/>
            <w:gridSpan w:val="2"/>
          </w:tcPr>
          <w:p w:rsidR="00B34122" w:rsidRPr="001362F8" w:rsidRDefault="00B34122" w:rsidP="00BC476B">
            <w:pPr>
              <w:pStyle w:val="Header"/>
              <w:rPr>
                <w:rFonts w:cs="Arial"/>
              </w:rPr>
            </w:pPr>
            <w:r w:rsidRPr="001362F8">
              <w:rPr>
                <w:rFonts w:cs="Arial"/>
              </w:rPr>
              <w:t>T7 IA</w:t>
            </w:r>
          </w:p>
        </w:tc>
        <w:tc>
          <w:tcPr>
            <w:tcW w:w="5245" w:type="dxa"/>
            <w:gridSpan w:val="2"/>
          </w:tcPr>
          <w:p w:rsidR="00B34122" w:rsidRPr="001362F8" w:rsidRDefault="00B34122" w:rsidP="00BC476B">
            <w:pPr>
              <w:pStyle w:val="PolicyLargeletteredPolciies"/>
              <w:ind w:left="0" w:firstLine="0"/>
              <w:rPr>
                <w:rStyle w:val="Numbering"/>
                <w:i/>
                <w:color w:val="auto"/>
                <w:sz w:val="24"/>
                <w:szCs w:val="24"/>
              </w:rPr>
            </w:pPr>
            <w:r w:rsidRPr="001362F8">
              <w:rPr>
                <w:rStyle w:val="Numbering"/>
                <w:i/>
                <w:color w:val="auto"/>
                <w:sz w:val="24"/>
                <w:szCs w:val="24"/>
              </w:rPr>
              <w:t>Insert new clause T7 IA</w:t>
            </w:r>
          </w:p>
          <w:p w:rsidR="00B34122" w:rsidRPr="001362F8" w:rsidRDefault="00B34122" w:rsidP="00BC476B">
            <w:pPr>
              <w:pStyle w:val="PolicyLargeletteredPolciies"/>
              <w:ind w:left="495" w:hanging="495"/>
              <w:rPr>
                <w:rStyle w:val="Numbering"/>
                <w:b/>
                <w:color w:val="FF0000"/>
                <w:sz w:val="24"/>
                <w:szCs w:val="24"/>
              </w:rPr>
            </w:pPr>
            <w:r w:rsidRPr="001362F8">
              <w:rPr>
                <w:rFonts w:ascii="Arial" w:hAnsi="Arial" w:cs="Arial"/>
                <w:b/>
                <w:color w:val="FF0000"/>
              </w:rPr>
              <w:t>IA   The construction phase of development should prioritise and maintain inclusive, safe access for people walking or cycling at all times</w:t>
            </w:r>
          </w:p>
          <w:p w:rsidR="00B34122" w:rsidRPr="001362F8" w:rsidRDefault="00B34122" w:rsidP="00BC476B">
            <w:pPr>
              <w:pStyle w:val="PolicyLargeletteredPolciies"/>
              <w:ind w:left="0" w:firstLine="0"/>
              <w:rPr>
                <w:rStyle w:val="Numbering"/>
                <w:b/>
                <w:color w:val="FF0000"/>
                <w:sz w:val="24"/>
                <w:szCs w:val="24"/>
              </w:rPr>
            </w:pPr>
          </w:p>
          <w:p w:rsidR="00B34122" w:rsidRPr="001362F8" w:rsidRDefault="00B34122" w:rsidP="00BC476B">
            <w:pPr>
              <w:pStyle w:val="PolicyLargeletteredPolciies"/>
              <w:ind w:left="0" w:firstLine="0"/>
              <w:rPr>
                <w:rFonts w:ascii="Arial" w:hAnsi="Arial" w:cs="Arial"/>
                <w:color w:val="7030A0"/>
              </w:rPr>
            </w:pPr>
          </w:p>
        </w:tc>
        <w:tc>
          <w:tcPr>
            <w:tcW w:w="2693" w:type="dxa"/>
            <w:gridSpan w:val="2"/>
          </w:tcPr>
          <w:p w:rsidR="00B34122" w:rsidRPr="001362F8" w:rsidRDefault="00B34122" w:rsidP="00BC476B">
            <w:pPr>
              <w:pStyle w:val="Header"/>
              <w:rPr>
                <w:rFonts w:cs="Arial"/>
              </w:rPr>
            </w:pPr>
            <w:r w:rsidRPr="001362F8">
              <w:rPr>
                <w:rFonts w:cs="Arial"/>
              </w:rPr>
              <w:t>Westminster City Council</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MSC.10.76</w:t>
            </w:r>
          </w:p>
        </w:tc>
        <w:tc>
          <w:tcPr>
            <w:tcW w:w="2126" w:type="dxa"/>
            <w:gridSpan w:val="2"/>
          </w:tcPr>
          <w:p w:rsidR="00B34122" w:rsidRPr="001362F8" w:rsidRDefault="00B34122" w:rsidP="00BC476B">
            <w:pPr>
              <w:pStyle w:val="Header"/>
              <w:rPr>
                <w:rFonts w:cs="Arial"/>
              </w:rPr>
            </w:pPr>
            <w:r w:rsidRPr="001362F8">
              <w:rPr>
                <w:rFonts w:cs="Arial"/>
              </w:rPr>
              <w:t xml:space="preserve">T7 Paragraph 10.7.2 </w:t>
            </w:r>
          </w:p>
        </w:tc>
        <w:tc>
          <w:tcPr>
            <w:tcW w:w="5245" w:type="dxa"/>
            <w:gridSpan w:val="2"/>
          </w:tcPr>
          <w:p w:rsidR="00B34122" w:rsidRPr="001362F8" w:rsidRDefault="00B34122" w:rsidP="00BC476B">
            <w:pPr>
              <w:pStyle w:val="PolicyLargeletteredPolciies"/>
              <w:ind w:left="920" w:hanging="920"/>
              <w:rPr>
                <w:rFonts w:ascii="Arial" w:hAnsi="Arial" w:cs="Arial"/>
              </w:rPr>
            </w:pPr>
            <w:r w:rsidRPr="001362F8">
              <w:rPr>
                <w:rFonts w:ascii="Arial" w:hAnsi="Arial" w:cs="Arial"/>
              </w:rPr>
              <w:t xml:space="preserve">10.7.2   Currently many deliveries of non-urgent goods are made, unnecessarily, at congested times of the day. </w:t>
            </w:r>
            <w:r w:rsidRPr="001362F8">
              <w:rPr>
                <w:rFonts w:ascii="Arial" w:hAnsi="Arial" w:cs="Arial"/>
                <w:strike/>
                <w:color w:val="FF0000"/>
              </w:rPr>
              <w:t>Lorries and vans less than half full and as</w:t>
            </w:r>
            <w:r w:rsidRPr="001362F8">
              <w:rPr>
                <w:rFonts w:ascii="Arial" w:hAnsi="Arial" w:cs="Arial"/>
              </w:rPr>
              <w:t xml:space="preserve"> </w:t>
            </w:r>
            <w:r w:rsidRPr="001362F8">
              <w:rPr>
                <w:rFonts w:ascii="Arial" w:hAnsi="Arial" w:cs="Arial"/>
                <w:b/>
                <w:color w:val="FF0000"/>
              </w:rPr>
              <w:t>As</w:t>
            </w:r>
            <w:r w:rsidRPr="001362F8">
              <w:rPr>
                <w:rFonts w:ascii="Arial" w:hAnsi="Arial" w:cs="Arial"/>
              </w:rPr>
              <w:t xml:space="preserve"> many as two in every three delivery slots are missed, leading to repeat trips that cause additional congestion and emissions. Many van and lorry trips could be avoided or re-timed if freight </w:t>
            </w:r>
            <w:r w:rsidRPr="001362F8">
              <w:rPr>
                <w:rFonts w:ascii="Arial" w:hAnsi="Arial" w:cs="Arial"/>
                <w:strike/>
                <w:color w:val="FF0000"/>
              </w:rPr>
              <w:t>and servicing</w:t>
            </w:r>
            <w:r w:rsidRPr="001362F8">
              <w:rPr>
                <w:rFonts w:ascii="Arial" w:hAnsi="Arial" w:cs="Arial"/>
              </w:rPr>
              <w:t xml:space="preserve"> activity were better consolidated. Regional </w:t>
            </w:r>
            <w:r w:rsidRPr="001362F8">
              <w:rPr>
                <w:rStyle w:val="Boldtextblack"/>
                <w:rFonts w:ascii="Arial" w:hAnsi="Arial" w:cs="Arial"/>
                <w:spacing w:val="0"/>
              </w:rPr>
              <w:t>consolidation and distribution</w:t>
            </w:r>
            <w:r w:rsidRPr="001362F8">
              <w:rPr>
                <w:rFonts w:ascii="Arial" w:hAnsi="Arial" w:cs="Arial"/>
              </w:rPr>
              <w:t xml:space="preserve"> centres at the edge of London are needed to serve the city and town centres, coupled with micro-distribution centres in central and inner London. </w:t>
            </w:r>
            <w:r w:rsidRPr="001362F8">
              <w:rPr>
                <w:rFonts w:ascii="Arial" w:hAnsi="Arial" w:cs="Arial"/>
                <w:strike/>
                <w:color w:val="FF0000"/>
              </w:rPr>
              <w:t>The identification and</w:t>
            </w:r>
            <w:r w:rsidRPr="001362F8">
              <w:rPr>
                <w:rFonts w:ascii="Arial" w:hAnsi="Arial" w:cs="Arial"/>
              </w:rPr>
              <w:t xml:space="preserve"> </w:t>
            </w:r>
            <w:r w:rsidRPr="001362F8">
              <w:rPr>
                <w:rFonts w:ascii="Arial" w:hAnsi="Arial" w:cs="Arial"/>
                <w:strike/>
                <w:color w:val="FF0000"/>
              </w:rPr>
              <w:t>protection of new sites for load consolidation at a range of scales in central, inner and outer London to aid sustainable last-mile consolidation is supported</w:t>
            </w:r>
            <w:r w:rsidRPr="001362F8">
              <w:rPr>
                <w:rFonts w:ascii="Arial" w:hAnsi="Arial" w:cs="Arial"/>
                <w:strike/>
              </w:rPr>
              <w:t>.</w:t>
            </w:r>
          </w:p>
        </w:tc>
        <w:tc>
          <w:tcPr>
            <w:tcW w:w="2693" w:type="dxa"/>
            <w:gridSpan w:val="2"/>
          </w:tcPr>
          <w:p w:rsidR="00B34122" w:rsidRPr="001362F8" w:rsidRDefault="00B34122" w:rsidP="00BC476B">
            <w:pPr>
              <w:pStyle w:val="Header"/>
              <w:rPr>
                <w:rFonts w:cs="Arial"/>
              </w:rPr>
            </w:pPr>
            <w:r w:rsidRPr="001362F8">
              <w:rPr>
                <w:rFonts w:cs="Arial"/>
              </w:rPr>
              <w:t>John Lewis Partnership</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MSC.10.77</w:t>
            </w:r>
          </w:p>
        </w:tc>
        <w:tc>
          <w:tcPr>
            <w:tcW w:w="2126" w:type="dxa"/>
            <w:gridSpan w:val="2"/>
          </w:tcPr>
          <w:p w:rsidR="00B34122" w:rsidRPr="001362F8" w:rsidRDefault="00B34122" w:rsidP="00BC476B">
            <w:pPr>
              <w:pStyle w:val="Header"/>
              <w:rPr>
                <w:rFonts w:cs="Arial"/>
              </w:rPr>
            </w:pPr>
            <w:r w:rsidRPr="001362F8">
              <w:rPr>
                <w:rFonts w:cs="Arial"/>
              </w:rPr>
              <w:t>T7 Paragraph 10.7.3</w:t>
            </w:r>
          </w:p>
        </w:tc>
        <w:tc>
          <w:tcPr>
            <w:tcW w:w="5245" w:type="dxa"/>
            <w:gridSpan w:val="2"/>
          </w:tcPr>
          <w:p w:rsidR="00B34122" w:rsidRPr="001362F8" w:rsidRDefault="00B34122" w:rsidP="00BC476B">
            <w:pPr>
              <w:pStyle w:val="NumberedParagraphBODYCOPY"/>
              <w:ind w:left="920" w:hanging="920"/>
              <w:rPr>
                <w:rFonts w:ascii="Arial" w:hAnsi="Arial" w:cs="Arial"/>
              </w:rPr>
            </w:pPr>
            <w:r w:rsidRPr="001362F8">
              <w:rPr>
                <w:rFonts w:ascii="Arial" w:hAnsi="Arial" w:cs="Arial"/>
              </w:rPr>
              <w:t xml:space="preserve">10.7.3   The Mayor will work with all relevant partners to improve the </w:t>
            </w:r>
            <w:r w:rsidRPr="001362F8">
              <w:rPr>
                <w:rFonts w:ascii="Arial" w:hAnsi="Arial" w:cs="Arial"/>
                <w:b/>
                <w:bCs/>
                <w:color w:val="000000"/>
              </w:rPr>
              <w:t>safety and efficiency</w:t>
            </w:r>
            <w:r w:rsidRPr="001362F8">
              <w:rPr>
                <w:rFonts w:ascii="Arial" w:hAnsi="Arial" w:cs="Arial"/>
              </w:rPr>
              <w:t xml:space="preserve"> of freight </w:t>
            </w:r>
            <w:r w:rsidRPr="001362F8">
              <w:rPr>
                <w:rFonts w:ascii="Arial" w:hAnsi="Arial" w:cs="Arial"/>
                <w:strike/>
                <w:color w:val="FF0000"/>
              </w:rPr>
              <w:t>and servicing</w:t>
            </w:r>
            <w:r w:rsidRPr="001362F8">
              <w:rPr>
                <w:rFonts w:ascii="Arial" w:hAnsi="Arial" w:cs="Arial"/>
                <w:color w:val="FF0000"/>
              </w:rPr>
              <w:t xml:space="preserve"> </w:t>
            </w:r>
            <w:r w:rsidRPr="001362F8">
              <w:rPr>
                <w:rFonts w:ascii="Arial" w:hAnsi="Arial" w:cs="Arial"/>
              </w:rPr>
              <w:t xml:space="preserve">across London and support consolidation within and beyond London, as well as the retiming of movements to avoid peak hours. </w:t>
            </w:r>
            <w:r w:rsidRPr="001362F8">
              <w:rPr>
                <w:rFonts w:ascii="Arial" w:hAnsi="Arial" w:cs="Arial"/>
                <w:b/>
                <w:color w:val="FF0000"/>
              </w:rPr>
              <w:t>Improved on-site storage can reduce the need for deliveries during peak hours.</w:t>
            </w:r>
            <w:r w:rsidRPr="001362F8">
              <w:rPr>
                <w:rFonts w:ascii="Arial" w:hAnsi="Arial" w:cs="Arial"/>
              </w:rPr>
              <w:t xml:space="preserve"> Where kerbside loading is required it should be designed to minimise the impact on other road users and pedestrians and seek to minimise the transfer distance from vehicle to destination.</w:t>
            </w:r>
          </w:p>
          <w:p w:rsidR="00B34122" w:rsidRPr="001362F8" w:rsidRDefault="00B34122" w:rsidP="00BC476B">
            <w:pPr>
              <w:pStyle w:val="PolicyLargeletteredPolciies"/>
              <w:ind w:left="0" w:firstLine="0"/>
              <w:rPr>
                <w:rFonts w:ascii="Arial" w:hAnsi="Arial"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MSC.10.78</w:t>
            </w:r>
          </w:p>
        </w:tc>
        <w:tc>
          <w:tcPr>
            <w:tcW w:w="2126" w:type="dxa"/>
            <w:gridSpan w:val="2"/>
          </w:tcPr>
          <w:p w:rsidR="00B34122" w:rsidRPr="001362F8" w:rsidRDefault="00B34122" w:rsidP="00BC476B">
            <w:pPr>
              <w:pStyle w:val="Header"/>
              <w:rPr>
                <w:rFonts w:cs="Arial"/>
              </w:rPr>
            </w:pPr>
            <w:r w:rsidRPr="001362F8">
              <w:rPr>
                <w:rFonts w:cs="Arial"/>
              </w:rPr>
              <w:t>T7 Paragraph 10.7.6</w:t>
            </w:r>
          </w:p>
        </w:tc>
        <w:tc>
          <w:tcPr>
            <w:tcW w:w="5245" w:type="dxa"/>
            <w:gridSpan w:val="2"/>
          </w:tcPr>
          <w:p w:rsidR="00B34122" w:rsidRPr="001362F8" w:rsidRDefault="00B34122" w:rsidP="00BC476B">
            <w:pPr>
              <w:pStyle w:val="CommentText"/>
              <w:ind w:left="1062" w:hanging="1062"/>
              <w:rPr>
                <w:rFonts w:ascii="Arial" w:hAnsi="Arial" w:cs="Arial"/>
                <w:sz w:val="24"/>
                <w:szCs w:val="24"/>
              </w:rPr>
            </w:pPr>
            <w:r w:rsidRPr="001362F8">
              <w:rPr>
                <w:rFonts w:ascii="Arial" w:hAnsi="Arial" w:cs="Arial"/>
                <w:sz w:val="24"/>
                <w:szCs w:val="24"/>
              </w:rPr>
              <w:t xml:space="preserve">10.7.6…  The plans should be monitored and managed throughout the construction and operational phases of the development. TfL’s f Freight tools including CLOCS (Construction Logistics and Community Safety), </w:t>
            </w:r>
            <w:r w:rsidRPr="001362F8">
              <w:rPr>
                <w:rFonts w:ascii="Arial" w:hAnsi="Arial" w:cs="Arial"/>
                <w:b/>
                <w:color w:val="FF0000"/>
                <w:sz w:val="24"/>
                <w:szCs w:val="24"/>
              </w:rPr>
              <w:t>FORS Fleet Operator Recognition Scheme) or</w:t>
            </w:r>
            <w:r w:rsidRPr="001362F8">
              <w:rPr>
                <w:rFonts w:ascii="Arial" w:hAnsi="Arial" w:cs="Arial"/>
                <w:sz w:val="24"/>
                <w:szCs w:val="24"/>
              </w:rPr>
              <w:t xml:space="preserve"> </w:t>
            </w:r>
            <w:r w:rsidRPr="001362F8">
              <w:rPr>
                <w:rFonts w:ascii="Arial" w:hAnsi="Arial" w:cs="Arial"/>
                <w:b/>
                <w:color w:val="FF0000"/>
                <w:sz w:val="24"/>
                <w:szCs w:val="24"/>
              </w:rPr>
              <w:t>equivalent</w:t>
            </w:r>
            <w:r w:rsidRPr="001362F8">
              <w:rPr>
                <w:rFonts w:ascii="Arial" w:hAnsi="Arial" w:cs="Arial"/>
                <w:sz w:val="24"/>
                <w:szCs w:val="24"/>
              </w:rPr>
              <w:t xml:space="preserve"> should be utilised to plan for and monitor site conditions to enable the use of vehicles with improved levels of direct vision. This should be demonstrated through a Site Assessment within a Construction Logistics Plan. Development proposals should demonstrate ‘good’ on-site ground conditions ratings or the mechanisms to reach this level. </w:t>
            </w:r>
            <w:r w:rsidRPr="001362F8">
              <w:rPr>
                <w:rFonts w:ascii="Arial" w:hAnsi="Arial" w:cs="Arial"/>
                <w:b/>
                <w:color w:val="FF0000"/>
                <w:sz w:val="24"/>
                <w:szCs w:val="24"/>
              </w:rPr>
              <w:t>enabling</w:t>
            </w:r>
            <w:r w:rsidRPr="001362F8">
              <w:rPr>
                <w:rFonts w:ascii="Arial" w:hAnsi="Arial" w:cs="Arial"/>
                <w:color w:val="FF0000"/>
                <w:sz w:val="24"/>
                <w:szCs w:val="24"/>
              </w:rPr>
              <w:t xml:space="preserve"> </w:t>
            </w:r>
            <w:r w:rsidRPr="001362F8">
              <w:rPr>
                <w:rFonts w:ascii="Arial" w:hAnsi="Arial" w:cs="Arial"/>
                <w:b/>
                <w:color w:val="FF0000"/>
                <w:sz w:val="24"/>
                <w:szCs w:val="24"/>
              </w:rPr>
              <w:t xml:space="preserve">the use of vehicles with improved levels of driver direct vision. To support the procurement of these vehicles and to minimise road danger, </w:t>
            </w:r>
            <w:r w:rsidRPr="001362F8">
              <w:rPr>
                <w:rFonts w:ascii="Arial" w:hAnsi="Arial" w:cs="Arial"/>
                <w:b/>
                <w:color w:val="FF0000"/>
                <w:sz w:val="24"/>
                <w:szCs w:val="24"/>
                <w:lang w:val="en"/>
              </w:rPr>
              <w:t>the Mayor has introduced his Direct Vision Standard, which rates HGVs on a star rating from 0 (lowest) to 5 (highest), based on how much the driver can see directly through their cab windows</w:t>
            </w:r>
          </w:p>
          <w:p w:rsidR="00B34122" w:rsidRPr="001362F8" w:rsidRDefault="00B34122" w:rsidP="00BC476B">
            <w:pPr>
              <w:pStyle w:val="NumberedParagraphBODYCOPY"/>
              <w:ind w:left="0" w:firstLine="0"/>
              <w:rPr>
                <w:rFonts w:ascii="Arial" w:hAnsi="Arial" w:cs="Arial"/>
              </w:rPr>
            </w:pPr>
            <w:r w:rsidRPr="001362F8">
              <w:rPr>
                <w:rFonts w:ascii="Arial" w:hAnsi="Arial" w:cs="Arial"/>
              </w:rPr>
              <w:t xml:space="preserve"> </w:t>
            </w:r>
          </w:p>
        </w:tc>
        <w:tc>
          <w:tcPr>
            <w:tcW w:w="2693" w:type="dxa"/>
            <w:gridSpan w:val="2"/>
          </w:tcPr>
          <w:p w:rsidR="00B34122" w:rsidRPr="001362F8" w:rsidRDefault="00807FD8" w:rsidP="00BC476B">
            <w:pPr>
              <w:pStyle w:val="Header"/>
              <w:rPr>
                <w:rFonts w:cs="Arial"/>
              </w:rPr>
            </w:pPr>
            <w:r>
              <w:rPr>
                <w:rFonts w:cs="Arial"/>
              </w:rPr>
              <w:t xml:space="preserve">London </w:t>
            </w:r>
            <w:r w:rsidR="00B34122" w:rsidRPr="001362F8">
              <w:rPr>
                <w:rFonts w:cs="Arial"/>
              </w:rPr>
              <w:t>Boroughs, Sustrans</w:t>
            </w:r>
          </w:p>
        </w:tc>
        <w:tc>
          <w:tcPr>
            <w:tcW w:w="1985" w:type="dxa"/>
            <w:gridSpan w:val="2"/>
          </w:tcPr>
          <w:p w:rsidR="00B34122" w:rsidRPr="001362F8" w:rsidRDefault="00B34122" w:rsidP="00BC476B">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MSC.10.79</w:t>
            </w:r>
          </w:p>
        </w:tc>
        <w:tc>
          <w:tcPr>
            <w:tcW w:w="2126" w:type="dxa"/>
            <w:gridSpan w:val="2"/>
          </w:tcPr>
          <w:p w:rsidR="00B34122" w:rsidRPr="001362F8" w:rsidRDefault="00B34122" w:rsidP="00BC476B">
            <w:pPr>
              <w:pStyle w:val="Header"/>
              <w:rPr>
                <w:rFonts w:cs="Arial"/>
              </w:rPr>
            </w:pPr>
            <w:r w:rsidRPr="001362F8">
              <w:rPr>
                <w:rFonts w:cs="Arial"/>
              </w:rPr>
              <w:t>T8 B</w:t>
            </w:r>
          </w:p>
        </w:tc>
        <w:tc>
          <w:tcPr>
            <w:tcW w:w="5245" w:type="dxa"/>
            <w:gridSpan w:val="2"/>
          </w:tcPr>
          <w:p w:rsidR="00B34122" w:rsidRPr="001362F8" w:rsidRDefault="00B34122" w:rsidP="00BC476B">
            <w:pPr>
              <w:pStyle w:val="NumberedParagraphBODYCOPY"/>
              <w:ind w:left="637" w:hanging="637"/>
              <w:rPr>
                <w:rFonts w:ascii="Arial" w:hAnsi="Arial" w:cs="Arial"/>
                <w:color w:val="FF0000"/>
              </w:rPr>
            </w:pPr>
            <w:r w:rsidRPr="001362F8">
              <w:rPr>
                <w:rFonts w:ascii="Arial" w:hAnsi="Arial" w:cs="Arial"/>
              </w:rPr>
              <w:t xml:space="preserve">B      The Mayor supports the role of </w:t>
            </w:r>
            <w:r w:rsidRPr="001362F8">
              <w:rPr>
                <w:rFonts w:ascii="Arial" w:hAnsi="Arial" w:cs="Arial"/>
                <w:b/>
                <w:color w:val="FF0000"/>
              </w:rPr>
              <w:t xml:space="preserve">the airports serving </w:t>
            </w:r>
            <w:r w:rsidRPr="001362F8">
              <w:rPr>
                <w:rFonts w:ascii="Arial" w:hAnsi="Arial" w:cs="Arial"/>
              </w:rPr>
              <w:t xml:space="preserve">London’s </w:t>
            </w:r>
            <w:r w:rsidRPr="001362F8">
              <w:rPr>
                <w:rFonts w:ascii="Arial" w:hAnsi="Arial" w:cs="Arial"/>
                <w:strike/>
                <w:color w:val="FF0000"/>
              </w:rPr>
              <w:t>airports</w:t>
            </w:r>
            <w:r w:rsidRPr="001362F8">
              <w:rPr>
                <w:rFonts w:ascii="Arial" w:hAnsi="Arial" w:cs="Arial"/>
              </w:rPr>
              <w:t xml:space="preserve"> in enhancing </w:t>
            </w:r>
            <w:r w:rsidRPr="001362F8">
              <w:rPr>
                <w:rFonts w:ascii="Arial" w:hAnsi="Arial" w:cs="Arial"/>
                <w:b/>
                <w:color w:val="FF0000"/>
              </w:rPr>
              <w:t>the city</w:t>
            </w:r>
            <w:r w:rsidRPr="001362F8">
              <w:rPr>
                <w:rFonts w:ascii="Arial" w:hAnsi="Arial" w:cs="Arial"/>
              </w:rPr>
              <w:t xml:space="preserve"> </w:t>
            </w:r>
            <w:r w:rsidRPr="001362F8">
              <w:rPr>
                <w:rFonts w:ascii="Arial" w:hAnsi="Arial" w:cs="Arial"/>
                <w:strike/>
                <w:color w:val="FF0000"/>
              </w:rPr>
              <w:t>London’s</w:t>
            </w:r>
            <w:r w:rsidRPr="001362F8">
              <w:rPr>
                <w:rFonts w:ascii="Arial" w:hAnsi="Arial" w:cs="Arial"/>
              </w:rPr>
              <w:t xml:space="preserve"> spatial growth, particularly within Opportunity Areas well connected to the airports by public transport and which can accommodate significant numbers of new homes and jobs.</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MSC.10.80</w:t>
            </w:r>
          </w:p>
        </w:tc>
        <w:tc>
          <w:tcPr>
            <w:tcW w:w="2126" w:type="dxa"/>
            <w:gridSpan w:val="2"/>
          </w:tcPr>
          <w:p w:rsidR="00B34122" w:rsidRPr="001362F8" w:rsidRDefault="00B34122" w:rsidP="00BC476B">
            <w:pPr>
              <w:pStyle w:val="Header"/>
              <w:rPr>
                <w:rFonts w:cs="Arial"/>
              </w:rPr>
            </w:pPr>
            <w:r w:rsidRPr="001362F8">
              <w:rPr>
                <w:rFonts w:cs="Arial"/>
              </w:rPr>
              <w:t>T8 C</w:t>
            </w:r>
          </w:p>
        </w:tc>
        <w:tc>
          <w:tcPr>
            <w:tcW w:w="5245" w:type="dxa"/>
            <w:gridSpan w:val="2"/>
          </w:tcPr>
          <w:p w:rsidR="00B34122" w:rsidRPr="001362F8" w:rsidRDefault="00B34122" w:rsidP="00BC476B">
            <w:pPr>
              <w:pStyle w:val="NumberedParagraphBODYCOPY"/>
              <w:ind w:left="637" w:hanging="637"/>
              <w:rPr>
                <w:rFonts w:ascii="Arial" w:hAnsi="Arial" w:cs="Arial"/>
              </w:rPr>
            </w:pPr>
            <w:r w:rsidRPr="001362F8">
              <w:rPr>
                <w:rFonts w:ascii="Arial" w:hAnsi="Arial" w:cs="Arial"/>
              </w:rPr>
              <w:t xml:space="preserve">C      The environmental </w:t>
            </w:r>
            <w:r w:rsidRPr="001362F8">
              <w:rPr>
                <w:rFonts w:ascii="Arial" w:hAnsi="Arial" w:cs="Arial"/>
                <w:b/>
                <w:color w:val="FF0000"/>
              </w:rPr>
              <w:t>and health impacts</w:t>
            </w:r>
            <w:r w:rsidRPr="001362F8">
              <w:rPr>
                <w:rFonts w:ascii="Arial" w:hAnsi="Arial" w:cs="Arial"/>
                <w:color w:val="FF0000"/>
              </w:rPr>
              <w:t xml:space="preserve"> </w:t>
            </w:r>
            <w:r w:rsidRPr="001362F8">
              <w:rPr>
                <w:rFonts w:ascii="Arial" w:hAnsi="Arial" w:cs="Arial"/>
              </w:rPr>
              <w:t>of aviation must be fully acknowledged and the aviation industry should fully meet its external and environmental costs particularly in respect of noise, air quality and climate change; any airport expansion scheme must be appropriately assessed and if required demonstrate that there is an overriding public interest or no suitable alternative solution with fewer environmental impacts.</w:t>
            </w:r>
          </w:p>
        </w:tc>
        <w:tc>
          <w:tcPr>
            <w:tcW w:w="2693" w:type="dxa"/>
            <w:gridSpan w:val="2"/>
          </w:tcPr>
          <w:p w:rsidR="00B34122" w:rsidRPr="001362F8" w:rsidRDefault="00B34122" w:rsidP="00BC476B">
            <w:pPr>
              <w:pStyle w:val="Header"/>
              <w:rPr>
                <w:rFonts w:cs="Arial"/>
              </w:rPr>
            </w:pPr>
            <w:r w:rsidRPr="001362F8">
              <w:rPr>
                <w:rFonts w:cs="Arial"/>
              </w:rPr>
              <w:t>London NHS Clinical Commissioning Group</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MSC.10.81</w:t>
            </w:r>
          </w:p>
        </w:tc>
        <w:tc>
          <w:tcPr>
            <w:tcW w:w="2126" w:type="dxa"/>
            <w:gridSpan w:val="2"/>
          </w:tcPr>
          <w:p w:rsidR="00B34122" w:rsidRPr="001362F8" w:rsidRDefault="00B34122" w:rsidP="00BC476B">
            <w:pPr>
              <w:pStyle w:val="Header"/>
              <w:rPr>
                <w:rFonts w:cs="Arial"/>
              </w:rPr>
            </w:pPr>
            <w:r w:rsidRPr="001362F8">
              <w:rPr>
                <w:rFonts w:cs="Arial"/>
              </w:rPr>
              <w:t>T8 I</w:t>
            </w:r>
          </w:p>
        </w:tc>
        <w:tc>
          <w:tcPr>
            <w:tcW w:w="5245" w:type="dxa"/>
            <w:gridSpan w:val="2"/>
          </w:tcPr>
          <w:p w:rsidR="00B34122" w:rsidRPr="001362F8" w:rsidRDefault="00B34122" w:rsidP="00BC476B">
            <w:pPr>
              <w:pStyle w:val="NumberedParagraphBODYCOPY"/>
              <w:ind w:left="637" w:hanging="637"/>
              <w:rPr>
                <w:rFonts w:ascii="Arial" w:hAnsi="Arial" w:cs="Arial"/>
              </w:rPr>
            </w:pPr>
            <w:r w:rsidRPr="001362F8">
              <w:rPr>
                <w:rFonts w:ascii="Arial" w:hAnsi="Arial" w:cs="Arial"/>
              </w:rPr>
              <w:t xml:space="preserve">I        Development of general and business aviation activity should </w:t>
            </w:r>
            <w:r w:rsidRPr="001362F8">
              <w:rPr>
                <w:rFonts w:ascii="Arial" w:hAnsi="Arial" w:cs="Arial"/>
                <w:strike/>
                <w:color w:val="FF0000"/>
              </w:rPr>
              <w:t>generally</w:t>
            </w:r>
            <w:r w:rsidRPr="001362F8">
              <w:rPr>
                <w:rFonts w:ascii="Arial" w:hAnsi="Arial" w:cs="Arial"/>
              </w:rPr>
              <w:t xml:space="preserve"> be supported providing this would not lead to additional environmental harm</w:t>
            </w:r>
            <w:r w:rsidRPr="001362F8">
              <w:rPr>
                <w:rFonts w:ascii="Arial" w:hAnsi="Arial" w:cs="Arial"/>
                <w:b/>
                <w:color w:val="FF0000"/>
              </w:rPr>
              <w:t xml:space="preserve"> or negative effects on health</w:t>
            </w:r>
            <w:r w:rsidRPr="001362F8">
              <w:rPr>
                <w:rFonts w:ascii="Arial" w:hAnsi="Arial" w:cs="Arial"/>
              </w:rPr>
              <w:t xml:space="preserve">, or impact on scheduled flight operations. Any significant shift in the mix of operations  using an airport – for example introduction of scheduled flights at airports not generally offering such flights – should </w:t>
            </w:r>
            <w:r w:rsidRPr="001362F8">
              <w:rPr>
                <w:rFonts w:ascii="Arial" w:hAnsi="Arial" w:cs="Arial"/>
                <w:strike/>
                <w:color w:val="FF0000"/>
              </w:rPr>
              <w:t xml:space="preserve">normally </w:t>
            </w:r>
            <w:r w:rsidRPr="001362F8">
              <w:rPr>
                <w:rFonts w:ascii="Arial" w:hAnsi="Arial" w:cs="Arial"/>
              </w:rPr>
              <w:t>be refused.</w:t>
            </w:r>
          </w:p>
          <w:p w:rsidR="00B34122" w:rsidRPr="001362F8" w:rsidRDefault="00B34122" w:rsidP="00BC476B">
            <w:pPr>
              <w:pStyle w:val="NumberedParagraphBODYCOPY"/>
              <w:ind w:left="0" w:firstLine="0"/>
              <w:rPr>
                <w:rFonts w:ascii="Arial" w:hAnsi="Arial" w:cs="Arial"/>
              </w:rPr>
            </w:pP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p w:rsidR="00B34122" w:rsidRPr="001362F8" w:rsidRDefault="00B34122" w:rsidP="00BC476B">
            <w:pPr>
              <w:pStyle w:val="Header"/>
              <w:rPr>
                <w:rFonts w:cs="Arial"/>
              </w:rPr>
            </w:pP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MSC.10.82</w:t>
            </w:r>
          </w:p>
        </w:tc>
        <w:tc>
          <w:tcPr>
            <w:tcW w:w="2126" w:type="dxa"/>
            <w:gridSpan w:val="2"/>
          </w:tcPr>
          <w:p w:rsidR="00B34122" w:rsidRPr="001362F8" w:rsidRDefault="00B34122" w:rsidP="00BC476B">
            <w:pPr>
              <w:pStyle w:val="Header"/>
              <w:rPr>
                <w:rFonts w:cs="Arial"/>
              </w:rPr>
            </w:pPr>
            <w:r w:rsidRPr="001362F8">
              <w:rPr>
                <w:rFonts w:cs="Arial"/>
              </w:rPr>
              <w:t>T8 Paragraph 10.8.4</w:t>
            </w:r>
          </w:p>
        </w:tc>
        <w:tc>
          <w:tcPr>
            <w:tcW w:w="5245" w:type="dxa"/>
            <w:gridSpan w:val="2"/>
          </w:tcPr>
          <w:p w:rsidR="00B34122" w:rsidRPr="001362F8" w:rsidRDefault="00B34122" w:rsidP="00BC476B">
            <w:pPr>
              <w:pStyle w:val="NumberedParagraphBODYCOPY"/>
              <w:ind w:left="1062" w:hanging="1062"/>
              <w:rPr>
                <w:rFonts w:ascii="Arial" w:hAnsi="Arial" w:cs="Arial"/>
                <w:color w:val="auto"/>
              </w:rPr>
            </w:pPr>
            <w:r w:rsidRPr="001362F8">
              <w:rPr>
                <w:rFonts w:ascii="Arial" w:hAnsi="Arial" w:cs="Arial"/>
              </w:rPr>
              <w:t xml:space="preserve">10.8.4    </w:t>
            </w:r>
            <w:r w:rsidRPr="001362F8">
              <w:rPr>
                <w:rFonts w:ascii="Arial" w:hAnsi="Arial" w:cs="Arial"/>
                <w:color w:val="404040" w:themeColor="text1" w:themeTint="BF"/>
              </w:rPr>
              <w:t xml:space="preserve">The Mayor recognises the need for additional runway capacity in the south east of England, but this should not be at the expense of London’s environment or the health of its residents. </w:t>
            </w:r>
            <w:r w:rsidRPr="001362F8">
              <w:rPr>
                <w:rFonts w:ascii="Arial" w:hAnsi="Arial" w:cs="Arial"/>
                <w:strike/>
                <w:color w:val="FF0000"/>
              </w:rPr>
              <w:t xml:space="preserve">Hundreds of thousands of Londoners are already exposed to illegal levels of air pollution and significant noise pollution as a result of Heathrow airport’s current operations and activities. </w:t>
            </w:r>
            <w:r w:rsidRPr="001362F8">
              <w:rPr>
                <w:rFonts w:ascii="Arial" w:hAnsi="Arial" w:cs="Arial"/>
                <w:b/>
                <w:color w:val="FF0000"/>
              </w:rPr>
              <w:t>Heathrow airport's current operations are already a cause of concern for hundreds of thousands of Londoners, ‎with its significant noise impacts and illegal levels of air pollution.</w:t>
            </w:r>
          </w:p>
        </w:tc>
        <w:tc>
          <w:tcPr>
            <w:tcW w:w="2693" w:type="dxa"/>
            <w:gridSpan w:val="2"/>
          </w:tcPr>
          <w:p w:rsidR="00B34122" w:rsidRPr="001362F8" w:rsidRDefault="00B34122" w:rsidP="00BC476B">
            <w:pPr>
              <w:pStyle w:val="Header"/>
              <w:rPr>
                <w:rFonts w:cs="Arial"/>
              </w:rPr>
            </w:pPr>
            <w:r w:rsidRPr="001362F8">
              <w:rPr>
                <w:rFonts w:cs="Arial"/>
              </w:rPr>
              <w:t>Heathrow Airport</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MSC.10.83</w:t>
            </w:r>
          </w:p>
        </w:tc>
        <w:tc>
          <w:tcPr>
            <w:tcW w:w="2126" w:type="dxa"/>
            <w:gridSpan w:val="2"/>
          </w:tcPr>
          <w:p w:rsidR="00B34122" w:rsidRPr="001362F8" w:rsidRDefault="00B34122" w:rsidP="00BC476B">
            <w:pPr>
              <w:pStyle w:val="Header"/>
              <w:rPr>
                <w:rFonts w:cs="Arial"/>
              </w:rPr>
            </w:pPr>
            <w:r w:rsidRPr="001362F8">
              <w:rPr>
                <w:rFonts w:cs="Arial"/>
              </w:rPr>
              <w:t>T8 Paragraph 10.8.5</w:t>
            </w:r>
          </w:p>
        </w:tc>
        <w:tc>
          <w:tcPr>
            <w:tcW w:w="5245" w:type="dxa"/>
            <w:gridSpan w:val="2"/>
          </w:tcPr>
          <w:p w:rsidR="00B34122" w:rsidRPr="001362F8" w:rsidRDefault="00B34122" w:rsidP="00BC476B">
            <w:pPr>
              <w:pStyle w:val="NumberedParagraphBODYCOPY"/>
              <w:ind w:left="1062" w:hanging="1062"/>
              <w:rPr>
                <w:rFonts w:ascii="Arial" w:hAnsi="Arial" w:cs="Arial"/>
              </w:rPr>
            </w:pPr>
            <w:r w:rsidRPr="001362F8">
              <w:rPr>
                <w:rFonts w:ascii="Arial" w:hAnsi="Arial" w:cs="Arial"/>
                <w:color w:val="auto"/>
              </w:rPr>
              <w:t xml:space="preserve">10.8.5    </w:t>
            </w:r>
            <w:r w:rsidRPr="001362F8">
              <w:rPr>
                <w:rFonts w:ascii="Arial" w:hAnsi="Arial" w:cs="Arial"/>
                <w:b/>
                <w:color w:val="FF0000"/>
              </w:rPr>
              <w:t xml:space="preserve">Any </w:t>
            </w:r>
            <w:r w:rsidRPr="001362F8">
              <w:rPr>
                <w:rFonts w:ascii="Arial" w:hAnsi="Arial" w:cs="Arial"/>
                <w:strike/>
                <w:color w:val="FF0000"/>
              </w:rPr>
              <w:t>A</w:t>
            </w:r>
            <w:r w:rsidRPr="001362F8">
              <w:rPr>
                <w:rFonts w:ascii="Arial" w:hAnsi="Arial" w:cs="Arial"/>
              </w:rPr>
              <w:t xml:space="preserve">airport expansion </w:t>
            </w:r>
            <w:r w:rsidRPr="001362F8">
              <w:rPr>
                <w:rFonts w:ascii="Arial" w:hAnsi="Arial" w:cs="Arial"/>
                <w:b/>
                <w:color w:val="FF0000"/>
              </w:rPr>
              <w:t>proposals</w:t>
            </w:r>
            <w:r w:rsidRPr="001362F8">
              <w:rPr>
                <w:rFonts w:ascii="Arial" w:hAnsi="Arial" w:cs="Arial"/>
              </w:rPr>
              <w:t xml:space="preserve"> should only be taken forward on the basis that noise impacts are avoided, minimised and mitigated, and proposals should not seek to claim or utilise noise improvements resulting from technology improvements unrelated to expansion…</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MSC.10.84</w:t>
            </w:r>
          </w:p>
        </w:tc>
        <w:tc>
          <w:tcPr>
            <w:tcW w:w="2126" w:type="dxa"/>
            <w:gridSpan w:val="2"/>
          </w:tcPr>
          <w:p w:rsidR="00B34122" w:rsidRPr="001362F8" w:rsidRDefault="00B34122" w:rsidP="00BC476B">
            <w:pPr>
              <w:pStyle w:val="Header"/>
              <w:rPr>
                <w:rFonts w:cs="Arial"/>
              </w:rPr>
            </w:pPr>
            <w:r w:rsidRPr="001362F8">
              <w:rPr>
                <w:rFonts w:cs="Arial"/>
              </w:rPr>
              <w:t>T8 Paragraph 10.8.6</w:t>
            </w:r>
          </w:p>
        </w:tc>
        <w:tc>
          <w:tcPr>
            <w:tcW w:w="5245" w:type="dxa"/>
            <w:gridSpan w:val="2"/>
          </w:tcPr>
          <w:p w:rsidR="00B34122" w:rsidRPr="001362F8" w:rsidRDefault="00B34122" w:rsidP="00BC476B">
            <w:pPr>
              <w:pStyle w:val="NumberedParagraphBODYCOPY"/>
              <w:ind w:left="1062" w:hanging="1062"/>
              <w:rPr>
                <w:rFonts w:ascii="Arial" w:hAnsi="Arial" w:cs="Arial"/>
              </w:rPr>
            </w:pPr>
            <w:r w:rsidRPr="001362F8">
              <w:rPr>
                <w:rFonts w:ascii="Arial" w:hAnsi="Arial" w:cs="Arial"/>
                <w:color w:val="auto"/>
              </w:rPr>
              <w:t xml:space="preserve">10.8.6     </w:t>
            </w:r>
            <w:r w:rsidRPr="001362F8">
              <w:rPr>
                <w:rFonts w:ascii="Arial" w:hAnsi="Arial" w:cs="Arial"/>
                <w:b/>
                <w:color w:val="FF0000"/>
              </w:rPr>
              <w:t>Any</w:t>
            </w:r>
            <w:r w:rsidRPr="001362F8">
              <w:rPr>
                <w:rFonts w:ascii="Arial" w:hAnsi="Arial" w:cs="Arial"/>
                <w:color w:val="FF0000"/>
              </w:rPr>
              <w:t xml:space="preserve"> </w:t>
            </w:r>
            <w:r w:rsidRPr="001362F8">
              <w:rPr>
                <w:rFonts w:ascii="Arial" w:hAnsi="Arial" w:cs="Arial"/>
                <w:strike/>
                <w:color w:val="FF0000"/>
              </w:rPr>
              <w:t>A</w:t>
            </w:r>
            <w:r w:rsidRPr="001362F8">
              <w:rPr>
                <w:rFonts w:ascii="Arial" w:hAnsi="Arial" w:cs="Arial"/>
              </w:rPr>
              <w:t xml:space="preserve">airport expansion </w:t>
            </w:r>
            <w:r w:rsidRPr="001362F8">
              <w:rPr>
                <w:rFonts w:ascii="Arial" w:hAnsi="Arial" w:cs="Arial"/>
                <w:b/>
                <w:color w:val="FF0000"/>
              </w:rPr>
              <w:t>proposals</w:t>
            </w:r>
            <w:r w:rsidRPr="001362F8">
              <w:rPr>
                <w:rFonts w:ascii="Arial" w:hAnsi="Arial" w:cs="Arial"/>
              </w:rPr>
              <w:t xml:space="preserve"> should not worsen existing air quality or contribute to exceedance of air quality limits, nor should </w:t>
            </w:r>
            <w:r w:rsidRPr="001362F8">
              <w:rPr>
                <w:rFonts w:ascii="Arial" w:hAnsi="Arial" w:cs="Arial"/>
                <w:strike/>
                <w:color w:val="FF0000"/>
              </w:rPr>
              <w:t xml:space="preserve">it </w:t>
            </w:r>
            <w:r w:rsidRPr="001362F8">
              <w:rPr>
                <w:rFonts w:ascii="Arial" w:hAnsi="Arial" w:cs="Arial"/>
                <w:b/>
                <w:color w:val="FF0000"/>
              </w:rPr>
              <w:t xml:space="preserve">they </w:t>
            </w:r>
            <w:r w:rsidRPr="001362F8">
              <w:rPr>
                <w:rFonts w:ascii="Arial" w:hAnsi="Arial" w:cs="Arial"/>
              </w:rPr>
              <w:t>seek to claim or utilise air quality improvements resulting from unrelated Mayoral, local or national policies and actions…</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MSC.10.85</w:t>
            </w:r>
          </w:p>
        </w:tc>
        <w:tc>
          <w:tcPr>
            <w:tcW w:w="2126" w:type="dxa"/>
            <w:gridSpan w:val="2"/>
          </w:tcPr>
          <w:p w:rsidR="00B34122" w:rsidRPr="001362F8" w:rsidRDefault="00B34122" w:rsidP="00BC476B">
            <w:pPr>
              <w:pStyle w:val="Header"/>
              <w:rPr>
                <w:rFonts w:cs="Arial"/>
              </w:rPr>
            </w:pPr>
            <w:r w:rsidRPr="001362F8">
              <w:rPr>
                <w:rFonts w:cs="Arial"/>
              </w:rPr>
              <w:t>T8 Paragraph 10.8.7</w:t>
            </w:r>
          </w:p>
        </w:tc>
        <w:tc>
          <w:tcPr>
            <w:tcW w:w="5245" w:type="dxa"/>
            <w:gridSpan w:val="2"/>
          </w:tcPr>
          <w:p w:rsidR="00B34122" w:rsidRPr="001362F8" w:rsidRDefault="00B34122" w:rsidP="00BC476B">
            <w:pPr>
              <w:pStyle w:val="NumberedParagraphBODYCOPY"/>
              <w:ind w:left="1062" w:hanging="1062"/>
              <w:rPr>
                <w:rFonts w:ascii="Arial" w:hAnsi="Arial" w:cs="Arial"/>
              </w:rPr>
            </w:pPr>
            <w:r w:rsidRPr="001362F8">
              <w:rPr>
                <w:rFonts w:ascii="Arial" w:hAnsi="Arial" w:cs="Arial"/>
              </w:rPr>
              <w:t xml:space="preserve">10.8.7    The Mayor will therefore strongly oppose any expansion of Heathrow Airport that would result in additional environmental harm </w:t>
            </w:r>
            <w:r w:rsidRPr="001362F8">
              <w:rPr>
                <w:rFonts w:ascii="Arial" w:hAnsi="Arial" w:cs="Arial"/>
                <w:b/>
                <w:color w:val="FF0000"/>
              </w:rPr>
              <w:t>or negative public health impacts</w:t>
            </w:r>
            <w:r w:rsidRPr="001362F8">
              <w:rPr>
                <w:rFonts w:ascii="Arial" w:hAnsi="Arial" w:cs="Arial"/>
              </w:rPr>
              <w:t>. Air quality gains secured by the Mayor or noise reductions resulting from new technology must be used to improve public health, not to support expansion. The Mayor also believes that expansion at Gatwick could deliver significant benefits to London and the UK more quickly, at less cost, and with significantly fewer adverse environmental impacts. Stansted Airport could, in due course, make better use of its single runway if its flight cap were raised, subject to appropriate environmental mitigation and controls. London City Airport is working to upgrade its passenger facilities and enhance operational efficiency in conjunction with</w:t>
            </w:r>
            <w:r w:rsidRPr="001362F8">
              <w:rPr>
                <w:rFonts w:ascii="Arial" w:hAnsi="Arial" w:cs="Arial"/>
                <w:b/>
                <w:color w:val="FF0000"/>
              </w:rPr>
              <w:t xml:space="preserve"> the introduction of additional environmental mitigation measures and what amounts to</w:t>
            </w:r>
            <w:r w:rsidRPr="001362F8">
              <w:rPr>
                <w:rFonts w:ascii="Arial" w:hAnsi="Arial" w:cs="Arial"/>
              </w:rPr>
              <w:t xml:space="preserve"> </w:t>
            </w:r>
            <w:r w:rsidRPr="001362F8">
              <w:rPr>
                <w:rFonts w:ascii="Arial" w:hAnsi="Arial" w:cs="Arial"/>
                <w:strike/>
                <w:color w:val="FF0000"/>
              </w:rPr>
              <w:t xml:space="preserve">the introduction of additional environmental mitigation measures and what amounts to </w:t>
            </w:r>
            <w:r w:rsidRPr="001362F8">
              <w:rPr>
                <w:rFonts w:ascii="Arial" w:hAnsi="Arial" w:cs="Arial"/>
              </w:rPr>
              <w:t xml:space="preserve">a reduction of its maximum permitted number of movements </w:t>
            </w:r>
            <w:r w:rsidRPr="001362F8">
              <w:rPr>
                <w:rFonts w:ascii="Arial" w:hAnsi="Arial" w:cs="Arial"/>
                <w:strike/>
                <w:color w:val="FF0000"/>
              </w:rPr>
              <w:t>and the introduction of additional environmental mitigation measures</w:t>
            </w:r>
            <w:r w:rsidRPr="001362F8">
              <w:rPr>
                <w:rFonts w:ascii="Arial" w:hAnsi="Arial" w:cs="Arial"/>
              </w:rPr>
              <w:t>…</w:t>
            </w:r>
          </w:p>
          <w:p w:rsidR="00B34122" w:rsidRPr="001362F8" w:rsidRDefault="00B34122" w:rsidP="00BC476B">
            <w:pPr>
              <w:pStyle w:val="NumberedParagraphBODYCOPY"/>
              <w:ind w:left="0" w:firstLine="0"/>
              <w:rPr>
                <w:rFonts w:ascii="Arial" w:hAnsi="Arial" w:cs="Arial"/>
              </w:rPr>
            </w:pPr>
          </w:p>
        </w:tc>
        <w:tc>
          <w:tcPr>
            <w:tcW w:w="2693" w:type="dxa"/>
            <w:gridSpan w:val="2"/>
          </w:tcPr>
          <w:p w:rsidR="00B34122" w:rsidRPr="001362F8" w:rsidRDefault="00B34122" w:rsidP="00BC476B">
            <w:pPr>
              <w:pStyle w:val="Header"/>
              <w:rPr>
                <w:rFonts w:cs="Arial"/>
              </w:rPr>
            </w:pPr>
            <w:r w:rsidRPr="001362F8">
              <w:rPr>
                <w:rFonts w:cs="Arial"/>
              </w:rPr>
              <w:t>London City Airport</w:t>
            </w:r>
          </w:p>
        </w:tc>
        <w:tc>
          <w:tcPr>
            <w:tcW w:w="1985" w:type="dxa"/>
            <w:gridSpan w:val="2"/>
          </w:tcPr>
          <w:p w:rsidR="00B34122" w:rsidRPr="001362F8" w:rsidRDefault="00B34122" w:rsidP="00BC476B">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MSC.10.86</w:t>
            </w:r>
          </w:p>
        </w:tc>
        <w:tc>
          <w:tcPr>
            <w:tcW w:w="2126" w:type="dxa"/>
            <w:gridSpan w:val="2"/>
          </w:tcPr>
          <w:p w:rsidR="00B34122" w:rsidRPr="001362F8" w:rsidRDefault="00B34122" w:rsidP="00BC476B">
            <w:pPr>
              <w:pStyle w:val="Header"/>
              <w:rPr>
                <w:rFonts w:cs="Arial"/>
              </w:rPr>
            </w:pPr>
            <w:r w:rsidRPr="001362F8">
              <w:rPr>
                <w:rFonts w:cs="Arial"/>
              </w:rPr>
              <w:t>T8 Paragraph 10.8.8</w:t>
            </w:r>
          </w:p>
        </w:tc>
        <w:tc>
          <w:tcPr>
            <w:tcW w:w="5245" w:type="dxa"/>
            <w:gridSpan w:val="2"/>
          </w:tcPr>
          <w:p w:rsidR="00B34122" w:rsidRPr="001362F8" w:rsidRDefault="00B34122" w:rsidP="00BC476B">
            <w:pPr>
              <w:pStyle w:val="NumberedParagraphBODYCOPY"/>
              <w:ind w:left="1062" w:hanging="1062"/>
              <w:rPr>
                <w:rFonts w:ascii="Arial" w:hAnsi="Arial" w:cs="Arial"/>
                <w:color w:val="auto"/>
              </w:rPr>
            </w:pPr>
            <w:r w:rsidRPr="001362F8">
              <w:rPr>
                <w:rFonts w:ascii="Arial" w:hAnsi="Arial" w:cs="Arial"/>
              </w:rPr>
              <w:t xml:space="preserve">10.8.8… It will not be sufficient to rely on schemes designed to cater for background growth such as the Elizabeth </w:t>
            </w:r>
            <w:r w:rsidRPr="001362F8">
              <w:rPr>
                <w:rFonts w:ascii="Arial" w:hAnsi="Arial" w:cs="Arial"/>
                <w:strike/>
                <w:color w:val="FF0000"/>
              </w:rPr>
              <w:t>L</w:t>
            </w:r>
            <w:r w:rsidRPr="001362F8">
              <w:rPr>
                <w:rFonts w:ascii="Arial" w:hAnsi="Arial" w:cs="Arial"/>
                <w:b/>
                <w:color w:val="FF0000"/>
              </w:rPr>
              <w:t>l</w:t>
            </w:r>
            <w:r w:rsidRPr="001362F8">
              <w:rPr>
                <w:rFonts w:ascii="Arial" w:hAnsi="Arial" w:cs="Arial"/>
              </w:rPr>
              <w:t xml:space="preserve">ine, Thameslink and Crossrail 2… </w:t>
            </w:r>
          </w:p>
        </w:tc>
        <w:tc>
          <w:tcPr>
            <w:tcW w:w="2693" w:type="dxa"/>
            <w:gridSpan w:val="2"/>
          </w:tcPr>
          <w:p w:rsidR="00B34122" w:rsidRPr="001362F8" w:rsidRDefault="00B34122" w:rsidP="00BC476B">
            <w:pPr>
              <w:pStyle w:val="Header"/>
              <w:rPr>
                <w:rFonts w:cs="Arial"/>
              </w:rPr>
            </w:pPr>
          </w:p>
        </w:tc>
        <w:tc>
          <w:tcPr>
            <w:tcW w:w="1985" w:type="dxa"/>
            <w:gridSpan w:val="2"/>
          </w:tcPr>
          <w:p w:rsidR="00B34122" w:rsidRPr="001362F8" w:rsidRDefault="00B34122" w:rsidP="00BC476B">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BC476B">
            <w:pPr>
              <w:rPr>
                <w:rFonts w:cs="Arial"/>
                <w:color w:val="000000"/>
              </w:rPr>
            </w:pPr>
            <w:r w:rsidRPr="001362F8">
              <w:rPr>
                <w:rFonts w:cs="Arial"/>
                <w:color w:val="000000"/>
              </w:rPr>
              <w:t>MSC.10.87</w:t>
            </w:r>
          </w:p>
        </w:tc>
        <w:tc>
          <w:tcPr>
            <w:tcW w:w="2126" w:type="dxa"/>
            <w:gridSpan w:val="2"/>
          </w:tcPr>
          <w:p w:rsidR="00566D55" w:rsidRPr="001362F8" w:rsidRDefault="00B34122" w:rsidP="00BC476B">
            <w:pPr>
              <w:pStyle w:val="Header"/>
              <w:rPr>
                <w:rFonts w:cs="Arial"/>
              </w:rPr>
            </w:pPr>
            <w:r w:rsidRPr="001362F8">
              <w:rPr>
                <w:rFonts w:cs="Arial"/>
              </w:rPr>
              <w:t>T9 Paragraph 10.9.1</w:t>
            </w:r>
            <w:r w:rsidR="00566D55" w:rsidRPr="001362F8">
              <w:rPr>
                <w:rFonts w:cs="Arial"/>
              </w:rPr>
              <w:t xml:space="preserve"> New footnote 146</w:t>
            </w:r>
          </w:p>
        </w:tc>
        <w:tc>
          <w:tcPr>
            <w:tcW w:w="5245" w:type="dxa"/>
            <w:gridSpan w:val="2"/>
          </w:tcPr>
          <w:p w:rsidR="00B34122" w:rsidRPr="001362F8" w:rsidRDefault="00B34122" w:rsidP="00BC476B">
            <w:pPr>
              <w:ind w:left="1062" w:hanging="1062"/>
              <w:rPr>
                <w:rFonts w:cs="Arial"/>
                <w:color w:val="404040" w:themeColor="text1" w:themeTint="BF"/>
              </w:rPr>
            </w:pPr>
            <w:r w:rsidRPr="001362F8">
              <w:rPr>
                <w:rFonts w:cs="Arial"/>
                <w:lang w:eastAsia="en-GB"/>
              </w:rPr>
              <w:t xml:space="preserve">10.9.1…  The Mayor’s first MCIL (MCIL1) was introduced in 2012 to contribute to Crossrail 1 (the Elizabeth </w:t>
            </w:r>
            <w:r w:rsidRPr="001362F8">
              <w:rPr>
                <w:rFonts w:cs="Arial"/>
                <w:strike/>
                <w:color w:val="FF0000"/>
                <w:lang w:eastAsia="en-GB"/>
              </w:rPr>
              <w:t>L</w:t>
            </w:r>
            <w:r w:rsidRPr="001362F8">
              <w:rPr>
                <w:rFonts w:cs="Arial"/>
                <w:b/>
                <w:color w:val="FF0000"/>
                <w:lang w:eastAsia="en-GB"/>
              </w:rPr>
              <w:t>l</w:t>
            </w:r>
            <w:r w:rsidRPr="001362F8">
              <w:rPr>
                <w:rFonts w:cs="Arial"/>
                <w:lang w:eastAsia="en-GB"/>
              </w:rPr>
              <w:t>ine) funding, and was designed as a single rate community infrastructure levy for each London borough, covering all development other than education and health…</w:t>
            </w:r>
          </w:p>
          <w:p w:rsidR="00566D55" w:rsidRPr="001362F8" w:rsidRDefault="00566D55" w:rsidP="00566D55">
            <w:pPr>
              <w:pStyle w:val="Header"/>
              <w:rPr>
                <w:rFonts w:cs="Arial"/>
                <w:i/>
                <w:sz w:val="22"/>
              </w:rPr>
            </w:pPr>
            <w:r w:rsidRPr="001362F8">
              <w:rPr>
                <w:rFonts w:cs="Arial"/>
                <w:i/>
                <w:sz w:val="22"/>
              </w:rPr>
              <w:t>Insert new footnote 146B</w:t>
            </w:r>
          </w:p>
          <w:p w:rsidR="00B34122" w:rsidRPr="001362F8" w:rsidRDefault="00566D55" w:rsidP="00566D55">
            <w:pPr>
              <w:rPr>
                <w:rFonts w:cs="Arial"/>
                <w:b/>
                <w:color w:val="FF0000"/>
                <w:sz w:val="22"/>
              </w:rPr>
            </w:pPr>
            <w:r w:rsidRPr="001362F8">
              <w:rPr>
                <w:b/>
                <w:color w:val="FF0000"/>
                <w:sz w:val="22"/>
              </w:rPr>
              <w:t>Devolution: a capital idea, London Finance Commission 2017</w:t>
            </w:r>
          </w:p>
        </w:tc>
        <w:tc>
          <w:tcPr>
            <w:tcW w:w="2693" w:type="dxa"/>
            <w:gridSpan w:val="2"/>
          </w:tcPr>
          <w:p w:rsidR="00B34122" w:rsidRPr="001362F8" w:rsidRDefault="00B34122" w:rsidP="00BC476B">
            <w:pPr>
              <w:pStyle w:val="Header"/>
              <w:rPr>
                <w:rFonts w:cs="Arial"/>
              </w:rPr>
            </w:pPr>
          </w:p>
        </w:tc>
        <w:tc>
          <w:tcPr>
            <w:tcW w:w="1985" w:type="dxa"/>
            <w:gridSpan w:val="2"/>
            <w:shd w:val="clear" w:color="auto" w:fill="auto"/>
          </w:tcPr>
          <w:p w:rsidR="00B34122" w:rsidRPr="001362F8" w:rsidRDefault="00B34122" w:rsidP="00BC476B">
            <w:pPr>
              <w:pStyle w:val="Header"/>
              <w:rPr>
                <w:rFonts w:cs="Arial"/>
              </w:rPr>
            </w:pPr>
            <w:r w:rsidRPr="001362F8">
              <w:rPr>
                <w:rFonts w:cs="Arial"/>
              </w:rPr>
              <w:t xml:space="preserve">Clarification </w:t>
            </w:r>
          </w:p>
        </w:tc>
      </w:tr>
      <w:tr w:rsidR="00522A31" w:rsidRPr="001362F8" w:rsidTr="000317E5">
        <w:trPr>
          <w:gridAfter w:val="1"/>
          <w:wAfter w:w="142" w:type="dxa"/>
        </w:trPr>
        <w:tc>
          <w:tcPr>
            <w:tcW w:w="13490" w:type="dxa"/>
            <w:gridSpan w:val="10"/>
            <w:shd w:val="clear" w:color="auto" w:fill="D9D9D9" w:themeFill="background1" w:themeFillShade="D9"/>
            <w:noWrap/>
          </w:tcPr>
          <w:p w:rsidR="00522A31" w:rsidRPr="001362F8" w:rsidRDefault="00522A31" w:rsidP="00522A31">
            <w:pPr>
              <w:pStyle w:val="Header"/>
              <w:rPr>
                <w:rFonts w:cs="Arial"/>
                <w:b/>
              </w:rPr>
            </w:pPr>
            <w:r w:rsidRPr="001362F8">
              <w:rPr>
                <w:rFonts w:cs="Arial"/>
                <w:b/>
              </w:rPr>
              <w:t xml:space="preserve">Chapter 11 Funding the London Plan </w:t>
            </w:r>
          </w:p>
        </w:tc>
      </w:tr>
      <w:tr w:rsidR="000317E5" w:rsidRPr="001362F8" w:rsidTr="000317E5">
        <w:trPr>
          <w:gridAfter w:val="2"/>
          <w:wAfter w:w="165" w:type="dxa"/>
        </w:trPr>
        <w:tc>
          <w:tcPr>
            <w:tcW w:w="1418" w:type="dxa"/>
            <w:noWrap/>
            <w:hideMark/>
          </w:tcPr>
          <w:p w:rsidR="000317E5" w:rsidRPr="001362F8" w:rsidRDefault="000317E5" w:rsidP="000317E5">
            <w:pPr>
              <w:spacing w:before="0" w:after="0"/>
              <w:rPr>
                <w:rFonts w:cs="Arial"/>
                <w:color w:val="000000"/>
                <w:sz w:val="22"/>
                <w:szCs w:val="22"/>
                <w:lang w:eastAsia="en-GB"/>
              </w:rPr>
            </w:pPr>
            <w:r w:rsidRPr="001362F8">
              <w:rPr>
                <w:rFonts w:cs="Arial"/>
                <w:color w:val="000000"/>
                <w:sz w:val="22"/>
                <w:szCs w:val="22"/>
              </w:rPr>
              <w:t>MSC.11.1</w:t>
            </w:r>
          </w:p>
        </w:tc>
        <w:tc>
          <w:tcPr>
            <w:tcW w:w="2126" w:type="dxa"/>
            <w:gridSpan w:val="2"/>
            <w:noWrap/>
            <w:hideMark/>
          </w:tcPr>
          <w:p w:rsidR="000317E5" w:rsidRPr="001362F8" w:rsidRDefault="000317E5" w:rsidP="000317E5">
            <w:pPr>
              <w:rPr>
                <w:rFonts w:cs="Arial"/>
              </w:rPr>
            </w:pPr>
            <w:r w:rsidRPr="001362F8">
              <w:rPr>
                <w:rFonts w:cs="Arial"/>
              </w:rPr>
              <w:t>DF1 A</w:t>
            </w:r>
          </w:p>
        </w:tc>
        <w:tc>
          <w:tcPr>
            <w:tcW w:w="5245" w:type="dxa"/>
            <w:gridSpan w:val="2"/>
            <w:hideMark/>
          </w:tcPr>
          <w:p w:rsidR="000317E5" w:rsidRPr="001362F8" w:rsidRDefault="000317E5" w:rsidP="000317E5">
            <w:pPr>
              <w:ind w:left="778" w:hanging="778"/>
              <w:rPr>
                <w:rFonts w:cs="Arial"/>
              </w:rPr>
            </w:pPr>
            <w:r w:rsidRPr="001362F8">
              <w:rPr>
                <w:rFonts w:cs="Arial"/>
                <w:color w:val="000000" w:themeColor="text1"/>
              </w:rPr>
              <w:t>A</w:t>
            </w:r>
            <w:r w:rsidRPr="001362F8">
              <w:rPr>
                <w:rFonts w:cs="Arial"/>
                <w:color w:val="000000" w:themeColor="text1"/>
              </w:rPr>
              <w:tab/>
            </w:r>
            <w:r w:rsidRPr="001362F8">
              <w:rPr>
                <w:rFonts w:cs="Arial"/>
              </w:rPr>
              <w:t xml:space="preserve">Applicants should take account of Development Plan policies when developing proposals and acquiring land. </w:t>
            </w:r>
            <w:r w:rsidRPr="001362F8">
              <w:rPr>
                <w:rFonts w:cs="Arial"/>
                <w:b/>
                <w:color w:val="FF0000"/>
              </w:rPr>
              <w:t xml:space="preserve">Development proposals should provide the infrastructure and meet the other relevant policy requirements necessary to ensure that they are sustainable and to support delivery of the Plan. </w:t>
            </w:r>
            <w:r w:rsidRPr="001362F8">
              <w:rPr>
                <w:rFonts w:cs="Arial"/>
              </w:rPr>
              <w:t>…</w:t>
            </w:r>
          </w:p>
        </w:tc>
        <w:tc>
          <w:tcPr>
            <w:tcW w:w="2693" w:type="dxa"/>
            <w:gridSpan w:val="2"/>
            <w:noWrap/>
            <w:hideMark/>
          </w:tcPr>
          <w:p w:rsidR="000317E5" w:rsidRPr="001362F8" w:rsidRDefault="000317E5" w:rsidP="000317E5">
            <w:pPr>
              <w:rPr>
                <w:rFonts w:cs="Arial"/>
              </w:rPr>
            </w:pPr>
            <w:r w:rsidRPr="001362F8">
              <w:rPr>
                <w:rFonts w:cs="Arial"/>
              </w:rPr>
              <w:t> London Boroughs</w:t>
            </w:r>
          </w:p>
        </w:tc>
        <w:tc>
          <w:tcPr>
            <w:tcW w:w="1985" w:type="dxa"/>
            <w:gridSpan w:val="2"/>
            <w:hideMark/>
          </w:tcPr>
          <w:p w:rsidR="000317E5" w:rsidRPr="001362F8" w:rsidRDefault="000317E5" w:rsidP="000317E5">
            <w:pPr>
              <w:rPr>
                <w:rFonts w:cs="Arial"/>
              </w:rPr>
            </w:pPr>
            <w:r w:rsidRPr="001362F8">
              <w:rPr>
                <w:rFonts w:cs="Arial"/>
              </w:rPr>
              <w:t xml:space="preserve">Clarification </w:t>
            </w:r>
          </w:p>
        </w:tc>
      </w:tr>
      <w:tr w:rsidR="000317E5" w:rsidRPr="001362F8" w:rsidTr="000317E5">
        <w:trPr>
          <w:gridAfter w:val="2"/>
          <w:wAfter w:w="165" w:type="dxa"/>
        </w:trPr>
        <w:tc>
          <w:tcPr>
            <w:tcW w:w="1418" w:type="dxa"/>
            <w:noWrap/>
          </w:tcPr>
          <w:p w:rsidR="000317E5" w:rsidRPr="001362F8" w:rsidRDefault="000317E5" w:rsidP="000317E5">
            <w:pPr>
              <w:rPr>
                <w:rFonts w:cs="Arial"/>
                <w:color w:val="000000"/>
                <w:sz w:val="22"/>
                <w:szCs w:val="22"/>
              </w:rPr>
            </w:pPr>
            <w:r w:rsidRPr="001362F8">
              <w:rPr>
                <w:rFonts w:cs="Arial"/>
                <w:color w:val="000000"/>
                <w:sz w:val="22"/>
                <w:szCs w:val="22"/>
              </w:rPr>
              <w:t>MSC.11.2</w:t>
            </w:r>
          </w:p>
        </w:tc>
        <w:tc>
          <w:tcPr>
            <w:tcW w:w="2126" w:type="dxa"/>
            <w:gridSpan w:val="2"/>
            <w:noWrap/>
          </w:tcPr>
          <w:p w:rsidR="000317E5" w:rsidRPr="001362F8" w:rsidRDefault="000317E5" w:rsidP="000317E5">
            <w:pPr>
              <w:rPr>
                <w:rFonts w:cs="Arial"/>
              </w:rPr>
            </w:pPr>
            <w:r w:rsidRPr="001362F8">
              <w:rPr>
                <w:rFonts w:cs="Arial"/>
              </w:rPr>
              <w:t>DF1 D</w:t>
            </w:r>
          </w:p>
        </w:tc>
        <w:tc>
          <w:tcPr>
            <w:tcW w:w="5245" w:type="dxa"/>
            <w:gridSpan w:val="2"/>
          </w:tcPr>
          <w:p w:rsidR="000317E5" w:rsidRPr="001362F8" w:rsidRDefault="000317E5" w:rsidP="000317E5">
            <w:pPr>
              <w:pStyle w:val="PolicyLargeletteredPolciies"/>
              <w:rPr>
                <w:rFonts w:ascii="Arial" w:hAnsi="Arial" w:cs="Arial"/>
              </w:rPr>
            </w:pPr>
            <w:r w:rsidRPr="001362F8">
              <w:rPr>
                <w:rFonts w:ascii="Arial" w:hAnsi="Arial" w:cs="Arial"/>
              </w:rPr>
              <w:t>D        When setting policies seeking planning obligations in local Development Plan Documents and in situations where it has been demonstrated that planning obligations cannot viably be supported by a specific development, applicants and decision-makers should firstly apply priority to affordable housing and necessary public transport improvements, and following this:</w:t>
            </w:r>
          </w:p>
          <w:p w:rsidR="000317E5" w:rsidRPr="001362F8" w:rsidRDefault="000317E5" w:rsidP="000317E5">
            <w:pPr>
              <w:pStyle w:val="PolicysubnumberedPolciies"/>
              <w:tabs>
                <w:tab w:val="clear" w:pos="1134"/>
                <w:tab w:val="left" w:pos="794"/>
              </w:tabs>
              <w:rPr>
                <w:rFonts w:ascii="Arial" w:hAnsi="Arial" w:cs="Arial"/>
              </w:rPr>
            </w:pPr>
            <w:r w:rsidRPr="001362F8">
              <w:rPr>
                <w:rStyle w:val="Numbering"/>
                <w:sz w:val="24"/>
                <w:szCs w:val="24"/>
              </w:rPr>
              <w:t>1)</w:t>
            </w:r>
            <w:r w:rsidRPr="001362F8">
              <w:rPr>
                <w:rStyle w:val="Numbering"/>
                <w:sz w:val="24"/>
                <w:szCs w:val="24"/>
              </w:rPr>
              <w:tab/>
            </w:r>
            <w:r w:rsidRPr="001362F8">
              <w:rPr>
                <w:rFonts w:ascii="Arial" w:hAnsi="Arial" w:cs="Arial"/>
                <w:strike/>
                <w:color w:val="FF0000"/>
              </w:rPr>
              <w:t>R</w:t>
            </w:r>
            <w:r w:rsidRPr="001362F8">
              <w:rPr>
                <w:rFonts w:ascii="Arial" w:hAnsi="Arial" w:cs="Arial"/>
                <w:b/>
                <w:color w:val="FF0000"/>
              </w:rPr>
              <w:t>r</w:t>
            </w:r>
            <w:r w:rsidRPr="001362F8">
              <w:rPr>
                <w:rFonts w:ascii="Arial" w:hAnsi="Arial" w:cs="Arial"/>
              </w:rPr>
              <w:t xml:space="preserve">ecognise the role large sites can play in delivering necessary health and education infrastructure; and </w:t>
            </w:r>
            <w:r w:rsidRPr="001362F8">
              <w:rPr>
                <w:rFonts w:ascii="Arial" w:hAnsi="Arial" w:cs="Arial"/>
                <w:color w:val="auto"/>
              </w:rPr>
              <w:t xml:space="preserve">2) </w:t>
            </w:r>
            <w:r w:rsidRPr="001362F8">
              <w:rPr>
                <w:rFonts w:ascii="Arial" w:hAnsi="Arial" w:cs="Arial"/>
                <w:color w:val="FF0000"/>
              </w:rPr>
              <w:t>R</w:t>
            </w:r>
            <w:r w:rsidRPr="001362F8">
              <w:rPr>
                <w:rFonts w:ascii="Arial" w:hAnsi="Arial" w:cs="Arial"/>
                <w:b/>
                <w:color w:val="FF0000"/>
              </w:rPr>
              <w:t>r</w:t>
            </w:r>
            <w:r w:rsidRPr="001362F8">
              <w:rPr>
                <w:rFonts w:ascii="Arial" w:hAnsi="Arial" w:cs="Arial"/>
              </w:rPr>
              <w:t>ecognise the importance of affordable workspace, and culture and leisure facilities in delivering good growth.</w:t>
            </w:r>
          </w:p>
        </w:tc>
        <w:tc>
          <w:tcPr>
            <w:tcW w:w="2693" w:type="dxa"/>
            <w:gridSpan w:val="2"/>
            <w:noWrap/>
          </w:tcPr>
          <w:p w:rsidR="000317E5" w:rsidRPr="001362F8" w:rsidRDefault="000317E5" w:rsidP="000317E5">
            <w:pPr>
              <w:rPr>
                <w:rFonts w:cs="Arial"/>
              </w:rPr>
            </w:pPr>
          </w:p>
        </w:tc>
        <w:tc>
          <w:tcPr>
            <w:tcW w:w="1985" w:type="dxa"/>
            <w:gridSpan w:val="2"/>
          </w:tcPr>
          <w:p w:rsidR="000317E5" w:rsidRPr="001362F8" w:rsidRDefault="000317E5" w:rsidP="000317E5">
            <w:pPr>
              <w:rPr>
                <w:rFonts w:cs="Arial"/>
              </w:rPr>
            </w:pP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MSC.11.3</w:t>
            </w:r>
          </w:p>
        </w:tc>
        <w:tc>
          <w:tcPr>
            <w:tcW w:w="2126" w:type="dxa"/>
            <w:gridSpan w:val="2"/>
            <w:noWrap/>
            <w:hideMark/>
          </w:tcPr>
          <w:p w:rsidR="000317E5" w:rsidRPr="001362F8" w:rsidRDefault="000317E5" w:rsidP="000317E5">
            <w:pPr>
              <w:rPr>
                <w:rFonts w:cs="Arial"/>
              </w:rPr>
            </w:pPr>
            <w:r w:rsidRPr="001362F8">
              <w:rPr>
                <w:rFonts w:cs="Arial"/>
              </w:rPr>
              <w:t>DF1 C</w:t>
            </w:r>
          </w:p>
        </w:tc>
        <w:tc>
          <w:tcPr>
            <w:tcW w:w="5245" w:type="dxa"/>
            <w:gridSpan w:val="2"/>
            <w:hideMark/>
          </w:tcPr>
          <w:p w:rsidR="000317E5" w:rsidRPr="001362F8" w:rsidRDefault="000317E5" w:rsidP="000317E5">
            <w:pPr>
              <w:ind w:left="778" w:hanging="778"/>
              <w:rPr>
                <w:rFonts w:cs="Arial"/>
                <w:b/>
                <w:bCs/>
                <w:color w:val="FF0000"/>
              </w:rPr>
            </w:pPr>
            <w:r w:rsidRPr="001362F8">
              <w:rPr>
                <w:rFonts w:cs="Arial"/>
              </w:rPr>
              <w:t>C</w:t>
            </w:r>
            <w:r w:rsidRPr="001362F8">
              <w:rPr>
                <w:rFonts w:cs="Arial"/>
              </w:rPr>
              <w:tab/>
              <w:t>Where it is accepted that viability of a specific site should be considered as part of an application, the borough should determine the weight to be given to a viability assessment alongside other material considerations,</w:t>
            </w:r>
            <w:r w:rsidRPr="001362F8">
              <w:rPr>
                <w:rFonts w:cs="Arial"/>
                <w:b/>
                <w:bCs/>
                <w:color w:val="FF0000"/>
              </w:rPr>
              <w:t xml:space="preserve"> ensuring that developments remain acceptable in planning terms. </w:t>
            </w:r>
            <w:r w:rsidRPr="001362F8">
              <w:rPr>
                <w:rFonts w:cs="Arial"/>
                <w:bCs/>
                <w:color w:val="000000" w:themeColor="text1"/>
              </w:rPr>
              <w:t>…</w:t>
            </w:r>
            <w:r w:rsidRPr="001362F8">
              <w:rPr>
                <w:rFonts w:cs="Arial"/>
              </w:rPr>
              <w:tab/>
            </w:r>
          </w:p>
        </w:tc>
        <w:tc>
          <w:tcPr>
            <w:tcW w:w="2693" w:type="dxa"/>
            <w:gridSpan w:val="2"/>
            <w:noWrap/>
            <w:hideMark/>
          </w:tcPr>
          <w:p w:rsidR="000317E5" w:rsidRPr="001362F8" w:rsidRDefault="000317E5" w:rsidP="000317E5">
            <w:pPr>
              <w:rPr>
                <w:rFonts w:cs="Arial"/>
              </w:rPr>
            </w:pPr>
            <w:r w:rsidRPr="001362F8">
              <w:rPr>
                <w:rFonts w:cs="Arial"/>
              </w:rPr>
              <w:t> </w:t>
            </w:r>
            <w:r w:rsidR="004F6355">
              <w:rPr>
                <w:rFonts w:cs="Arial"/>
              </w:rPr>
              <w:t xml:space="preserve">London </w:t>
            </w:r>
            <w:r w:rsidRPr="001362F8">
              <w:rPr>
                <w:rFonts w:cs="Arial"/>
              </w:rPr>
              <w:t>Boroughs</w:t>
            </w:r>
          </w:p>
        </w:tc>
        <w:tc>
          <w:tcPr>
            <w:tcW w:w="1985" w:type="dxa"/>
            <w:gridSpan w:val="2"/>
            <w:hideMark/>
          </w:tcPr>
          <w:p w:rsidR="000317E5" w:rsidRPr="001362F8" w:rsidRDefault="000317E5" w:rsidP="000317E5">
            <w:pPr>
              <w:rPr>
                <w:rFonts w:cs="Arial"/>
              </w:rPr>
            </w:pPr>
            <w:r w:rsidRPr="001362F8">
              <w:rPr>
                <w:rFonts w:cs="Arial"/>
              </w:rPr>
              <w:t>Clarification</w:t>
            </w: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MSC.11.4</w:t>
            </w:r>
          </w:p>
        </w:tc>
        <w:tc>
          <w:tcPr>
            <w:tcW w:w="2126" w:type="dxa"/>
            <w:gridSpan w:val="2"/>
            <w:noWrap/>
            <w:hideMark/>
          </w:tcPr>
          <w:p w:rsidR="000317E5" w:rsidRPr="001362F8" w:rsidRDefault="000317E5" w:rsidP="000317E5">
            <w:pPr>
              <w:rPr>
                <w:rFonts w:cs="Arial"/>
              </w:rPr>
            </w:pPr>
            <w:r w:rsidRPr="001362F8">
              <w:rPr>
                <w:rFonts w:cs="Arial"/>
              </w:rPr>
              <w:t>DF1 E</w:t>
            </w:r>
          </w:p>
        </w:tc>
        <w:tc>
          <w:tcPr>
            <w:tcW w:w="5245" w:type="dxa"/>
            <w:gridSpan w:val="2"/>
            <w:hideMark/>
          </w:tcPr>
          <w:p w:rsidR="000317E5" w:rsidRPr="001362F8" w:rsidRDefault="000317E5" w:rsidP="000317E5">
            <w:pPr>
              <w:ind w:left="778" w:hanging="778"/>
              <w:rPr>
                <w:rFonts w:cs="Arial"/>
              </w:rPr>
            </w:pPr>
            <w:r w:rsidRPr="001362F8">
              <w:rPr>
                <w:rFonts w:cs="Arial"/>
              </w:rPr>
              <w:t>E</w:t>
            </w:r>
            <w:r w:rsidRPr="001362F8">
              <w:rPr>
                <w:rFonts w:cs="Arial"/>
              </w:rPr>
              <w:tab/>
              <w:t>Boroughs are also encouraged to take account of the</w:t>
            </w:r>
            <w:r w:rsidRPr="001362F8">
              <w:rPr>
                <w:rFonts w:cs="Arial"/>
                <w:b/>
                <w:bCs/>
                <w:color w:val="FF0000"/>
              </w:rPr>
              <w:t xml:space="preserve"> infrastructure prioritisation in </w:t>
            </w:r>
            <w:r w:rsidRPr="001362F8">
              <w:rPr>
                <w:rFonts w:cs="Arial"/>
              </w:rPr>
              <w:t>part D in developing their Community Infrastructure Levy Charging Schedule and</w:t>
            </w:r>
            <w:r w:rsidRPr="001362F8">
              <w:rPr>
                <w:rFonts w:cs="Arial"/>
                <w:b/>
                <w:bCs/>
                <w:color w:val="FF0000"/>
              </w:rPr>
              <w:t xml:space="preserve"> determining the infrastructure that will be funded through borough CIL</w:t>
            </w:r>
            <w:r w:rsidRPr="001362F8">
              <w:rPr>
                <w:rFonts w:cs="Arial"/>
                <w:strike/>
              </w:rPr>
              <w:t xml:space="preserve"> </w:t>
            </w:r>
            <w:r w:rsidRPr="001362F8">
              <w:rPr>
                <w:rFonts w:cs="Arial"/>
                <w:strike/>
                <w:color w:val="FF0000"/>
              </w:rPr>
              <w:t>Regulation 123 list</w:t>
            </w:r>
            <w:r w:rsidRPr="001362F8">
              <w:rPr>
                <w:rFonts w:cs="Arial"/>
                <w:color w:val="000000" w:themeColor="text1"/>
              </w:rPr>
              <w:t>.</w:t>
            </w:r>
          </w:p>
        </w:tc>
        <w:tc>
          <w:tcPr>
            <w:tcW w:w="2693" w:type="dxa"/>
            <w:gridSpan w:val="2"/>
            <w:noWrap/>
            <w:hideMark/>
          </w:tcPr>
          <w:p w:rsidR="000317E5" w:rsidRPr="001362F8" w:rsidRDefault="004F6355" w:rsidP="000317E5">
            <w:pPr>
              <w:rPr>
                <w:rFonts w:cs="Arial"/>
              </w:rPr>
            </w:pPr>
            <w:r>
              <w:rPr>
                <w:rFonts w:cs="Arial"/>
              </w:rPr>
              <w:t>London</w:t>
            </w:r>
            <w:r w:rsidR="000317E5" w:rsidRPr="001362F8">
              <w:rPr>
                <w:rFonts w:cs="Arial"/>
              </w:rPr>
              <w:t> Boroughs</w:t>
            </w:r>
          </w:p>
        </w:tc>
        <w:tc>
          <w:tcPr>
            <w:tcW w:w="1985" w:type="dxa"/>
            <w:gridSpan w:val="2"/>
            <w:hideMark/>
          </w:tcPr>
          <w:p w:rsidR="000317E5" w:rsidRPr="001362F8" w:rsidRDefault="000317E5" w:rsidP="000317E5">
            <w:pPr>
              <w:rPr>
                <w:rFonts w:cs="Arial"/>
              </w:rPr>
            </w:pPr>
            <w:r w:rsidRPr="001362F8">
              <w:rPr>
                <w:rFonts w:cs="Arial"/>
              </w:rPr>
              <w:t>Clarification</w:t>
            </w: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MSC.11.5</w:t>
            </w:r>
          </w:p>
        </w:tc>
        <w:tc>
          <w:tcPr>
            <w:tcW w:w="2126" w:type="dxa"/>
            <w:gridSpan w:val="2"/>
            <w:noWrap/>
            <w:hideMark/>
          </w:tcPr>
          <w:p w:rsidR="000317E5" w:rsidRPr="001362F8" w:rsidRDefault="000317E5" w:rsidP="000317E5">
            <w:pPr>
              <w:rPr>
                <w:rFonts w:cs="Arial"/>
              </w:rPr>
            </w:pPr>
            <w:r w:rsidRPr="001362F8">
              <w:rPr>
                <w:rFonts w:cs="Arial"/>
              </w:rPr>
              <w:t>DF1 Paragraph 11.1.4</w:t>
            </w:r>
          </w:p>
          <w:p w:rsidR="000317E5" w:rsidRPr="001362F8" w:rsidRDefault="000317E5" w:rsidP="000317E5">
            <w:pPr>
              <w:rPr>
                <w:rFonts w:cs="Arial"/>
              </w:rPr>
            </w:pPr>
            <w:r w:rsidRPr="001362F8">
              <w:rPr>
                <w:rFonts w:cs="Arial"/>
              </w:rPr>
              <w:t>New footnote 146A</w:t>
            </w:r>
          </w:p>
        </w:tc>
        <w:tc>
          <w:tcPr>
            <w:tcW w:w="5245" w:type="dxa"/>
            <w:gridSpan w:val="2"/>
            <w:shd w:val="clear" w:color="auto" w:fill="auto"/>
            <w:hideMark/>
          </w:tcPr>
          <w:p w:rsidR="000317E5" w:rsidRPr="001362F8" w:rsidRDefault="000317E5" w:rsidP="000317E5">
            <w:pPr>
              <w:ind w:left="1062" w:hanging="1062"/>
              <w:rPr>
                <w:rFonts w:cs="Arial"/>
              </w:rPr>
            </w:pPr>
            <w:bookmarkStart w:id="5" w:name="_Hlk516645429"/>
            <w:r w:rsidRPr="001362F8">
              <w:rPr>
                <w:rFonts w:cs="Arial"/>
              </w:rPr>
              <w:t>11.1.4…   These may include circumstances where an applicant is required to provide significant infrastructure improvements to facilitate delivery of a development (beyond the level that would typically be required for the scale of development)</w:t>
            </w:r>
            <w:r w:rsidRPr="001362F8">
              <w:rPr>
                <w:rStyle w:val="FootnoteReference"/>
                <w:rFonts w:cs="Arial"/>
                <w:b/>
                <w:color w:val="FF0000"/>
              </w:rPr>
              <w:t>146A</w:t>
            </w:r>
            <w:r w:rsidRPr="001362F8">
              <w:rPr>
                <w:rFonts w:cs="Arial"/>
              </w:rPr>
              <w:t>, or where the value generated by a development would be exceptionally low.</w:t>
            </w:r>
          </w:p>
          <w:p w:rsidR="000317E5" w:rsidRPr="001362F8" w:rsidRDefault="000317E5" w:rsidP="000317E5">
            <w:pPr>
              <w:rPr>
                <w:rFonts w:cs="Arial"/>
              </w:rPr>
            </w:pPr>
          </w:p>
          <w:p w:rsidR="000317E5" w:rsidRPr="001362F8" w:rsidRDefault="000317E5" w:rsidP="000317E5">
            <w:pPr>
              <w:rPr>
                <w:rFonts w:cs="Arial"/>
                <w:i/>
              </w:rPr>
            </w:pPr>
            <w:r w:rsidRPr="001362F8">
              <w:rPr>
                <w:rFonts w:cs="Arial"/>
                <w:i/>
              </w:rPr>
              <w:t>Insert new footnote 146A</w:t>
            </w:r>
          </w:p>
          <w:p w:rsidR="000317E5" w:rsidRPr="001362F8" w:rsidRDefault="000317E5" w:rsidP="000317E5">
            <w:pPr>
              <w:rPr>
                <w:rFonts w:cs="Arial"/>
                <w:b/>
              </w:rPr>
            </w:pPr>
            <w:r w:rsidRPr="001362F8">
              <w:rPr>
                <w:rFonts w:cs="Arial"/>
                <w:b/>
                <w:color w:val="FF0000"/>
              </w:rPr>
              <w:t>The need for infrastructure provision to facilitate a site being brought forward for development or the presence of abnormal development costs will impact land value and the cost should not necessarily be born through a reduction in planning obligations.</w:t>
            </w:r>
            <w:bookmarkEnd w:id="5"/>
          </w:p>
        </w:tc>
        <w:tc>
          <w:tcPr>
            <w:tcW w:w="2693" w:type="dxa"/>
            <w:gridSpan w:val="2"/>
            <w:noWrap/>
            <w:hideMark/>
          </w:tcPr>
          <w:p w:rsidR="000317E5" w:rsidRPr="001362F8" w:rsidRDefault="004F6355" w:rsidP="000317E5">
            <w:pPr>
              <w:rPr>
                <w:rFonts w:cs="Arial"/>
                <w:b/>
              </w:rPr>
            </w:pPr>
            <w:r>
              <w:rPr>
                <w:rFonts w:cs="Arial"/>
              </w:rPr>
              <w:t xml:space="preserve">London </w:t>
            </w:r>
            <w:r w:rsidR="000317E5" w:rsidRPr="001362F8">
              <w:rPr>
                <w:rFonts w:cs="Arial"/>
              </w:rPr>
              <w:t>Boroughs</w:t>
            </w:r>
          </w:p>
        </w:tc>
        <w:tc>
          <w:tcPr>
            <w:tcW w:w="1985" w:type="dxa"/>
            <w:gridSpan w:val="2"/>
            <w:noWrap/>
            <w:hideMark/>
          </w:tcPr>
          <w:p w:rsidR="000317E5" w:rsidRPr="001362F8" w:rsidRDefault="000317E5" w:rsidP="000317E5">
            <w:pPr>
              <w:rPr>
                <w:rFonts w:cs="Arial"/>
              </w:rPr>
            </w:pPr>
            <w:r w:rsidRPr="001362F8">
              <w:rPr>
                <w:rFonts w:cs="Arial"/>
              </w:rPr>
              <w:t>Consistency with other GLA strategies</w:t>
            </w:r>
          </w:p>
          <w:p w:rsidR="000317E5" w:rsidRPr="001362F8" w:rsidRDefault="000317E5" w:rsidP="000317E5">
            <w:pPr>
              <w:rPr>
                <w:rFonts w:cs="Arial"/>
              </w:rPr>
            </w:pP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MSC.11.6</w:t>
            </w:r>
          </w:p>
        </w:tc>
        <w:tc>
          <w:tcPr>
            <w:tcW w:w="2126" w:type="dxa"/>
            <w:gridSpan w:val="2"/>
            <w:noWrap/>
            <w:hideMark/>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11.1.5</w:t>
            </w:r>
          </w:p>
        </w:tc>
        <w:tc>
          <w:tcPr>
            <w:tcW w:w="5245" w:type="dxa"/>
            <w:gridSpan w:val="2"/>
            <w:hideMark/>
          </w:tcPr>
          <w:p w:rsidR="000317E5" w:rsidRPr="001362F8" w:rsidRDefault="000317E5" w:rsidP="000317E5">
            <w:pPr>
              <w:ind w:left="1062" w:hanging="1062"/>
              <w:rPr>
                <w:rFonts w:cs="Arial"/>
                <w:b/>
                <w:bCs/>
                <w:color w:val="FF0000"/>
              </w:rPr>
            </w:pPr>
            <w:bookmarkStart w:id="6" w:name="_Hlk516645471"/>
            <w:r w:rsidRPr="001362F8">
              <w:rPr>
                <w:rFonts w:cs="Arial"/>
              </w:rPr>
              <w:t>11.1.5…</w:t>
            </w:r>
            <w:r w:rsidRPr="001362F8">
              <w:rPr>
                <w:rFonts w:cs="Arial"/>
              </w:rPr>
              <w:tab/>
              <w:t>The application should be determined in accordance with the Development Plan, with the decision-maker determining the weight to be given to viability alongside other relevant material considerations.</w:t>
            </w:r>
            <w:r w:rsidRPr="001362F8">
              <w:rPr>
                <w:rFonts w:cs="Arial"/>
                <w:b/>
                <w:bCs/>
                <w:color w:val="FF0000"/>
              </w:rPr>
              <w:t xml:space="preserve"> This should ensure that proposals remain acceptable in planning terms. </w:t>
            </w:r>
            <w:bookmarkEnd w:id="6"/>
          </w:p>
        </w:tc>
        <w:tc>
          <w:tcPr>
            <w:tcW w:w="2693" w:type="dxa"/>
            <w:gridSpan w:val="2"/>
            <w:noWrap/>
            <w:hideMark/>
          </w:tcPr>
          <w:p w:rsidR="000317E5" w:rsidRPr="001362F8" w:rsidRDefault="000317E5" w:rsidP="000317E5">
            <w:pPr>
              <w:rPr>
                <w:rFonts w:cs="Arial"/>
              </w:rPr>
            </w:pPr>
            <w:r w:rsidRPr="001362F8">
              <w:rPr>
                <w:rFonts w:cs="Arial"/>
              </w:rPr>
              <w:t>London Boroughs</w:t>
            </w:r>
          </w:p>
        </w:tc>
        <w:tc>
          <w:tcPr>
            <w:tcW w:w="1985" w:type="dxa"/>
            <w:gridSpan w:val="2"/>
            <w:noWrap/>
          </w:tcPr>
          <w:p w:rsidR="000317E5" w:rsidRPr="001362F8" w:rsidRDefault="000317E5" w:rsidP="000317E5">
            <w:pPr>
              <w:rPr>
                <w:rFonts w:cs="Arial"/>
              </w:rPr>
            </w:pPr>
            <w:r w:rsidRPr="001362F8">
              <w:rPr>
                <w:rFonts w:cs="Arial"/>
              </w:rPr>
              <w:t xml:space="preserve">Clarification </w:t>
            </w: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MSC.11.7</w:t>
            </w:r>
          </w:p>
        </w:tc>
        <w:tc>
          <w:tcPr>
            <w:tcW w:w="2126" w:type="dxa"/>
            <w:gridSpan w:val="2"/>
            <w:noWrap/>
            <w:hideMark/>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11.1.8</w:t>
            </w:r>
          </w:p>
          <w:p w:rsidR="000317E5" w:rsidRPr="001362F8" w:rsidRDefault="000317E5" w:rsidP="000317E5">
            <w:pPr>
              <w:rPr>
                <w:rFonts w:cs="Arial"/>
                <w:b/>
                <w:color w:val="FF0000"/>
              </w:rPr>
            </w:pPr>
            <w:r w:rsidRPr="001362F8">
              <w:rPr>
                <w:rFonts w:cs="Arial"/>
              </w:rPr>
              <w:t>New footnote 146B</w:t>
            </w:r>
          </w:p>
        </w:tc>
        <w:tc>
          <w:tcPr>
            <w:tcW w:w="5245" w:type="dxa"/>
            <w:gridSpan w:val="2"/>
            <w:hideMark/>
          </w:tcPr>
          <w:p w:rsidR="000317E5" w:rsidRPr="001362F8" w:rsidRDefault="000317E5" w:rsidP="000317E5">
            <w:pPr>
              <w:ind w:left="1062" w:hanging="1062"/>
              <w:rPr>
                <w:rFonts w:cs="Arial"/>
                <w:b/>
                <w:color w:val="FF0000"/>
              </w:rPr>
            </w:pPr>
            <w:r w:rsidRPr="001362F8">
              <w:rPr>
                <w:rFonts w:cs="Arial"/>
              </w:rPr>
              <w:t>11.1.8</w:t>
            </w:r>
            <w:r w:rsidRPr="001362F8">
              <w:rPr>
                <w:rFonts w:cs="Arial"/>
              </w:rPr>
              <w:tab/>
            </w:r>
            <w:r w:rsidRPr="001362F8">
              <w:rPr>
                <w:rFonts w:cs="Arial"/>
                <w:b/>
                <w:color w:val="FF0000"/>
              </w:rPr>
              <w:t>London’s growth is important for the whole of the United Kingdom. Almost a quarter of the country’s output, and around 30 per cent of its economy-related tax take is generated in the Capital</w:t>
            </w:r>
            <w:r w:rsidRPr="001362F8">
              <w:rPr>
                <w:rFonts w:cs="Arial"/>
                <w:b/>
                <w:color w:val="FF0000"/>
                <w:vertAlign w:val="superscript"/>
              </w:rPr>
              <w:t>146B</w:t>
            </w:r>
            <w:r w:rsidRPr="001362F8">
              <w:rPr>
                <w:rFonts w:cs="Arial"/>
                <w:b/>
                <w:color w:val="FF0000"/>
              </w:rPr>
              <w:t>. For London to continue to grow as set out in this London Plan, Londoners will need access to genuinely affordable homes and good jobs, supported by necessary social infrastructure, transport, utilities, and green infrastructure. However, the Mayor currently possesses limited powers to fund affordable housing and infrastructure.</w:t>
            </w:r>
            <w:r w:rsidRPr="001362F8">
              <w:rPr>
                <w:rFonts w:cs="Arial"/>
                <w:color w:val="FF0000"/>
              </w:rPr>
              <w:t xml:space="preserve"> </w:t>
            </w:r>
            <w:r w:rsidRPr="001362F8">
              <w:rPr>
                <w:rFonts w:cs="Arial"/>
              </w:rPr>
              <w:t xml:space="preserve">There is a significant gap between the public-sector funding required to deliver and support London’s growth, and the amount currently committed to London. In many areas of the city, major development projects are not being progressed because of the uncertainty around funding. </w:t>
            </w:r>
            <w:r w:rsidRPr="001362F8">
              <w:rPr>
                <w:rFonts w:cs="Arial"/>
                <w:b/>
                <w:color w:val="FF0000"/>
              </w:rPr>
              <w:t>In the short-term, it is therefore necessary for London and Londoners to have greater certainty over the public funding that central government plans to commit to the city’s growth.</w:t>
            </w:r>
          </w:p>
          <w:p w:rsidR="000317E5" w:rsidRPr="001362F8" w:rsidRDefault="000317E5" w:rsidP="000317E5">
            <w:pPr>
              <w:ind w:left="1062" w:hanging="1062"/>
              <w:rPr>
                <w:rFonts w:cs="Arial"/>
                <w:bCs/>
                <w:i/>
                <w:sz w:val="22"/>
              </w:rPr>
            </w:pPr>
            <w:r w:rsidRPr="001362F8">
              <w:rPr>
                <w:rFonts w:cs="Arial"/>
                <w:bCs/>
                <w:i/>
                <w:sz w:val="22"/>
              </w:rPr>
              <w:t>Insert new footnote 146B</w:t>
            </w:r>
          </w:p>
          <w:p w:rsidR="000317E5" w:rsidRPr="001362F8" w:rsidRDefault="000317E5" w:rsidP="000317E5">
            <w:pPr>
              <w:rPr>
                <w:rFonts w:cs="Arial"/>
                <w:bCs/>
              </w:rPr>
            </w:pPr>
            <w:r w:rsidRPr="001362F8">
              <w:rPr>
                <w:b/>
                <w:color w:val="FF0000"/>
              </w:rPr>
              <w:t>Devolution: a capital idea</w:t>
            </w:r>
            <w:r w:rsidRPr="001362F8">
              <w:rPr>
                <w:color w:val="FF0000"/>
              </w:rPr>
              <w:t xml:space="preserve"> </w:t>
            </w:r>
            <w:r w:rsidRPr="001362F8">
              <w:rPr>
                <w:rFonts w:cs="Arial"/>
                <w:b/>
                <w:color w:val="FF0000"/>
                <w:sz w:val="22"/>
              </w:rPr>
              <w:t>London Finance Commission, 2017</w:t>
            </w:r>
          </w:p>
        </w:tc>
        <w:tc>
          <w:tcPr>
            <w:tcW w:w="2693" w:type="dxa"/>
            <w:gridSpan w:val="2"/>
            <w:noWrap/>
            <w:hideMark/>
          </w:tcPr>
          <w:p w:rsidR="000317E5" w:rsidRPr="001362F8" w:rsidRDefault="000317E5" w:rsidP="000317E5">
            <w:pPr>
              <w:rPr>
                <w:rFonts w:cs="Arial"/>
              </w:rPr>
            </w:pPr>
            <w:r w:rsidRPr="001362F8">
              <w:rPr>
                <w:rFonts w:cs="Arial"/>
              </w:rPr>
              <w:t> </w:t>
            </w:r>
          </w:p>
        </w:tc>
        <w:tc>
          <w:tcPr>
            <w:tcW w:w="1985" w:type="dxa"/>
            <w:gridSpan w:val="2"/>
            <w:hideMark/>
          </w:tcPr>
          <w:p w:rsidR="000317E5" w:rsidRPr="001362F8" w:rsidRDefault="000317E5" w:rsidP="000317E5">
            <w:pPr>
              <w:rPr>
                <w:rFonts w:cs="Arial"/>
              </w:rPr>
            </w:pPr>
            <w:r w:rsidRPr="001362F8">
              <w:rPr>
                <w:rFonts w:cs="Arial"/>
              </w:rPr>
              <w:t>Clarification and readability</w:t>
            </w:r>
          </w:p>
        </w:tc>
      </w:tr>
      <w:tr w:rsidR="000317E5" w:rsidRPr="001362F8" w:rsidTr="000317E5">
        <w:trPr>
          <w:gridAfter w:val="2"/>
          <w:wAfter w:w="165" w:type="dxa"/>
        </w:trPr>
        <w:tc>
          <w:tcPr>
            <w:tcW w:w="1418" w:type="dxa"/>
            <w:noWrap/>
          </w:tcPr>
          <w:p w:rsidR="000317E5" w:rsidRPr="001362F8" w:rsidRDefault="000317E5" w:rsidP="000317E5">
            <w:pPr>
              <w:rPr>
                <w:rFonts w:cs="Arial"/>
                <w:color w:val="000000"/>
                <w:sz w:val="22"/>
                <w:szCs w:val="22"/>
              </w:rPr>
            </w:pPr>
            <w:r w:rsidRPr="001362F8">
              <w:rPr>
                <w:rFonts w:cs="Arial"/>
                <w:color w:val="000000"/>
                <w:sz w:val="22"/>
                <w:szCs w:val="22"/>
              </w:rPr>
              <w:t>MSC.11.8</w:t>
            </w:r>
          </w:p>
        </w:tc>
        <w:tc>
          <w:tcPr>
            <w:tcW w:w="2126" w:type="dxa"/>
            <w:gridSpan w:val="2"/>
            <w:noWrap/>
          </w:tcPr>
          <w:p w:rsidR="000317E5" w:rsidRPr="001362F8" w:rsidRDefault="000317E5" w:rsidP="000317E5">
            <w:pPr>
              <w:rPr>
                <w:rFonts w:cs="Arial"/>
              </w:rPr>
            </w:pPr>
            <w:r w:rsidRPr="001362F8">
              <w:rPr>
                <w:rFonts w:cs="Arial"/>
              </w:rPr>
              <w:t>DF1 Paragraph 11.1.11 Footnote 147</w:t>
            </w:r>
          </w:p>
        </w:tc>
        <w:tc>
          <w:tcPr>
            <w:tcW w:w="5245" w:type="dxa"/>
            <w:gridSpan w:val="2"/>
          </w:tcPr>
          <w:p w:rsidR="000317E5" w:rsidRPr="001362F8" w:rsidRDefault="000317E5" w:rsidP="000317E5">
            <w:pPr>
              <w:ind w:left="35"/>
              <w:rPr>
                <w:rFonts w:cs="Arial"/>
                <w:bCs/>
                <w:i/>
                <w:sz w:val="22"/>
              </w:rPr>
            </w:pPr>
            <w:r w:rsidRPr="001362F8">
              <w:rPr>
                <w:sz w:val="22"/>
              </w:rPr>
              <w:t>London Infrastructure Plan 2015</w:t>
            </w:r>
            <w:r w:rsidRPr="001362F8">
              <w:rPr>
                <w:b/>
                <w:color w:val="FF0000"/>
                <w:sz w:val="22"/>
              </w:rPr>
              <w:t xml:space="preserve"> </w:t>
            </w:r>
            <w:bookmarkStart w:id="7" w:name="_Hlk520725051"/>
            <w:r w:rsidRPr="001362F8">
              <w:rPr>
                <w:b/>
                <w:color w:val="FF0000"/>
                <w:sz w:val="22"/>
              </w:rPr>
              <w:t xml:space="preserve">– can be downloaded here </w:t>
            </w:r>
            <w:hyperlink r:id="rId13" w:history="1">
              <w:r w:rsidRPr="001362F8">
                <w:rPr>
                  <w:rStyle w:val="Hyperlink"/>
                  <w:b/>
                  <w:color w:val="FF0000"/>
                  <w:sz w:val="22"/>
                </w:rPr>
                <w:t>https://www.london.gov.uk/file/19038/download?token=1Zj5uQZf</w:t>
              </w:r>
            </w:hyperlink>
            <w:bookmarkEnd w:id="7"/>
          </w:p>
        </w:tc>
        <w:tc>
          <w:tcPr>
            <w:tcW w:w="2693" w:type="dxa"/>
            <w:gridSpan w:val="2"/>
            <w:noWrap/>
          </w:tcPr>
          <w:p w:rsidR="000317E5" w:rsidRPr="001362F8" w:rsidRDefault="000317E5" w:rsidP="000317E5">
            <w:pPr>
              <w:rPr>
                <w:rFonts w:cs="Arial"/>
              </w:rPr>
            </w:pPr>
          </w:p>
        </w:tc>
        <w:tc>
          <w:tcPr>
            <w:tcW w:w="1985" w:type="dxa"/>
            <w:gridSpan w:val="2"/>
          </w:tcPr>
          <w:p w:rsidR="000317E5" w:rsidRPr="001362F8" w:rsidRDefault="000317E5" w:rsidP="000317E5">
            <w:pPr>
              <w:rPr>
                <w:rFonts w:cs="Arial"/>
              </w:rPr>
            </w:pPr>
            <w:r w:rsidRPr="001362F8">
              <w:rPr>
                <w:rFonts w:cs="Arial"/>
              </w:rPr>
              <w:t>Factual update</w:t>
            </w: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MSC.11.9</w:t>
            </w:r>
          </w:p>
        </w:tc>
        <w:tc>
          <w:tcPr>
            <w:tcW w:w="2126" w:type="dxa"/>
            <w:gridSpan w:val="2"/>
            <w:noWrap/>
            <w:hideMark/>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11.1.19</w:t>
            </w:r>
          </w:p>
        </w:tc>
        <w:tc>
          <w:tcPr>
            <w:tcW w:w="5245" w:type="dxa"/>
            <w:gridSpan w:val="2"/>
            <w:hideMark/>
          </w:tcPr>
          <w:p w:rsidR="000317E5" w:rsidRPr="001362F8" w:rsidRDefault="000317E5" w:rsidP="000317E5">
            <w:pPr>
              <w:ind w:left="1062" w:hanging="1062"/>
              <w:rPr>
                <w:rFonts w:cs="Arial"/>
              </w:rPr>
            </w:pPr>
            <w:r w:rsidRPr="001362F8">
              <w:rPr>
                <w:rFonts w:cs="Arial"/>
              </w:rPr>
              <w:t>11.1.19    In order to accelerate and / or de-risk housing development in the capital the Mayor is already making funding available, and he has secured £</w:t>
            </w:r>
            <w:r w:rsidRPr="001362F8">
              <w:rPr>
                <w:rFonts w:cs="Arial"/>
                <w:strike/>
                <w:color w:val="FF0000"/>
              </w:rPr>
              <w:t>3.15</w:t>
            </w:r>
            <w:r w:rsidRPr="001362F8">
              <w:rPr>
                <w:rFonts w:cs="Arial"/>
                <w:b/>
                <w:bCs/>
                <w:color w:val="FF0000"/>
              </w:rPr>
              <w:t xml:space="preserve">4.82 </w:t>
            </w:r>
            <w:r w:rsidRPr="001362F8">
              <w:rPr>
                <w:rFonts w:cs="Arial"/>
              </w:rPr>
              <w:t xml:space="preserve">billion to support </w:t>
            </w:r>
            <w:r w:rsidRPr="001362F8">
              <w:rPr>
                <w:rFonts w:cs="Arial"/>
                <w:b/>
                <w:color w:val="FF0000"/>
              </w:rPr>
              <w:t>116</w:t>
            </w:r>
            <w:r w:rsidRPr="001362F8">
              <w:rPr>
                <w:rFonts w:cs="Arial"/>
                <w:strike/>
                <w:color w:val="FF0000"/>
              </w:rPr>
              <w:t>90</w:t>
            </w:r>
            <w:r w:rsidRPr="001362F8">
              <w:rPr>
                <w:rFonts w:cs="Arial"/>
              </w:rPr>
              <w:t>,000 affordable housing starts by 202</w:t>
            </w:r>
            <w:r w:rsidRPr="001362F8">
              <w:rPr>
                <w:rFonts w:cs="Arial"/>
                <w:strike/>
                <w:color w:val="FF0000"/>
              </w:rPr>
              <w:t>1</w:t>
            </w:r>
            <w:r w:rsidRPr="001362F8">
              <w:rPr>
                <w:rFonts w:cs="Arial"/>
                <w:b/>
                <w:color w:val="FF0000"/>
              </w:rPr>
              <w:t>2</w:t>
            </w:r>
            <w:r w:rsidRPr="001362F8">
              <w:rPr>
                <w:rFonts w:cs="Arial"/>
              </w:rPr>
              <w:t>…</w:t>
            </w:r>
          </w:p>
        </w:tc>
        <w:tc>
          <w:tcPr>
            <w:tcW w:w="2693" w:type="dxa"/>
            <w:gridSpan w:val="2"/>
            <w:noWrap/>
            <w:hideMark/>
          </w:tcPr>
          <w:p w:rsidR="000317E5" w:rsidRPr="001362F8" w:rsidRDefault="000317E5" w:rsidP="000317E5">
            <w:pPr>
              <w:rPr>
                <w:rFonts w:cs="Arial"/>
              </w:rPr>
            </w:pPr>
            <w:r w:rsidRPr="001362F8">
              <w:rPr>
                <w:rFonts w:cs="Arial"/>
              </w:rPr>
              <w:t> </w:t>
            </w:r>
          </w:p>
        </w:tc>
        <w:tc>
          <w:tcPr>
            <w:tcW w:w="1985" w:type="dxa"/>
            <w:gridSpan w:val="2"/>
            <w:hideMark/>
          </w:tcPr>
          <w:p w:rsidR="000317E5" w:rsidRPr="001362F8" w:rsidRDefault="000317E5" w:rsidP="000317E5">
            <w:pPr>
              <w:rPr>
                <w:rFonts w:cs="Arial"/>
              </w:rPr>
            </w:pPr>
            <w:r w:rsidRPr="001362F8">
              <w:rPr>
                <w:rFonts w:cs="Arial"/>
              </w:rPr>
              <w:t>Factual update</w:t>
            </w: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MSC.11.10</w:t>
            </w:r>
          </w:p>
        </w:tc>
        <w:tc>
          <w:tcPr>
            <w:tcW w:w="2126" w:type="dxa"/>
            <w:gridSpan w:val="2"/>
            <w:noWrap/>
            <w:hideMark/>
          </w:tcPr>
          <w:p w:rsidR="000317E5" w:rsidRPr="001362F8" w:rsidRDefault="000317E5" w:rsidP="000317E5">
            <w:pPr>
              <w:rPr>
                <w:rFonts w:cs="Arial"/>
              </w:rPr>
            </w:pPr>
            <w:r w:rsidRPr="001362F8">
              <w:rPr>
                <w:rFonts w:cs="Arial"/>
              </w:rPr>
              <w:t>DF1 Paragraph 11.1.22</w:t>
            </w:r>
          </w:p>
        </w:tc>
        <w:tc>
          <w:tcPr>
            <w:tcW w:w="5245" w:type="dxa"/>
            <w:gridSpan w:val="2"/>
            <w:hideMark/>
          </w:tcPr>
          <w:p w:rsidR="000317E5" w:rsidRPr="001362F8" w:rsidRDefault="000317E5" w:rsidP="000317E5">
            <w:pPr>
              <w:ind w:left="1062" w:hanging="1062"/>
              <w:rPr>
                <w:rFonts w:cs="Arial"/>
                <w:color w:val="000000"/>
              </w:rPr>
            </w:pPr>
            <w:r w:rsidRPr="001362F8">
              <w:rPr>
                <w:rFonts w:cs="Arial"/>
                <w:color w:val="000000"/>
              </w:rPr>
              <w:t xml:space="preserve">11.1.22… As a minimum, this role should mirror that operated by </w:t>
            </w:r>
            <w:r w:rsidRPr="001362F8">
              <w:rPr>
                <w:rFonts w:cs="Arial"/>
                <w:strike/>
                <w:color w:val="FF0000"/>
              </w:rPr>
              <w:t>the</w:t>
            </w:r>
            <w:r w:rsidRPr="001362F8">
              <w:rPr>
                <w:rFonts w:cs="Arial"/>
                <w:color w:val="000000"/>
              </w:rPr>
              <w:t xml:space="preserve"> Homes</w:t>
            </w:r>
            <w:r w:rsidRPr="001362F8">
              <w:rPr>
                <w:rFonts w:cs="Arial"/>
                <w:color w:val="FF0000"/>
              </w:rPr>
              <w:t xml:space="preserve"> </w:t>
            </w:r>
            <w:r w:rsidRPr="001362F8">
              <w:rPr>
                <w:rFonts w:cs="Arial"/>
                <w:b/>
                <w:color w:val="FF0000"/>
              </w:rPr>
              <w:t xml:space="preserve">England </w:t>
            </w:r>
            <w:r w:rsidRPr="001362F8">
              <w:rPr>
                <w:rFonts w:cs="Arial"/>
                <w:strike/>
                <w:color w:val="FF0000"/>
              </w:rPr>
              <w:t>and Communities Agency</w:t>
            </w:r>
            <w:r w:rsidRPr="001362F8">
              <w:rPr>
                <w:rFonts w:cs="Arial"/>
              </w:rPr>
              <w:t>,</w:t>
            </w:r>
            <w:r w:rsidRPr="001362F8">
              <w:rPr>
                <w:rFonts w:cs="Arial"/>
                <w:color w:val="000000"/>
              </w:rPr>
              <w:t xml:space="preserve"> </w:t>
            </w:r>
            <w:r w:rsidRPr="001362F8">
              <w:rPr>
                <w:rFonts w:cs="Arial"/>
              </w:rPr>
              <w:t>which directly manages the release of surplus Government landholdings outside London.</w:t>
            </w:r>
          </w:p>
        </w:tc>
        <w:tc>
          <w:tcPr>
            <w:tcW w:w="2693" w:type="dxa"/>
            <w:gridSpan w:val="2"/>
            <w:noWrap/>
            <w:hideMark/>
          </w:tcPr>
          <w:p w:rsidR="000317E5" w:rsidRPr="001362F8" w:rsidRDefault="000317E5" w:rsidP="000317E5">
            <w:pPr>
              <w:rPr>
                <w:rFonts w:cs="Arial"/>
              </w:rPr>
            </w:pPr>
            <w:r w:rsidRPr="001362F8">
              <w:rPr>
                <w:rFonts w:cs="Arial"/>
              </w:rPr>
              <w:t> </w:t>
            </w:r>
          </w:p>
        </w:tc>
        <w:tc>
          <w:tcPr>
            <w:tcW w:w="1985" w:type="dxa"/>
            <w:gridSpan w:val="2"/>
            <w:hideMark/>
          </w:tcPr>
          <w:p w:rsidR="000317E5" w:rsidRPr="001362F8" w:rsidRDefault="000317E5" w:rsidP="000317E5">
            <w:pPr>
              <w:rPr>
                <w:rFonts w:cs="Arial"/>
              </w:rPr>
            </w:pPr>
            <w:r w:rsidRPr="001362F8">
              <w:rPr>
                <w:rFonts w:cs="Arial"/>
              </w:rPr>
              <w:t>Factual correction</w:t>
            </w:r>
          </w:p>
        </w:tc>
      </w:tr>
      <w:tr w:rsidR="000317E5" w:rsidRPr="001362F8" w:rsidTr="000317E5">
        <w:trPr>
          <w:gridAfter w:val="2"/>
          <w:wAfter w:w="165" w:type="dxa"/>
        </w:trPr>
        <w:tc>
          <w:tcPr>
            <w:tcW w:w="1418" w:type="dxa"/>
            <w:noWrap/>
          </w:tcPr>
          <w:p w:rsidR="000317E5" w:rsidRPr="001362F8" w:rsidRDefault="000317E5" w:rsidP="000317E5">
            <w:pPr>
              <w:rPr>
                <w:rFonts w:cs="Arial"/>
                <w:color w:val="000000"/>
                <w:sz w:val="22"/>
                <w:szCs w:val="22"/>
              </w:rPr>
            </w:pPr>
            <w:r w:rsidRPr="001362F8">
              <w:rPr>
                <w:rFonts w:cs="Arial"/>
                <w:color w:val="000000"/>
                <w:sz w:val="22"/>
                <w:szCs w:val="22"/>
              </w:rPr>
              <w:t>MSC.11.11</w:t>
            </w:r>
          </w:p>
        </w:tc>
        <w:tc>
          <w:tcPr>
            <w:tcW w:w="2126" w:type="dxa"/>
            <w:gridSpan w:val="2"/>
            <w:noWrap/>
          </w:tcPr>
          <w:p w:rsidR="000317E5" w:rsidRPr="001362F8" w:rsidRDefault="000317E5" w:rsidP="000317E5">
            <w:pPr>
              <w:rPr>
                <w:rFonts w:cs="Arial"/>
              </w:rPr>
            </w:pPr>
            <w:r w:rsidRPr="001362F8">
              <w:rPr>
                <w:rFonts w:cs="Arial"/>
              </w:rPr>
              <w:t>DF1 Paragraph 11.1.28</w:t>
            </w:r>
          </w:p>
        </w:tc>
        <w:tc>
          <w:tcPr>
            <w:tcW w:w="5245" w:type="dxa"/>
            <w:gridSpan w:val="2"/>
          </w:tcPr>
          <w:p w:rsidR="000317E5" w:rsidRPr="001362F8" w:rsidRDefault="000317E5" w:rsidP="000317E5">
            <w:pPr>
              <w:pStyle w:val="NumberedParagraphBODYCOPY"/>
              <w:tabs>
                <w:tab w:val="clear" w:pos="1020"/>
              </w:tabs>
              <w:rPr>
                <w:rFonts w:ascii="Arial" w:hAnsi="Arial" w:cs="Arial"/>
              </w:rPr>
            </w:pPr>
            <w:r w:rsidRPr="001362F8">
              <w:rPr>
                <w:rFonts w:ascii="Arial" w:hAnsi="Arial" w:cs="Arial"/>
              </w:rPr>
              <w:t>11.1.28   Transport in London is funded through a combination of sources, including:</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   Business Rate Retention under Mayoral control, which is replacing existing direct Government grants for operations and new capital investment from 2017-18</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 xml:space="preserve">   </w:t>
            </w:r>
            <w:r w:rsidRPr="001362F8">
              <w:rPr>
                <w:rFonts w:ascii="Arial" w:hAnsi="Arial" w:cs="Arial"/>
                <w:strike/>
                <w:color w:val="FF0000"/>
              </w:rPr>
              <w:t>R</w:t>
            </w:r>
            <w:r w:rsidRPr="001362F8">
              <w:rPr>
                <w:rFonts w:ascii="Arial" w:hAnsi="Arial" w:cs="Arial"/>
                <w:b/>
                <w:bCs/>
                <w:color w:val="FF0000"/>
              </w:rPr>
              <w:t>r</w:t>
            </w:r>
            <w:r w:rsidRPr="001362F8">
              <w:rPr>
                <w:rFonts w:ascii="Arial" w:hAnsi="Arial" w:cs="Arial"/>
              </w:rPr>
              <w:t>evenue from fares and other ‘user pays’ sources (e.g. Congestion Charging)</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 xml:space="preserve">   </w:t>
            </w:r>
            <w:r w:rsidRPr="001362F8">
              <w:rPr>
                <w:rFonts w:ascii="Arial" w:hAnsi="Arial" w:cs="Arial"/>
                <w:strike/>
                <w:color w:val="FF0000"/>
              </w:rPr>
              <w:t>N</w:t>
            </w:r>
            <w:r w:rsidRPr="001362F8">
              <w:rPr>
                <w:rFonts w:ascii="Arial" w:hAnsi="Arial" w:cs="Arial"/>
                <w:b/>
                <w:bCs/>
                <w:color w:val="FF0000"/>
              </w:rPr>
              <w:t>n</w:t>
            </w:r>
            <w:r w:rsidRPr="001362F8">
              <w:rPr>
                <w:rFonts w:ascii="Arial" w:hAnsi="Arial" w:cs="Arial"/>
              </w:rPr>
              <w:t>on-fare sources (e.g. advertising and property)</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 xml:space="preserve">   </w:t>
            </w:r>
            <w:r w:rsidRPr="001362F8">
              <w:rPr>
                <w:rFonts w:ascii="Arial" w:hAnsi="Arial" w:cs="Arial"/>
                <w:strike/>
                <w:color w:val="FF0000"/>
              </w:rPr>
              <w:t>C</w:t>
            </w:r>
            <w:r w:rsidRPr="001362F8">
              <w:rPr>
                <w:rFonts w:ascii="Arial" w:hAnsi="Arial" w:cs="Arial"/>
                <w:b/>
                <w:bCs/>
                <w:color w:val="FF0000"/>
              </w:rPr>
              <w:t>c</w:t>
            </w:r>
            <w:r w:rsidRPr="001362F8">
              <w:rPr>
                <w:rFonts w:ascii="Arial" w:hAnsi="Arial" w:cs="Arial"/>
              </w:rPr>
              <w:t>ontributions from the London boroughs and the private sector, for example, developer funding for associated transport investments</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 xml:space="preserve">   </w:t>
            </w:r>
            <w:r w:rsidRPr="001362F8">
              <w:rPr>
                <w:rFonts w:ascii="Arial" w:hAnsi="Arial" w:cs="Arial"/>
                <w:strike/>
                <w:color w:val="FF0000"/>
              </w:rPr>
              <w:t>O</w:t>
            </w:r>
            <w:r w:rsidRPr="001362F8">
              <w:rPr>
                <w:rFonts w:ascii="Arial" w:hAnsi="Arial" w:cs="Arial"/>
                <w:b/>
                <w:bCs/>
                <w:color w:val="FF0000"/>
              </w:rPr>
              <w:t>o</w:t>
            </w:r>
            <w:r w:rsidRPr="001362F8">
              <w:rPr>
                <w:rFonts w:ascii="Arial" w:hAnsi="Arial" w:cs="Arial"/>
              </w:rPr>
              <w:t>ther specific grants</w:t>
            </w:r>
          </w:p>
          <w:p w:rsidR="000317E5" w:rsidRPr="001362F8" w:rsidRDefault="000317E5" w:rsidP="000317E5">
            <w:pPr>
              <w:pStyle w:val="StandardbulletsBULLETS"/>
              <w:rPr>
                <w:rFonts w:ascii="Arial" w:hAnsi="Arial" w:cs="Arial"/>
              </w:rPr>
            </w:pPr>
            <w:r w:rsidRPr="001362F8">
              <w:rPr>
                <w:rFonts w:ascii="Arial" w:hAnsi="Arial" w:cs="Arial"/>
                <w:b/>
                <w:bCs/>
              </w:rPr>
              <w:t>•</w:t>
            </w:r>
            <w:r w:rsidRPr="001362F8">
              <w:rPr>
                <w:rFonts w:ascii="Arial" w:hAnsi="Arial" w:cs="Arial"/>
              </w:rPr>
              <w:t>   TfL ‘prudential borrowing’ against future revenue</w:t>
            </w:r>
          </w:p>
          <w:p w:rsidR="000317E5" w:rsidRPr="001362F8" w:rsidRDefault="000317E5" w:rsidP="000317E5">
            <w:pPr>
              <w:ind w:left="1062" w:hanging="1062"/>
              <w:rPr>
                <w:rFonts w:cs="Arial"/>
              </w:rPr>
            </w:pPr>
          </w:p>
        </w:tc>
        <w:tc>
          <w:tcPr>
            <w:tcW w:w="2693" w:type="dxa"/>
            <w:gridSpan w:val="2"/>
            <w:noWrap/>
          </w:tcPr>
          <w:p w:rsidR="000317E5" w:rsidRPr="001362F8" w:rsidRDefault="000317E5" w:rsidP="000317E5">
            <w:pPr>
              <w:rPr>
                <w:rFonts w:cs="Arial"/>
              </w:rPr>
            </w:pPr>
          </w:p>
        </w:tc>
        <w:tc>
          <w:tcPr>
            <w:tcW w:w="1985" w:type="dxa"/>
            <w:gridSpan w:val="2"/>
          </w:tcPr>
          <w:p w:rsidR="000317E5" w:rsidRPr="001362F8" w:rsidRDefault="000317E5" w:rsidP="000317E5">
            <w:pPr>
              <w:rPr>
                <w:rFonts w:cs="Arial"/>
              </w:rPr>
            </w:pPr>
            <w:r w:rsidRPr="001362F8">
              <w:rPr>
                <w:rFonts w:cs="Arial"/>
              </w:rPr>
              <w:t>Readability</w:t>
            </w: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MSC.11.12</w:t>
            </w:r>
          </w:p>
        </w:tc>
        <w:tc>
          <w:tcPr>
            <w:tcW w:w="2126" w:type="dxa"/>
            <w:gridSpan w:val="2"/>
            <w:noWrap/>
            <w:hideMark/>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11.1.29</w:t>
            </w:r>
          </w:p>
        </w:tc>
        <w:tc>
          <w:tcPr>
            <w:tcW w:w="5245" w:type="dxa"/>
            <w:gridSpan w:val="2"/>
            <w:hideMark/>
          </w:tcPr>
          <w:p w:rsidR="000317E5" w:rsidRPr="001362F8" w:rsidRDefault="000317E5" w:rsidP="000317E5">
            <w:pPr>
              <w:ind w:left="1062" w:hanging="1062"/>
              <w:rPr>
                <w:rFonts w:cs="Arial"/>
              </w:rPr>
            </w:pPr>
            <w:r w:rsidRPr="001362F8">
              <w:rPr>
                <w:rFonts w:cs="Arial"/>
              </w:rPr>
              <w:t xml:space="preserve">11.1.29    In addition, for the Elizabeth Line project, there are specific ring-fenced funds (e.g. specific levies such as the Business Rate Supplement and Mayoral CIL). </w:t>
            </w:r>
            <w:r w:rsidRPr="001362F8">
              <w:rPr>
                <w:rFonts w:cs="Arial"/>
                <w:b/>
                <w:bCs/>
                <w:color w:val="FF0000"/>
              </w:rPr>
              <w:t>The intention is that from April 2019 MCIL2 will supersede the current Mayor’s Community Infrastructure Levy (MCIL1) and the associated planning obligation/S.106 charge scheme applicable in central London and the northern part of the Isle of Dogs. Subject to consultation and examination in public, MCIL2 will be ringfenced to contribute £4.5 billion of funding for Crossrail 2.</w:t>
            </w:r>
          </w:p>
        </w:tc>
        <w:tc>
          <w:tcPr>
            <w:tcW w:w="2693" w:type="dxa"/>
            <w:gridSpan w:val="2"/>
            <w:noWrap/>
            <w:hideMark/>
          </w:tcPr>
          <w:p w:rsidR="000317E5" w:rsidRPr="001362F8" w:rsidRDefault="000317E5" w:rsidP="000317E5">
            <w:pPr>
              <w:rPr>
                <w:rFonts w:cs="Arial"/>
              </w:rPr>
            </w:pPr>
            <w:r w:rsidRPr="001362F8">
              <w:rPr>
                <w:rFonts w:cs="Arial"/>
              </w:rPr>
              <w:t> </w:t>
            </w:r>
          </w:p>
        </w:tc>
        <w:tc>
          <w:tcPr>
            <w:tcW w:w="1985" w:type="dxa"/>
            <w:gridSpan w:val="2"/>
            <w:hideMark/>
          </w:tcPr>
          <w:p w:rsidR="000317E5" w:rsidRPr="001362F8" w:rsidRDefault="000317E5" w:rsidP="000317E5">
            <w:pPr>
              <w:rPr>
                <w:rFonts w:cs="Arial"/>
              </w:rPr>
            </w:pPr>
            <w:r w:rsidRPr="001362F8">
              <w:rPr>
                <w:rFonts w:cs="Arial"/>
              </w:rPr>
              <w:t>Factual update</w:t>
            </w:r>
          </w:p>
        </w:tc>
      </w:tr>
      <w:tr w:rsidR="000317E5" w:rsidRPr="001362F8" w:rsidTr="000317E5">
        <w:trPr>
          <w:gridAfter w:val="2"/>
          <w:wAfter w:w="165" w:type="dxa"/>
        </w:trPr>
        <w:tc>
          <w:tcPr>
            <w:tcW w:w="1418" w:type="dxa"/>
            <w:noWrap/>
          </w:tcPr>
          <w:p w:rsidR="000317E5" w:rsidRPr="001362F8" w:rsidRDefault="000317E5" w:rsidP="000317E5">
            <w:pPr>
              <w:rPr>
                <w:rFonts w:cs="Arial"/>
                <w:color w:val="000000"/>
                <w:sz w:val="22"/>
                <w:szCs w:val="22"/>
              </w:rPr>
            </w:pPr>
            <w:r w:rsidRPr="001362F8">
              <w:rPr>
                <w:rFonts w:cs="Arial"/>
                <w:color w:val="000000"/>
                <w:sz w:val="22"/>
                <w:szCs w:val="22"/>
              </w:rPr>
              <w:t>MSC.11.13</w:t>
            </w:r>
          </w:p>
        </w:tc>
        <w:tc>
          <w:tcPr>
            <w:tcW w:w="2126" w:type="dxa"/>
            <w:gridSpan w:val="2"/>
            <w:noWrap/>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11.1.30</w:t>
            </w:r>
          </w:p>
        </w:tc>
        <w:tc>
          <w:tcPr>
            <w:tcW w:w="5245" w:type="dxa"/>
            <w:gridSpan w:val="2"/>
          </w:tcPr>
          <w:p w:rsidR="000317E5" w:rsidRPr="001362F8" w:rsidRDefault="000317E5" w:rsidP="000317E5">
            <w:pPr>
              <w:ind w:left="1062" w:hanging="1062"/>
              <w:rPr>
                <w:rFonts w:cs="Arial"/>
              </w:rPr>
            </w:pPr>
            <w:r w:rsidRPr="001362F8">
              <w:rPr>
                <w:rFonts w:cs="Arial"/>
              </w:rPr>
              <w:t xml:space="preserve">11.1.30…The Elizabeth Line, Northern Line extension, Overground extension </w:t>
            </w:r>
            <w:r w:rsidRPr="001362F8">
              <w:rPr>
                <w:rFonts w:cs="Arial"/>
                <w:b/>
                <w:color w:val="FF0000"/>
              </w:rPr>
              <w:t>to Barking Riverside</w:t>
            </w:r>
            <w:r w:rsidRPr="001362F8">
              <w:rPr>
                <w:rFonts w:cs="Arial"/>
                <w:color w:val="FF0000"/>
              </w:rPr>
              <w:t xml:space="preserve"> </w:t>
            </w:r>
            <w:r w:rsidRPr="001362F8">
              <w:rPr>
                <w:rFonts w:cs="Arial"/>
              </w:rPr>
              <w:t>and Silvertown Tunnel have identified funding packages and will be delivered in the early years of the Plan. …</w:t>
            </w:r>
          </w:p>
        </w:tc>
        <w:tc>
          <w:tcPr>
            <w:tcW w:w="2693" w:type="dxa"/>
            <w:gridSpan w:val="2"/>
            <w:noWrap/>
          </w:tcPr>
          <w:p w:rsidR="000317E5" w:rsidRPr="001362F8" w:rsidRDefault="000317E5" w:rsidP="000317E5">
            <w:pPr>
              <w:rPr>
                <w:rFonts w:cs="Arial"/>
              </w:rPr>
            </w:pPr>
          </w:p>
        </w:tc>
        <w:tc>
          <w:tcPr>
            <w:tcW w:w="1985" w:type="dxa"/>
            <w:gridSpan w:val="2"/>
          </w:tcPr>
          <w:p w:rsidR="000317E5" w:rsidRPr="001362F8" w:rsidRDefault="000317E5" w:rsidP="000317E5">
            <w:pPr>
              <w:rPr>
                <w:rFonts w:cs="Arial"/>
              </w:rPr>
            </w:pPr>
            <w:r w:rsidRPr="001362F8">
              <w:rPr>
                <w:rFonts w:cs="Arial"/>
              </w:rPr>
              <w:t>Factual correction</w:t>
            </w:r>
          </w:p>
        </w:tc>
      </w:tr>
      <w:tr w:rsidR="000317E5" w:rsidRPr="001362F8" w:rsidTr="000317E5">
        <w:trPr>
          <w:gridAfter w:val="2"/>
          <w:wAfter w:w="165" w:type="dxa"/>
        </w:trPr>
        <w:tc>
          <w:tcPr>
            <w:tcW w:w="1418" w:type="dxa"/>
            <w:noWrap/>
          </w:tcPr>
          <w:p w:rsidR="000317E5" w:rsidRPr="001362F8" w:rsidRDefault="000317E5" w:rsidP="000317E5">
            <w:pPr>
              <w:rPr>
                <w:rFonts w:cs="Arial"/>
                <w:color w:val="000000"/>
                <w:sz w:val="22"/>
                <w:szCs w:val="22"/>
              </w:rPr>
            </w:pPr>
            <w:r w:rsidRPr="001362F8">
              <w:rPr>
                <w:rFonts w:cs="Arial"/>
                <w:color w:val="000000"/>
                <w:sz w:val="22"/>
                <w:szCs w:val="22"/>
              </w:rPr>
              <w:t>MSC.11.14</w:t>
            </w:r>
          </w:p>
        </w:tc>
        <w:tc>
          <w:tcPr>
            <w:tcW w:w="2126" w:type="dxa"/>
            <w:gridSpan w:val="2"/>
            <w:noWrap/>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11.1.31 Footnote 149</w:t>
            </w:r>
          </w:p>
        </w:tc>
        <w:tc>
          <w:tcPr>
            <w:tcW w:w="5245" w:type="dxa"/>
            <w:gridSpan w:val="2"/>
          </w:tcPr>
          <w:p w:rsidR="000317E5" w:rsidRPr="001362F8" w:rsidRDefault="000317E5" w:rsidP="000317E5">
            <w:pPr>
              <w:rPr>
                <w:rFonts w:cs="Arial"/>
              </w:rPr>
            </w:pPr>
            <w:bookmarkStart w:id="8" w:name="_Hlk520725134"/>
            <w:r w:rsidRPr="001362F8">
              <w:rPr>
                <w:rFonts w:cs="Arial"/>
                <w:b/>
                <w:color w:val="FF0000"/>
              </w:rPr>
              <w:t>Devolution: a capital idea,</w:t>
            </w:r>
            <w:r w:rsidRPr="001362F8">
              <w:rPr>
                <w:rFonts w:cs="Arial"/>
                <w:color w:val="FF0000"/>
              </w:rPr>
              <w:t xml:space="preserve"> </w:t>
            </w:r>
            <w:bookmarkEnd w:id="8"/>
            <w:r w:rsidRPr="001362F8">
              <w:rPr>
                <w:rFonts w:cs="Arial"/>
              </w:rPr>
              <w:t xml:space="preserve">London Finance Commission 2017. </w:t>
            </w:r>
          </w:p>
        </w:tc>
        <w:tc>
          <w:tcPr>
            <w:tcW w:w="2693" w:type="dxa"/>
            <w:gridSpan w:val="2"/>
            <w:noWrap/>
          </w:tcPr>
          <w:p w:rsidR="000317E5" w:rsidRPr="001362F8" w:rsidRDefault="000317E5" w:rsidP="000317E5">
            <w:pPr>
              <w:rPr>
                <w:rFonts w:cs="Arial"/>
              </w:rPr>
            </w:pPr>
          </w:p>
        </w:tc>
        <w:tc>
          <w:tcPr>
            <w:tcW w:w="1985" w:type="dxa"/>
            <w:gridSpan w:val="2"/>
          </w:tcPr>
          <w:p w:rsidR="000317E5" w:rsidRPr="001362F8" w:rsidRDefault="000317E5" w:rsidP="000317E5">
            <w:pPr>
              <w:rPr>
                <w:rFonts w:cs="Arial"/>
              </w:rPr>
            </w:pPr>
            <w:r w:rsidRPr="001362F8">
              <w:rPr>
                <w:rFonts w:cs="Arial"/>
              </w:rPr>
              <w:t xml:space="preserve">Factual Update </w:t>
            </w:r>
          </w:p>
        </w:tc>
      </w:tr>
      <w:tr w:rsidR="000317E5" w:rsidRPr="001362F8" w:rsidTr="000317E5">
        <w:trPr>
          <w:gridAfter w:val="2"/>
          <w:wAfter w:w="165" w:type="dxa"/>
        </w:trPr>
        <w:tc>
          <w:tcPr>
            <w:tcW w:w="1418" w:type="dxa"/>
            <w:noWrap/>
          </w:tcPr>
          <w:p w:rsidR="000317E5" w:rsidRPr="001362F8" w:rsidRDefault="000317E5" w:rsidP="000317E5">
            <w:pPr>
              <w:rPr>
                <w:rFonts w:cs="Arial"/>
                <w:color w:val="000000"/>
                <w:sz w:val="22"/>
                <w:szCs w:val="22"/>
              </w:rPr>
            </w:pPr>
            <w:r w:rsidRPr="001362F8">
              <w:rPr>
                <w:rFonts w:cs="Arial"/>
                <w:color w:val="000000"/>
                <w:sz w:val="22"/>
                <w:szCs w:val="22"/>
              </w:rPr>
              <w:t>MSC.11.15</w:t>
            </w:r>
          </w:p>
        </w:tc>
        <w:tc>
          <w:tcPr>
            <w:tcW w:w="2126" w:type="dxa"/>
            <w:gridSpan w:val="2"/>
            <w:noWrap/>
          </w:tcPr>
          <w:p w:rsidR="000317E5" w:rsidRPr="001362F8" w:rsidRDefault="000317E5" w:rsidP="000317E5">
            <w:pPr>
              <w:rPr>
                <w:rFonts w:cs="Arial"/>
              </w:rPr>
            </w:pPr>
            <w:r w:rsidRPr="001362F8">
              <w:rPr>
                <w:rFonts w:cs="Arial"/>
              </w:rPr>
              <w:t>DF1 paragraph 11.1.34 Footnote 151</w:t>
            </w:r>
          </w:p>
        </w:tc>
        <w:tc>
          <w:tcPr>
            <w:tcW w:w="5245" w:type="dxa"/>
            <w:gridSpan w:val="2"/>
          </w:tcPr>
          <w:p w:rsidR="000317E5" w:rsidRPr="001362F8" w:rsidRDefault="000317E5" w:rsidP="000317E5">
            <w:pPr>
              <w:rPr>
                <w:rFonts w:cs="Arial"/>
              </w:rPr>
            </w:pPr>
            <w:bookmarkStart w:id="9" w:name="_Hlk520725196"/>
            <w:r w:rsidRPr="001362F8">
              <w:rPr>
                <w:b/>
                <w:color w:val="FF0000"/>
              </w:rPr>
              <w:t>Through the Department for Education’s</w:t>
            </w:r>
            <w:r w:rsidRPr="001362F8">
              <w:rPr>
                <w:strike/>
                <w:color w:val="FF0000"/>
              </w:rPr>
              <w:t xml:space="preserve"> Basic Need/ and </w:t>
            </w:r>
            <w:r w:rsidRPr="001362F8">
              <w:t xml:space="preserve">Devolved Formula Capital </w:t>
            </w:r>
            <w:r w:rsidRPr="001362F8">
              <w:rPr>
                <w:b/>
                <w:color w:val="FF0000"/>
              </w:rPr>
              <w:t>funding</w:t>
            </w:r>
            <w:r w:rsidRPr="001362F8">
              <w:t>.</w:t>
            </w:r>
            <w:bookmarkEnd w:id="9"/>
          </w:p>
        </w:tc>
        <w:tc>
          <w:tcPr>
            <w:tcW w:w="2693" w:type="dxa"/>
            <w:gridSpan w:val="2"/>
            <w:noWrap/>
          </w:tcPr>
          <w:p w:rsidR="000317E5" w:rsidRPr="001362F8" w:rsidRDefault="000317E5" w:rsidP="000317E5">
            <w:pPr>
              <w:rPr>
                <w:rFonts w:cs="Arial"/>
              </w:rPr>
            </w:pPr>
          </w:p>
        </w:tc>
        <w:tc>
          <w:tcPr>
            <w:tcW w:w="1985" w:type="dxa"/>
            <w:gridSpan w:val="2"/>
          </w:tcPr>
          <w:p w:rsidR="000317E5" w:rsidRPr="001362F8" w:rsidRDefault="000317E5" w:rsidP="000317E5">
            <w:pPr>
              <w:rPr>
                <w:rFonts w:cs="Arial"/>
              </w:rPr>
            </w:pPr>
            <w:r w:rsidRPr="001362F8">
              <w:rPr>
                <w:rFonts w:cs="Arial"/>
              </w:rPr>
              <w:t>Factual Update</w:t>
            </w:r>
          </w:p>
        </w:tc>
      </w:tr>
      <w:tr w:rsidR="000317E5" w:rsidRPr="001362F8" w:rsidTr="000317E5">
        <w:trPr>
          <w:gridAfter w:val="2"/>
          <w:wAfter w:w="165" w:type="dxa"/>
        </w:trPr>
        <w:tc>
          <w:tcPr>
            <w:tcW w:w="1418" w:type="dxa"/>
            <w:noWrap/>
          </w:tcPr>
          <w:p w:rsidR="000317E5" w:rsidRPr="001362F8" w:rsidRDefault="000317E5" w:rsidP="000317E5">
            <w:pPr>
              <w:rPr>
                <w:rFonts w:cs="Arial"/>
                <w:color w:val="000000"/>
                <w:sz w:val="22"/>
                <w:szCs w:val="22"/>
              </w:rPr>
            </w:pPr>
            <w:r w:rsidRPr="001362F8">
              <w:rPr>
                <w:rFonts w:cs="Arial"/>
                <w:color w:val="000000"/>
                <w:sz w:val="22"/>
                <w:szCs w:val="22"/>
              </w:rPr>
              <w:t>MSC.11.16</w:t>
            </w:r>
          </w:p>
        </w:tc>
        <w:tc>
          <w:tcPr>
            <w:tcW w:w="2126" w:type="dxa"/>
            <w:gridSpan w:val="2"/>
            <w:noWrap/>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11.1.44</w:t>
            </w:r>
          </w:p>
        </w:tc>
        <w:tc>
          <w:tcPr>
            <w:tcW w:w="5245" w:type="dxa"/>
            <w:gridSpan w:val="2"/>
          </w:tcPr>
          <w:p w:rsidR="000317E5" w:rsidRPr="001362F8" w:rsidRDefault="000317E5" w:rsidP="000317E5">
            <w:pPr>
              <w:ind w:left="1062" w:hanging="1062"/>
              <w:rPr>
                <w:rFonts w:cs="Arial"/>
                <w:color w:val="000000"/>
              </w:rPr>
            </w:pPr>
            <w:r w:rsidRPr="001362F8">
              <w:rPr>
                <w:rFonts w:cs="Arial"/>
              </w:rPr>
              <w:t>11.1.44…In general, decisions on where to invest in infrastructure are determined on a demand-led</w:t>
            </w:r>
            <w:r w:rsidRPr="001362F8">
              <w:rPr>
                <w:rFonts w:cs="Arial"/>
                <w:color w:val="FF0000"/>
              </w:rPr>
              <w:t xml:space="preserve"> </w:t>
            </w:r>
            <w:r w:rsidRPr="001362F8">
              <w:rPr>
                <w:rFonts w:cs="Arial"/>
                <w:b/>
                <w:color w:val="FF0000"/>
              </w:rPr>
              <w:t>or network capability and capacity</w:t>
            </w:r>
            <w:r w:rsidRPr="001362F8">
              <w:rPr>
                <w:rFonts w:cs="Arial"/>
              </w:rPr>
              <w:t xml:space="preserve"> basis. …</w:t>
            </w:r>
          </w:p>
        </w:tc>
        <w:tc>
          <w:tcPr>
            <w:tcW w:w="2693" w:type="dxa"/>
            <w:gridSpan w:val="2"/>
            <w:noWrap/>
          </w:tcPr>
          <w:p w:rsidR="000317E5" w:rsidRPr="001362F8" w:rsidRDefault="000317E5" w:rsidP="000317E5">
            <w:pPr>
              <w:rPr>
                <w:rFonts w:cs="Arial"/>
              </w:rPr>
            </w:pPr>
          </w:p>
        </w:tc>
        <w:tc>
          <w:tcPr>
            <w:tcW w:w="1985" w:type="dxa"/>
            <w:gridSpan w:val="2"/>
          </w:tcPr>
          <w:p w:rsidR="000317E5" w:rsidRPr="001362F8" w:rsidRDefault="000317E5" w:rsidP="000317E5">
            <w:pPr>
              <w:rPr>
                <w:rFonts w:cs="Arial"/>
              </w:rPr>
            </w:pPr>
            <w:r w:rsidRPr="001362F8">
              <w:rPr>
                <w:rFonts w:cs="Arial"/>
              </w:rPr>
              <w:t>Clarification</w:t>
            </w:r>
          </w:p>
        </w:tc>
      </w:tr>
      <w:tr w:rsidR="000317E5" w:rsidRPr="001362F8" w:rsidTr="000317E5">
        <w:trPr>
          <w:gridAfter w:val="2"/>
          <w:wAfter w:w="165" w:type="dxa"/>
        </w:trPr>
        <w:tc>
          <w:tcPr>
            <w:tcW w:w="1418" w:type="dxa"/>
            <w:noWrap/>
          </w:tcPr>
          <w:p w:rsidR="000317E5" w:rsidRPr="001362F8" w:rsidRDefault="000317E5" w:rsidP="000317E5">
            <w:pPr>
              <w:rPr>
                <w:rFonts w:cs="Arial"/>
                <w:color w:val="000000"/>
                <w:sz w:val="22"/>
                <w:szCs w:val="22"/>
              </w:rPr>
            </w:pPr>
            <w:r w:rsidRPr="001362F8">
              <w:rPr>
                <w:rFonts w:cs="Arial"/>
                <w:color w:val="000000"/>
                <w:sz w:val="22"/>
                <w:szCs w:val="22"/>
              </w:rPr>
              <w:t>MSC.11.17</w:t>
            </w:r>
          </w:p>
        </w:tc>
        <w:tc>
          <w:tcPr>
            <w:tcW w:w="2126" w:type="dxa"/>
            <w:gridSpan w:val="2"/>
            <w:noWrap/>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11.1.45 Footnote 153</w:t>
            </w:r>
          </w:p>
        </w:tc>
        <w:tc>
          <w:tcPr>
            <w:tcW w:w="5245" w:type="dxa"/>
            <w:gridSpan w:val="2"/>
          </w:tcPr>
          <w:p w:rsidR="000317E5" w:rsidRPr="001362F8" w:rsidRDefault="000317E5" w:rsidP="000317E5">
            <w:pPr>
              <w:ind w:left="1062" w:hanging="1062"/>
              <w:rPr>
                <w:rFonts w:cs="Arial"/>
                <w:color w:val="FF0000"/>
              </w:rPr>
            </w:pPr>
            <w:r w:rsidRPr="001362F8">
              <w:rPr>
                <w:rFonts w:cs="Arial"/>
              </w:rPr>
              <w:t xml:space="preserve">Mayor’s London Environment Strategy </w:t>
            </w:r>
            <w:r w:rsidRPr="001362F8">
              <w:rPr>
                <w:rFonts w:cs="Arial"/>
                <w:b/>
                <w:color w:val="FF0000"/>
              </w:rPr>
              <w:t>2018</w:t>
            </w:r>
            <w:r w:rsidRPr="001362F8">
              <w:rPr>
                <w:rFonts w:cs="Arial"/>
                <w:color w:val="FF0000"/>
              </w:rPr>
              <w:t>.</w:t>
            </w:r>
          </w:p>
        </w:tc>
        <w:tc>
          <w:tcPr>
            <w:tcW w:w="2693" w:type="dxa"/>
            <w:gridSpan w:val="2"/>
            <w:noWrap/>
          </w:tcPr>
          <w:p w:rsidR="000317E5" w:rsidRPr="001362F8" w:rsidRDefault="000317E5" w:rsidP="000317E5">
            <w:pPr>
              <w:rPr>
                <w:rFonts w:cs="Arial"/>
              </w:rPr>
            </w:pPr>
          </w:p>
        </w:tc>
        <w:tc>
          <w:tcPr>
            <w:tcW w:w="1985" w:type="dxa"/>
            <w:gridSpan w:val="2"/>
          </w:tcPr>
          <w:p w:rsidR="000317E5" w:rsidRPr="001362F8" w:rsidRDefault="000317E5" w:rsidP="000317E5">
            <w:pPr>
              <w:rPr>
                <w:rFonts w:cs="Arial"/>
              </w:rPr>
            </w:pPr>
            <w:r w:rsidRPr="001362F8">
              <w:rPr>
                <w:rFonts w:cs="Arial"/>
              </w:rPr>
              <w:t>Factual Update</w:t>
            </w:r>
          </w:p>
        </w:tc>
      </w:tr>
      <w:tr w:rsidR="000317E5" w:rsidRPr="001362F8" w:rsidTr="000317E5">
        <w:trPr>
          <w:gridAfter w:val="2"/>
          <w:wAfter w:w="165" w:type="dxa"/>
        </w:trPr>
        <w:tc>
          <w:tcPr>
            <w:tcW w:w="1418" w:type="dxa"/>
            <w:noWrap/>
          </w:tcPr>
          <w:p w:rsidR="000317E5" w:rsidRPr="001362F8" w:rsidRDefault="000317E5" w:rsidP="000317E5">
            <w:pPr>
              <w:rPr>
                <w:rFonts w:cs="Arial"/>
                <w:color w:val="000000"/>
                <w:sz w:val="22"/>
                <w:szCs w:val="22"/>
              </w:rPr>
            </w:pPr>
            <w:r w:rsidRPr="001362F8">
              <w:rPr>
                <w:rFonts w:cs="Arial"/>
                <w:color w:val="000000"/>
                <w:sz w:val="22"/>
                <w:szCs w:val="22"/>
              </w:rPr>
              <w:t>MSC.11.18</w:t>
            </w:r>
          </w:p>
        </w:tc>
        <w:tc>
          <w:tcPr>
            <w:tcW w:w="2126" w:type="dxa"/>
            <w:gridSpan w:val="2"/>
            <w:noWrap/>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11.1.55</w:t>
            </w:r>
          </w:p>
        </w:tc>
        <w:tc>
          <w:tcPr>
            <w:tcW w:w="5245" w:type="dxa"/>
            <w:gridSpan w:val="2"/>
          </w:tcPr>
          <w:p w:rsidR="000317E5" w:rsidRPr="001362F8" w:rsidRDefault="000317E5" w:rsidP="000317E5">
            <w:pPr>
              <w:ind w:left="1062" w:hanging="1062"/>
              <w:rPr>
                <w:rFonts w:cs="Arial"/>
              </w:rPr>
            </w:pPr>
            <w:r w:rsidRPr="001362F8">
              <w:rPr>
                <w:rFonts w:cs="Arial"/>
              </w:rPr>
              <w:t>11.1.55…This is of concern because cultural infrastructure is important to local communities, to the tourism industry and to sustaining the creative economy, which is a source of significant employment growth and worth £4</w:t>
            </w:r>
            <w:r w:rsidRPr="001362F8">
              <w:rPr>
                <w:rFonts w:cs="Arial"/>
                <w:strike/>
                <w:color w:val="FF0000"/>
              </w:rPr>
              <w:t>2</w:t>
            </w:r>
            <w:r w:rsidRPr="001362F8">
              <w:rPr>
                <w:rFonts w:cs="Arial"/>
                <w:b/>
                <w:color w:val="FF0000"/>
              </w:rPr>
              <w:t>7</w:t>
            </w:r>
            <w:r w:rsidRPr="001362F8">
              <w:rPr>
                <w:rFonts w:cs="Arial"/>
              </w:rPr>
              <w:t xml:space="preserve"> billion to London’s economy.</w:t>
            </w:r>
          </w:p>
        </w:tc>
        <w:tc>
          <w:tcPr>
            <w:tcW w:w="2693" w:type="dxa"/>
            <w:gridSpan w:val="2"/>
            <w:noWrap/>
          </w:tcPr>
          <w:p w:rsidR="000317E5" w:rsidRPr="001362F8" w:rsidRDefault="000317E5" w:rsidP="000317E5">
            <w:pPr>
              <w:rPr>
                <w:rFonts w:cs="Arial"/>
              </w:rPr>
            </w:pPr>
          </w:p>
        </w:tc>
        <w:tc>
          <w:tcPr>
            <w:tcW w:w="1985" w:type="dxa"/>
            <w:gridSpan w:val="2"/>
          </w:tcPr>
          <w:p w:rsidR="000317E5" w:rsidRPr="001362F8" w:rsidRDefault="000317E5" w:rsidP="000317E5">
            <w:pPr>
              <w:rPr>
                <w:rFonts w:cs="Arial"/>
              </w:rPr>
            </w:pPr>
            <w:r w:rsidRPr="001362F8">
              <w:rPr>
                <w:rFonts w:cs="Arial"/>
              </w:rPr>
              <w:t>Factual Update</w:t>
            </w: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MSC.11.19</w:t>
            </w:r>
          </w:p>
        </w:tc>
        <w:tc>
          <w:tcPr>
            <w:tcW w:w="2126" w:type="dxa"/>
            <w:gridSpan w:val="2"/>
            <w:noWrap/>
            <w:hideMark/>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11.1.64</w:t>
            </w:r>
          </w:p>
          <w:p w:rsidR="000317E5" w:rsidRPr="001362F8" w:rsidRDefault="000317E5" w:rsidP="000317E5">
            <w:pPr>
              <w:rPr>
                <w:rFonts w:cs="Arial"/>
              </w:rPr>
            </w:pPr>
            <w:r w:rsidRPr="001362F8">
              <w:rPr>
                <w:rFonts w:cs="Arial"/>
              </w:rPr>
              <w:t>New footnote 155A</w:t>
            </w:r>
          </w:p>
        </w:tc>
        <w:tc>
          <w:tcPr>
            <w:tcW w:w="5245" w:type="dxa"/>
            <w:gridSpan w:val="2"/>
          </w:tcPr>
          <w:p w:rsidR="000317E5" w:rsidRPr="001362F8" w:rsidRDefault="000317E5" w:rsidP="000317E5">
            <w:pPr>
              <w:ind w:left="1062" w:hanging="1062"/>
              <w:rPr>
                <w:rFonts w:cs="Arial"/>
                <w:b/>
              </w:rPr>
            </w:pPr>
            <w:r w:rsidRPr="001362F8">
              <w:rPr>
                <w:rFonts w:cs="Arial"/>
              </w:rPr>
              <w:t xml:space="preserve">11.1.64    </w:t>
            </w:r>
            <w:r w:rsidRPr="001362F8">
              <w:rPr>
                <w:rFonts w:cs="Arial"/>
                <w:strike/>
                <w:color w:val="FF0000"/>
              </w:rPr>
              <w:t>In recognition of this, and following an invitation for TfL to bring forward proposals for funding infrastructure projects from land value uplift, the Government has agreed to establish a joint task force (including the GLA and TfL) to explore the options for piloting a Development Rights Auction Model on a major infrastructure project in London</w:t>
            </w:r>
            <w:r w:rsidRPr="001362F8">
              <w:rPr>
                <w:rFonts w:cs="Arial"/>
              </w:rPr>
              <w:t xml:space="preserve">. </w:t>
            </w:r>
            <w:r w:rsidRPr="001362F8">
              <w:rPr>
                <w:rFonts w:cs="Arial"/>
                <w:b/>
                <w:color w:val="FF0000"/>
              </w:rPr>
              <w:t xml:space="preserve">Major transport investment can significantly increase the value of land, particularly if it is close to a train station or transport hub. Land value capture is a term used to describe the use of this increase in land value to fund investment in public services, such as transport. </w:t>
            </w:r>
            <w:r w:rsidRPr="001362F8">
              <w:rPr>
                <w:rFonts w:cs="Arial"/>
                <w:b/>
              </w:rPr>
              <w:t xml:space="preserve"> </w:t>
            </w:r>
            <w:r w:rsidRPr="001362F8">
              <w:rPr>
                <w:rFonts w:cs="Arial"/>
                <w:b/>
                <w:color w:val="FF0000"/>
              </w:rPr>
              <w:t>In 2017 the Government announced a taskforce</w:t>
            </w:r>
            <w:r w:rsidRPr="001362F8">
              <w:rPr>
                <w:rFonts w:cs="Arial"/>
                <w:b/>
                <w:color w:val="FF0000"/>
                <w:vertAlign w:val="superscript"/>
              </w:rPr>
              <w:t>155A</w:t>
            </w:r>
            <w:r w:rsidRPr="001362F8">
              <w:rPr>
                <w:rFonts w:cs="Arial"/>
                <w:b/>
                <w:color w:val="FF0000"/>
              </w:rPr>
              <w:t xml:space="preserve"> to investigate a new way of paying for infrastructure projects, such as new public transport, including via land value capture. The Government asked the taskforce to look at the so called 'Development Rights Auction Model' of land value capture. TfL prepared a report, which studied the model in detail, and found that it would be unlikely to raise significant funding in London.</w:t>
            </w:r>
          </w:p>
          <w:p w:rsidR="000317E5" w:rsidRPr="001362F8" w:rsidRDefault="000317E5" w:rsidP="000317E5">
            <w:pPr>
              <w:rPr>
                <w:rFonts w:cs="Arial"/>
                <w:i/>
              </w:rPr>
            </w:pPr>
            <w:r w:rsidRPr="001362F8">
              <w:rPr>
                <w:rFonts w:cs="Arial"/>
                <w:i/>
              </w:rPr>
              <w:t>Insert new footnote 155A</w:t>
            </w:r>
          </w:p>
          <w:p w:rsidR="000317E5" w:rsidRPr="001362F8" w:rsidRDefault="000317E5" w:rsidP="000317E5">
            <w:pPr>
              <w:rPr>
                <w:rFonts w:cs="Arial"/>
                <w:i/>
              </w:rPr>
            </w:pPr>
            <w:r w:rsidRPr="001362F8">
              <w:rPr>
                <w:rFonts w:cs="Arial"/>
                <w:b/>
                <w:color w:val="FF0000"/>
              </w:rPr>
              <w:t>The taskforce is led by the Ministry of Housing, Communities and Local Government and the Mayor of London's Office, and includes HM Treasury, the Department for Transport, TfL and London Councils.</w:t>
            </w:r>
          </w:p>
        </w:tc>
        <w:tc>
          <w:tcPr>
            <w:tcW w:w="2693" w:type="dxa"/>
            <w:gridSpan w:val="2"/>
            <w:noWrap/>
          </w:tcPr>
          <w:p w:rsidR="000317E5" w:rsidRPr="001362F8" w:rsidRDefault="000317E5" w:rsidP="000317E5">
            <w:pPr>
              <w:rPr>
                <w:rFonts w:cs="Arial"/>
              </w:rPr>
            </w:pPr>
          </w:p>
        </w:tc>
        <w:tc>
          <w:tcPr>
            <w:tcW w:w="1985" w:type="dxa"/>
            <w:gridSpan w:val="2"/>
            <w:hideMark/>
          </w:tcPr>
          <w:p w:rsidR="000317E5" w:rsidRPr="001362F8" w:rsidRDefault="000317E5" w:rsidP="000317E5">
            <w:pPr>
              <w:rPr>
                <w:rFonts w:cs="Arial"/>
              </w:rPr>
            </w:pPr>
            <w:r w:rsidRPr="001362F8">
              <w:rPr>
                <w:rFonts w:cs="Arial"/>
              </w:rPr>
              <w:t>Factual update</w:t>
            </w:r>
          </w:p>
        </w:tc>
      </w:tr>
      <w:tr w:rsidR="000317E5" w:rsidRPr="001362F8" w:rsidTr="000317E5">
        <w:trPr>
          <w:gridAfter w:val="2"/>
          <w:wAfter w:w="165" w:type="dxa"/>
        </w:trPr>
        <w:tc>
          <w:tcPr>
            <w:tcW w:w="1418" w:type="dxa"/>
            <w:noWrap/>
            <w:hideMark/>
          </w:tcPr>
          <w:p w:rsidR="000317E5" w:rsidRPr="001362F8" w:rsidRDefault="000317E5" w:rsidP="000317E5">
            <w:pPr>
              <w:rPr>
                <w:rFonts w:cs="Arial"/>
                <w:color w:val="000000"/>
                <w:sz w:val="22"/>
                <w:szCs w:val="22"/>
              </w:rPr>
            </w:pPr>
            <w:r w:rsidRPr="001362F8">
              <w:rPr>
                <w:rFonts w:cs="Arial"/>
                <w:color w:val="000000"/>
                <w:sz w:val="22"/>
                <w:szCs w:val="22"/>
              </w:rPr>
              <w:t>MSC.11.20</w:t>
            </w:r>
          </w:p>
        </w:tc>
        <w:tc>
          <w:tcPr>
            <w:tcW w:w="2126" w:type="dxa"/>
            <w:gridSpan w:val="2"/>
            <w:noWrap/>
            <w:hideMark/>
          </w:tcPr>
          <w:p w:rsidR="000317E5" w:rsidRPr="001362F8" w:rsidRDefault="000317E5" w:rsidP="000317E5">
            <w:pPr>
              <w:rPr>
                <w:rFonts w:cs="Arial"/>
              </w:rPr>
            </w:pPr>
            <w:r w:rsidRPr="001362F8">
              <w:rPr>
                <w:rFonts w:cs="Arial"/>
              </w:rPr>
              <w:t>DF1</w:t>
            </w:r>
          </w:p>
          <w:p w:rsidR="000317E5" w:rsidRPr="001362F8" w:rsidRDefault="000317E5" w:rsidP="000317E5">
            <w:pPr>
              <w:rPr>
                <w:rFonts w:cs="Arial"/>
              </w:rPr>
            </w:pPr>
            <w:r w:rsidRPr="001362F8">
              <w:rPr>
                <w:rFonts w:cs="Arial"/>
              </w:rPr>
              <w:t>Paragraph 11.1.65</w:t>
            </w:r>
          </w:p>
        </w:tc>
        <w:tc>
          <w:tcPr>
            <w:tcW w:w="5245" w:type="dxa"/>
            <w:gridSpan w:val="2"/>
            <w:hideMark/>
          </w:tcPr>
          <w:p w:rsidR="000317E5" w:rsidRPr="001362F8" w:rsidRDefault="000317E5" w:rsidP="000317E5">
            <w:pPr>
              <w:ind w:left="1062" w:hanging="1062"/>
              <w:rPr>
                <w:rFonts w:cs="Arial"/>
                <w:color w:val="000000"/>
              </w:rPr>
            </w:pPr>
            <w:r w:rsidRPr="001362F8">
              <w:rPr>
                <w:rFonts w:cs="Arial"/>
              </w:rPr>
              <w:t xml:space="preserve">11.1.65    There are a range of </w:t>
            </w:r>
            <w:r w:rsidRPr="001362F8">
              <w:rPr>
                <w:rFonts w:cs="Arial"/>
                <w:b/>
                <w:color w:val="FF0000"/>
              </w:rPr>
              <w:t>other infrastructure investments and interventions that can increase the value of land, and</w:t>
            </w:r>
            <w:r w:rsidRPr="001362F8">
              <w:rPr>
                <w:rFonts w:cs="Arial"/>
                <w:color w:val="FF0000"/>
              </w:rPr>
              <w:t xml:space="preserve"> </w:t>
            </w:r>
            <w:r w:rsidRPr="001362F8">
              <w:rPr>
                <w:rFonts w:cs="Arial"/>
              </w:rPr>
              <w:t>other options for capturing land value uplift</w:t>
            </w:r>
            <w:r w:rsidRPr="001362F8">
              <w:rPr>
                <w:rFonts w:cs="Arial"/>
                <w:b/>
                <w:color w:val="FF0000"/>
              </w:rPr>
              <w:t xml:space="preserve">. </w:t>
            </w:r>
            <w:r w:rsidRPr="001362F8">
              <w:rPr>
                <w:rFonts w:cs="Arial"/>
                <w:strike/>
                <w:color w:val="FF0000"/>
              </w:rPr>
              <w:t>, and</w:t>
            </w:r>
            <w:r w:rsidRPr="001362F8">
              <w:rPr>
                <w:rFonts w:cs="Arial"/>
              </w:rPr>
              <w:t xml:space="preserve"> </w:t>
            </w:r>
            <w:r w:rsidRPr="001362F8">
              <w:rPr>
                <w:rFonts w:cs="Arial"/>
                <w:strike/>
                <w:color w:val="FF0000"/>
              </w:rPr>
              <w:t>t</w:t>
            </w:r>
            <w:r w:rsidRPr="001362F8">
              <w:rPr>
                <w:rFonts w:cs="Arial"/>
                <w:b/>
                <w:color w:val="FF0000"/>
              </w:rPr>
              <w:t>The</w:t>
            </w:r>
            <w:r w:rsidRPr="001362F8">
              <w:rPr>
                <w:rFonts w:cs="Arial"/>
              </w:rPr>
              <w:t xml:space="preserve"> Mayor will continue to work with government to explore all avenues for ensuring Londoners receive the vital infrastructure required to support growth.</w:t>
            </w:r>
          </w:p>
        </w:tc>
        <w:tc>
          <w:tcPr>
            <w:tcW w:w="2693" w:type="dxa"/>
            <w:gridSpan w:val="2"/>
            <w:noWrap/>
            <w:hideMark/>
          </w:tcPr>
          <w:p w:rsidR="000317E5" w:rsidRPr="001362F8" w:rsidRDefault="000317E5" w:rsidP="000317E5">
            <w:pPr>
              <w:rPr>
                <w:rFonts w:cs="Arial"/>
              </w:rPr>
            </w:pPr>
            <w:r w:rsidRPr="001362F8">
              <w:rPr>
                <w:rFonts w:cs="Arial"/>
              </w:rPr>
              <w:t> </w:t>
            </w:r>
          </w:p>
        </w:tc>
        <w:tc>
          <w:tcPr>
            <w:tcW w:w="1985" w:type="dxa"/>
            <w:gridSpan w:val="2"/>
            <w:noWrap/>
            <w:hideMark/>
          </w:tcPr>
          <w:p w:rsidR="000317E5" w:rsidRPr="001362F8" w:rsidRDefault="000317E5" w:rsidP="000317E5">
            <w:pPr>
              <w:rPr>
                <w:rFonts w:cs="Arial"/>
              </w:rPr>
            </w:pPr>
            <w:r w:rsidRPr="001362F8">
              <w:rPr>
                <w:rFonts w:cs="Arial"/>
              </w:rPr>
              <w:t>Clarification</w:t>
            </w:r>
          </w:p>
        </w:tc>
      </w:tr>
      <w:tr w:rsidR="00826762" w:rsidRPr="001362F8" w:rsidTr="000317E5">
        <w:trPr>
          <w:gridAfter w:val="1"/>
          <w:wAfter w:w="142" w:type="dxa"/>
          <w:trHeight w:val="428"/>
        </w:trPr>
        <w:tc>
          <w:tcPr>
            <w:tcW w:w="13490" w:type="dxa"/>
            <w:gridSpan w:val="10"/>
            <w:shd w:val="clear" w:color="auto" w:fill="D9D9D9" w:themeFill="background1" w:themeFillShade="D9"/>
          </w:tcPr>
          <w:p w:rsidR="00826762" w:rsidRPr="001362F8" w:rsidRDefault="00826762" w:rsidP="006050A1">
            <w:pPr>
              <w:pStyle w:val="Header"/>
              <w:rPr>
                <w:rFonts w:cs="Arial"/>
                <w:b/>
              </w:rPr>
            </w:pPr>
            <w:r w:rsidRPr="001362F8">
              <w:rPr>
                <w:rFonts w:cs="Arial"/>
                <w:b/>
              </w:rPr>
              <w:t xml:space="preserve">Chapter 12 Monitoring </w:t>
            </w:r>
          </w:p>
        </w:tc>
      </w:tr>
      <w:tr w:rsidR="00B34122" w:rsidRPr="001362F8" w:rsidTr="000317E5">
        <w:trPr>
          <w:gridAfter w:val="2"/>
          <w:wAfter w:w="165" w:type="dxa"/>
          <w:trHeight w:val="428"/>
        </w:trPr>
        <w:tc>
          <w:tcPr>
            <w:tcW w:w="1418" w:type="dxa"/>
          </w:tcPr>
          <w:p w:rsidR="00B34122" w:rsidRPr="001362F8" w:rsidRDefault="00B34122" w:rsidP="006050A1">
            <w:pPr>
              <w:pStyle w:val="Header"/>
              <w:rPr>
                <w:rFonts w:cs="Arial"/>
              </w:rPr>
            </w:pPr>
            <w:r w:rsidRPr="001362F8">
              <w:rPr>
                <w:rFonts w:cs="Arial"/>
              </w:rPr>
              <w:t>MSC.12.1</w:t>
            </w:r>
          </w:p>
        </w:tc>
        <w:tc>
          <w:tcPr>
            <w:tcW w:w="2126" w:type="dxa"/>
            <w:gridSpan w:val="2"/>
          </w:tcPr>
          <w:p w:rsidR="00B34122" w:rsidRPr="001362F8" w:rsidRDefault="00B34122" w:rsidP="006050A1">
            <w:pPr>
              <w:pStyle w:val="Header"/>
              <w:rPr>
                <w:rFonts w:cs="Arial"/>
              </w:rPr>
            </w:pPr>
            <w:r w:rsidRPr="001362F8">
              <w:rPr>
                <w:rFonts w:cs="Arial"/>
              </w:rPr>
              <w:t>Policy M1</w:t>
            </w:r>
          </w:p>
          <w:p w:rsidR="00B34122" w:rsidRPr="001362F8" w:rsidRDefault="00B34122" w:rsidP="006050A1">
            <w:pPr>
              <w:pStyle w:val="Header"/>
              <w:rPr>
                <w:rFonts w:cs="Arial"/>
              </w:rPr>
            </w:pPr>
            <w:r w:rsidRPr="001362F8">
              <w:rPr>
                <w:rFonts w:cs="Arial"/>
              </w:rPr>
              <w:t>Table 12.1</w:t>
            </w:r>
          </w:p>
        </w:tc>
        <w:tc>
          <w:tcPr>
            <w:tcW w:w="5245" w:type="dxa"/>
            <w:gridSpan w:val="2"/>
          </w:tcPr>
          <w:p w:rsidR="00B34122" w:rsidRPr="001362F8" w:rsidRDefault="00B34122" w:rsidP="006050A1">
            <w:pPr>
              <w:rPr>
                <w:rStyle w:val="Numbering"/>
                <w:color w:val="404040"/>
                <w:sz w:val="24"/>
                <w:szCs w:val="24"/>
              </w:rPr>
            </w:pPr>
            <w:r w:rsidRPr="001362F8">
              <w:rPr>
                <w:rStyle w:val="Numbering"/>
                <w:color w:val="404040"/>
                <w:sz w:val="24"/>
                <w:szCs w:val="24"/>
              </w:rPr>
              <w:t xml:space="preserve">Increase in the supply of new homes over the period (monitored against housing completions and the net pipeline of approved homes), towards meeting the 66,000 net additional homes needed each year up to </w:t>
            </w:r>
            <w:r w:rsidRPr="001362F8">
              <w:rPr>
                <w:rStyle w:val="Numbering"/>
                <w:b/>
                <w:color w:val="FF0000"/>
                <w:sz w:val="24"/>
                <w:szCs w:val="24"/>
              </w:rPr>
              <w:t>March 2029</w:t>
            </w:r>
            <w:r w:rsidRPr="001362F8">
              <w:rPr>
                <w:rStyle w:val="Numbering"/>
                <w:strike/>
                <w:color w:val="FF0000"/>
                <w:sz w:val="24"/>
                <w:szCs w:val="24"/>
              </w:rPr>
              <w:t>2030</w:t>
            </w:r>
            <w:r w:rsidRPr="001362F8">
              <w:rPr>
                <w:rStyle w:val="Numbering"/>
                <w:color w:val="FF0000"/>
                <w:sz w:val="24"/>
                <w:szCs w:val="24"/>
              </w:rPr>
              <w:t>.</w:t>
            </w:r>
          </w:p>
        </w:tc>
        <w:tc>
          <w:tcPr>
            <w:tcW w:w="2693" w:type="dxa"/>
            <w:gridSpan w:val="2"/>
          </w:tcPr>
          <w:p w:rsidR="00B34122" w:rsidRPr="001362F8" w:rsidRDefault="00B34122" w:rsidP="006050A1">
            <w:pPr>
              <w:pStyle w:val="Header"/>
              <w:rPr>
                <w:rFonts w:cs="Arial"/>
              </w:rPr>
            </w:pPr>
          </w:p>
        </w:tc>
        <w:tc>
          <w:tcPr>
            <w:tcW w:w="1985" w:type="dxa"/>
            <w:gridSpan w:val="2"/>
          </w:tcPr>
          <w:p w:rsidR="00B34122" w:rsidRPr="001362F8" w:rsidRDefault="00B34122" w:rsidP="006050A1">
            <w:pPr>
              <w:pStyle w:val="Header"/>
              <w:rPr>
                <w:rFonts w:cs="Arial"/>
              </w:rPr>
            </w:pPr>
            <w:r w:rsidRPr="001362F8">
              <w:rPr>
                <w:rFonts w:cs="Arial"/>
              </w:rPr>
              <w:t>Clarification</w:t>
            </w:r>
          </w:p>
        </w:tc>
      </w:tr>
      <w:tr w:rsidR="005D0107" w:rsidRPr="001362F8" w:rsidTr="000317E5">
        <w:trPr>
          <w:gridAfter w:val="1"/>
          <w:wAfter w:w="142" w:type="dxa"/>
        </w:trPr>
        <w:tc>
          <w:tcPr>
            <w:tcW w:w="13490" w:type="dxa"/>
            <w:gridSpan w:val="10"/>
            <w:shd w:val="clear" w:color="auto" w:fill="D9D9D9" w:themeFill="background1" w:themeFillShade="D9"/>
          </w:tcPr>
          <w:p w:rsidR="005D0107" w:rsidRPr="001362F8" w:rsidRDefault="005D0107" w:rsidP="001474C3">
            <w:pPr>
              <w:pStyle w:val="Header"/>
              <w:rPr>
                <w:rFonts w:cs="Arial"/>
                <w:b/>
              </w:rPr>
            </w:pPr>
            <w:r w:rsidRPr="001362F8">
              <w:rPr>
                <w:rFonts w:cs="Arial"/>
                <w:b/>
              </w:rPr>
              <w:t xml:space="preserve">Annex 1 Town Centre Network </w:t>
            </w:r>
          </w:p>
        </w:tc>
      </w:tr>
      <w:tr w:rsidR="00B34122" w:rsidRPr="001362F8" w:rsidTr="000317E5">
        <w:trPr>
          <w:gridAfter w:val="2"/>
          <w:wAfter w:w="165" w:type="dxa"/>
        </w:trPr>
        <w:tc>
          <w:tcPr>
            <w:tcW w:w="1418" w:type="dxa"/>
          </w:tcPr>
          <w:p w:rsidR="00B34122" w:rsidRPr="001362F8" w:rsidRDefault="00B34122" w:rsidP="001474C3">
            <w:pPr>
              <w:spacing w:before="0" w:after="0"/>
              <w:ind w:right="-99"/>
              <w:rPr>
                <w:rFonts w:cs="Arial"/>
                <w:color w:val="000000"/>
                <w:lang w:eastAsia="en-GB"/>
              </w:rPr>
            </w:pPr>
            <w:r w:rsidRPr="001362F8">
              <w:rPr>
                <w:rFonts w:cs="Arial"/>
                <w:color w:val="000000"/>
              </w:rPr>
              <w:t>MSC.A1.1</w:t>
            </w:r>
          </w:p>
        </w:tc>
        <w:tc>
          <w:tcPr>
            <w:tcW w:w="2126" w:type="dxa"/>
            <w:gridSpan w:val="2"/>
          </w:tcPr>
          <w:p w:rsidR="00B34122" w:rsidRPr="001362F8" w:rsidRDefault="00B34122" w:rsidP="001474C3">
            <w:pPr>
              <w:pStyle w:val="Header"/>
              <w:rPr>
                <w:rFonts w:cs="Arial"/>
              </w:rPr>
            </w:pPr>
            <w:r w:rsidRPr="001362F8">
              <w:rPr>
                <w:rFonts w:cs="Arial"/>
              </w:rPr>
              <w:t>Figures A1.1, A1.2, A1.3, A1.4 and A1.5</w:t>
            </w:r>
          </w:p>
        </w:tc>
        <w:tc>
          <w:tcPr>
            <w:tcW w:w="5245" w:type="dxa"/>
            <w:gridSpan w:val="2"/>
          </w:tcPr>
          <w:p w:rsidR="00B34122" w:rsidRPr="001362F8" w:rsidRDefault="00B34122" w:rsidP="001474C3">
            <w:pPr>
              <w:pStyle w:val="Header"/>
              <w:rPr>
                <w:rFonts w:cs="Arial"/>
                <w:i/>
              </w:rPr>
            </w:pPr>
            <w:r w:rsidRPr="001362F8">
              <w:rPr>
                <w:rFonts w:cs="Arial"/>
                <w:i/>
              </w:rPr>
              <w:t>All figures to be updated to align with changes to Table A1.1 noted below.</w:t>
            </w:r>
          </w:p>
        </w:tc>
        <w:tc>
          <w:tcPr>
            <w:tcW w:w="2693" w:type="dxa"/>
            <w:gridSpan w:val="2"/>
          </w:tcPr>
          <w:p w:rsidR="00B34122" w:rsidRPr="001362F8" w:rsidRDefault="00B34122" w:rsidP="001474C3">
            <w:pPr>
              <w:pStyle w:val="Header"/>
              <w:rPr>
                <w:rFonts w:cs="Arial"/>
              </w:rPr>
            </w:pPr>
          </w:p>
        </w:tc>
        <w:tc>
          <w:tcPr>
            <w:tcW w:w="1985" w:type="dxa"/>
            <w:gridSpan w:val="2"/>
          </w:tcPr>
          <w:p w:rsidR="00B34122" w:rsidRPr="001362F8" w:rsidRDefault="00B34122" w:rsidP="001474C3">
            <w:pPr>
              <w:pStyle w:val="Header"/>
              <w:rPr>
                <w:rFonts w:cs="Arial"/>
              </w:rPr>
            </w:pPr>
          </w:p>
        </w:tc>
      </w:tr>
      <w:tr w:rsidR="00B34122" w:rsidRPr="001362F8" w:rsidTr="000317E5">
        <w:trPr>
          <w:gridAfter w:val="2"/>
          <w:wAfter w:w="165" w:type="dxa"/>
        </w:trPr>
        <w:tc>
          <w:tcPr>
            <w:tcW w:w="1418" w:type="dxa"/>
          </w:tcPr>
          <w:p w:rsidR="00B34122" w:rsidRPr="001362F8" w:rsidRDefault="00B34122" w:rsidP="001474C3">
            <w:pPr>
              <w:rPr>
                <w:rFonts w:cs="Arial"/>
                <w:color w:val="000000"/>
              </w:rPr>
            </w:pPr>
            <w:r w:rsidRPr="001362F8">
              <w:rPr>
                <w:rFonts w:cs="Arial"/>
                <w:color w:val="000000"/>
              </w:rPr>
              <w:t>MSC.A1.2</w:t>
            </w:r>
          </w:p>
        </w:tc>
        <w:tc>
          <w:tcPr>
            <w:tcW w:w="2126" w:type="dxa"/>
            <w:gridSpan w:val="2"/>
          </w:tcPr>
          <w:p w:rsidR="00B34122" w:rsidRPr="001362F8" w:rsidRDefault="00B34122" w:rsidP="001474C3">
            <w:pPr>
              <w:pStyle w:val="Header"/>
              <w:rPr>
                <w:rFonts w:cs="Arial"/>
              </w:rPr>
            </w:pPr>
            <w:r w:rsidRPr="001362F8">
              <w:rPr>
                <w:rFonts w:cs="Arial"/>
              </w:rPr>
              <w:t>Town Centre Network and Future Potential Network Classification</w:t>
            </w:r>
          </w:p>
        </w:tc>
        <w:tc>
          <w:tcPr>
            <w:tcW w:w="5245" w:type="dxa"/>
            <w:gridSpan w:val="2"/>
          </w:tcPr>
          <w:p w:rsidR="00B34122" w:rsidRPr="001362F8" w:rsidRDefault="00B34122" w:rsidP="001474C3">
            <w:pPr>
              <w:pStyle w:val="Header"/>
              <w:rPr>
                <w:rFonts w:cs="Arial"/>
                <w:b/>
              </w:rPr>
            </w:pPr>
            <w:r w:rsidRPr="001362F8">
              <w:rPr>
                <w:rFonts w:cs="Arial"/>
                <w:b/>
                <w:bCs/>
              </w:rPr>
              <w:t>District centres</w:t>
            </w:r>
            <w:r w:rsidRPr="001362F8">
              <w:rPr>
                <w:rFonts w:cs="Arial"/>
                <w:b/>
              </w:rPr>
              <w:t xml:space="preserve"> – </w:t>
            </w:r>
            <w:r w:rsidRPr="001362F8">
              <w:rPr>
                <w:rFonts w:cs="Arial"/>
              </w:rPr>
              <w:t xml:space="preserve">distributed more widely than Metropolitan and Major centres, providing convenience goods and services, </w:t>
            </w:r>
            <w:r w:rsidRPr="001362F8">
              <w:rPr>
                <w:rFonts w:cs="Arial"/>
                <w:b/>
                <w:color w:val="FF0000"/>
              </w:rPr>
              <w:t>and social infrastructure</w:t>
            </w:r>
            <w:r w:rsidRPr="001362F8">
              <w:rPr>
                <w:rFonts w:cs="Arial"/>
              </w:rPr>
              <w:t xml:space="preserve"> for more local communities and accessible by public transport, walking and cycling. Typically, they contain 5,000–50,000 sqm of retail, leisure and service floorspace. Some District centres have developed specialist shopping functions.</w:t>
            </w:r>
          </w:p>
          <w:p w:rsidR="00B34122" w:rsidRPr="001362F8" w:rsidRDefault="00B34122" w:rsidP="001474C3">
            <w:pPr>
              <w:pStyle w:val="Header"/>
              <w:rPr>
                <w:rFonts w:cs="Arial"/>
              </w:rPr>
            </w:pPr>
          </w:p>
        </w:tc>
        <w:tc>
          <w:tcPr>
            <w:tcW w:w="2693" w:type="dxa"/>
            <w:gridSpan w:val="2"/>
          </w:tcPr>
          <w:p w:rsidR="00B34122" w:rsidRPr="001362F8" w:rsidRDefault="00B34122" w:rsidP="001474C3">
            <w:pPr>
              <w:pStyle w:val="Header"/>
              <w:rPr>
                <w:rFonts w:cs="Arial"/>
              </w:rPr>
            </w:pPr>
            <w:r w:rsidRPr="001362F8">
              <w:rPr>
                <w:rFonts w:cs="Arial"/>
              </w:rPr>
              <w:t>Levitt Bernstein</w:t>
            </w:r>
          </w:p>
          <w:p w:rsidR="00B34122" w:rsidRPr="001362F8" w:rsidRDefault="00B34122" w:rsidP="001474C3">
            <w:pPr>
              <w:pStyle w:val="Header"/>
              <w:rPr>
                <w:rFonts w:cs="Arial"/>
              </w:rPr>
            </w:pP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rPr>
                <w:rFonts w:cs="Arial"/>
                <w:color w:val="000000"/>
              </w:rPr>
            </w:pPr>
            <w:r w:rsidRPr="001362F8">
              <w:rPr>
                <w:rFonts w:cs="Arial"/>
                <w:color w:val="000000"/>
              </w:rPr>
              <w:t>MSC.A1.3</w:t>
            </w:r>
          </w:p>
        </w:tc>
        <w:tc>
          <w:tcPr>
            <w:tcW w:w="2126" w:type="dxa"/>
            <w:gridSpan w:val="2"/>
          </w:tcPr>
          <w:p w:rsidR="00B34122" w:rsidRPr="001362F8" w:rsidRDefault="00B34122" w:rsidP="001474C3">
            <w:pPr>
              <w:pStyle w:val="Header"/>
              <w:rPr>
                <w:rFonts w:cs="Arial"/>
              </w:rPr>
            </w:pPr>
            <w:r w:rsidRPr="001362F8">
              <w:rPr>
                <w:rFonts w:cs="Arial"/>
              </w:rPr>
              <w:t>Figure A1.4 supporting text</w:t>
            </w:r>
          </w:p>
        </w:tc>
        <w:tc>
          <w:tcPr>
            <w:tcW w:w="5245" w:type="dxa"/>
            <w:gridSpan w:val="2"/>
          </w:tcPr>
          <w:p w:rsidR="00B34122" w:rsidRPr="001362F8" w:rsidRDefault="00B34122" w:rsidP="001474C3">
            <w:pPr>
              <w:pStyle w:val="HeadingThreenoindentTITLES"/>
              <w:rPr>
                <w:rFonts w:ascii="Arial" w:hAnsi="Arial" w:cs="Arial"/>
                <w:sz w:val="24"/>
                <w:szCs w:val="24"/>
              </w:rPr>
            </w:pPr>
            <w:r w:rsidRPr="001362F8">
              <w:rPr>
                <w:rFonts w:ascii="Arial" w:hAnsi="Arial" w:cs="Arial"/>
                <w:sz w:val="24"/>
                <w:szCs w:val="24"/>
              </w:rPr>
              <w:t>Office Guidelines</w:t>
            </w:r>
          </w:p>
          <w:p w:rsidR="00B34122" w:rsidRPr="001362F8" w:rsidRDefault="00B34122" w:rsidP="001474C3">
            <w:pPr>
              <w:pStyle w:val="BodyCopyBODYCOPY"/>
              <w:rPr>
                <w:rFonts w:ascii="Arial" w:hAnsi="Arial" w:cs="Arial"/>
              </w:rPr>
            </w:pPr>
            <w:r w:rsidRPr="001362F8">
              <w:rPr>
                <w:rFonts w:ascii="Arial" w:hAnsi="Arial" w:cs="Arial"/>
              </w:rPr>
              <w:t>Table A1.1 and Figure A1.4 set out those town centres where specific approaches to offices are recommended, as informed by the London Office Policy Review</w:t>
            </w:r>
            <w:r w:rsidRPr="001362F8">
              <w:rPr>
                <w:rFonts w:ascii="Arial" w:hAnsi="Arial" w:cs="Arial"/>
                <w:vertAlign w:val="superscript"/>
              </w:rPr>
              <w:t>A2</w:t>
            </w:r>
            <w:r w:rsidRPr="001362F8">
              <w:rPr>
                <w:rFonts w:ascii="Arial" w:hAnsi="Arial" w:cs="Arial"/>
              </w:rPr>
              <w:t xml:space="preserve"> </w:t>
            </w:r>
            <w:r w:rsidRPr="001362F8">
              <w:rPr>
                <w:rFonts w:ascii="Arial" w:hAnsi="Arial" w:cs="Arial"/>
                <w:b/>
                <w:color w:val="FF0000"/>
              </w:rPr>
              <w:t>and borough evidence</w:t>
            </w:r>
            <w:r w:rsidRPr="001362F8">
              <w:rPr>
                <w:rFonts w:ascii="Arial" w:hAnsi="Arial" w:cs="Arial"/>
              </w:rPr>
              <w:t>.</w:t>
            </w:r>
          </w:p>
          <w:p w:rsidR="00B34122" w:rsidRPr="001362F8" w:rsidRDefault="00B34122" w:rsidP="001474C3">
            <w:pPr>
              <w:pStyle w:val="PolicyLargeletteredPolciies"/>
              <w:ind w:left="0" w:firstLine="0"/>
              <w:rPr>
                <w:rFonts w:ascii="Arial" w:hAnsi="Arial" w:cs="Arial"/>
              </w:rPr>
            </w:pPr>
          </w:p>
        </w:tc>
        <w:tc>
          <w:tcPr>
            <w:tcW w:w="2693" w:type="dxa"/>
            <w:gridSpan w:val="2"/>
          </w:tcPr>
          <w:p w:rsidR="00B34122" w:rsidRPr="001362F8" w:rsidRDefault="00B34122" w:rsidP="001474C3">
            <w:pPr>
              <w:pStyle w:val="Header"/>
              <w:rPr>
                <w:rFonts w:cs="Arial"/>
              </w:rPr>
            </w:pPr>
            <w:r w:rsidRPr="001362F8">
              <w:rPr>
                <w:rFonts w:cs="Arial"/>
              </w:rPr>
              <w:t>Royal Borough of Kingston</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rPr>
                <w:rFonts w:cs="Arial"/>
                <w:color w:val="000000"/>
              </w:rPr>
            </w:pPr>
            <w:r w:rsidRPr="001362F8">
              <w:rPr>
                <w:rFonts w:cs="Arial"/>
                <w:color w:val="000000"/>
              </w:rPr>
              <w:t>MSC.A1.4</w:t>
            </w:r>
          </w:p>
        </w:tc>
        <w:tc>
          <w:tcPr>
            <w:tcW w:w="2126" w:type="dxa"/>
            <w:gridSpan w:val="2"/>
          </w:tcPr>
          <w:p w:rsidR="00B34122" w:rsidRPr="001362F8" w:rsidRDefault="00B34122" w:rsidP="001474C3">
            <w:pPr>
              <w:pStyle w:val="Header"/>
              <w:rPr>
                <w:rFonts w:cs="Arial"/>
              </w:rPr>
            </w:pPr>
            <w:r w:rsidRPr="001362F8">
              <w:rPr>
                <w:rFonts w:cs="Arial"/>
              </w:rPr>
              <w:t>Figure A1.4</w:t>
            </w:r>
          </w:p>
        </w:tc>
        <w:tc>
          <w:tcPr>
            <w:tcW w:w="5245" w:type="dxa"/>
            <w:gridSpan w:val="2"/>
          </w:tcPr>
          <w:p w:rsidR="00B34122" w:rsidRPr="001362F8" w:rsidRDefault="00B34122" w:rsidP="001474C3">
            <w:pPr>
              <w:pStyle w:val="Header"/>
              <w:rPr>
                <w:rFonts w:cs="Arial"/>
              </w:rPr>
            </w:pPr>
            <w:r w:rsidRPr="001362F8">
              <w:rPr>
                <w:rFonts w:cs="Arial"/>
              </w:rPr>
              <w:t>Amend the second line in the key in Figure 1.4: "</w:t>
            </w:r>
            <w:r w:rsidRPr="001362F8">
              <w:rPr>
                <w:rFonts w:cs="Arial"/>
                <w:b/>
                <w:color w:val="FF0000"/>
              </w:rPr>
              <w:t>A/potential</w:t>
            </w:r>
            <w:r w:rsidRPr="001362F8">
              <w:rPr>
                <w:rFonts w:cs="Arial"/>
              </w:rPr>
              <w:t xml:space="preserve"> CAZ satellite".</w:t>
            </w:r>
          </w:p>
        </w:tc>
        <w:tc>
          <w:tcPr>
            <w:tcW w:w="2693" w:type="dxa"/>
            <w:gridSpan w:val="2"/>
          </w:tcPr>
          <w:p w:rsidR="00B34122" w:rsidRPr="001362F8" w:rsidRDefault="00B34122" w:rsidP="001474C3">
            <w:pPr>
              <w:pStyle w:val="Header"/>
              <w:rPr>
                <w:rFonts w:cs="Arial"/>
              </w:rPr>
            </w:pP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rPr>
                <w:rFonts w:cs="Arial"/>
                <w:color w:val="000000"/>
              </w:rPr>
            </w:pPr>
            <w:r w:rsidRPr="001362F8">
              <w:rPr>
                <w:rFonts w:cs="Arial"/>
                <w:color w:val="000000"/>
              </w:rPr>
              <w:t>MSC.A1.5</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 xml:space="preserve">Knightsbridge – increase night time economy from NT3 to NT2 </w:t>
            </w:r>
          </w:p>
        </w:tc>
        <w:tc>
          <w:tcPr>
            <w:tcW w:w="2693" w:type="dxa"/>
            <w:gridSpan w:val="2"/>
          </w:tcPr>
          <w:p w:rsidR="00B34122" w:rsidRPr="001362F8" w:rsidRDefault="00B34122" w:rsidP="001474C3">
            <w:pPr>
              <w:pStyle w:val="Header"/>
              <w:rPr>
                <w:rFonts w:cs="Arial"/>
              </w:rPr>
            </w:pPr>
            <w:r w:rsidRPr="001362F8">
              <w:rPr>
                <w:rFonts w:cs="Arial"/>
              </w:rPr>
              <w:t>Westminster City Council, Marble Arch Partnership</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rPr>
                <w:rFonts w:cs="Arial"/>
                <w:color w:val="000000"/>
              </w:rPr>
            </w:pPr>
            <w:r w:rsidRPr="001362F8">
              <w:rPr>
                <w:rFonts w:cs="Arial"/>
                <w:color w:val="000000"/>
              </w:rPr>
              <w:t>MSC.A1.6</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Bexleyheath – increase commercial growth potential from Low to Medium</w:t>
            </w:r>
          </w:p>
        </w:tc>
        <w:tc>
          <w:tcPr>
            <w:tcW w:w="2693" w:type="dxa"/>
            <w:gridSpan w:val="2"/>
          </w:tcPr>
          <w:p w:rsidR="00B34122" w:rsidRPr="001362F8" w:rsidRDefault="00B34122" w:rsidP="001474C3">
            <w:pPr>
              <w:pStyle w:val="Header"/>
              <w:rPr>
                <w:rFonts w:cs="Arial"/>
              </w:rPr>
            </w:pPr>
            <w:r w:rsidRPr="001362F8">
              <w:rPr>
                <w:rFonts w:cs="Arial"/>
              </w:rPr>
              <w:t>L</w:t>
            </w:r>
            <w:r w:rsidR="00B65B1F">
              <w:rPr>
                <w:rFonts w:cs="Arial"/>
              </w:rPr>
              <w:t xml:space="preserve">ondon </w:t>
            </w:r>
            <w:r w:rsidRPr="001362F8">
              <w:rPr>
                <w:rFonts w:cs="Arial"/>
              </w:rPr>
              <w:t>B</w:t>
            </w:r>
            <w:r w:rsidR="00B65B1F">
              <w:rPr>
                <w:rFonts w:cs="Arial"/>
              </w:rPr>
              <w:t>orough of</w:t>
            </w:r>
            <w:r w:rsidRPr="001362F8">
              <w:rPr>
                <w:rFonts w:cs="Arial"/>
              </w:rPr>
              <w:t xml:space="preserve"> Bexley </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rPr>
                <w:rFonts w:cs="Arial"/>
                <w:color w:val="000000"/>
              </w:rPr>
            </w:pPr>
            <w:r w:rsidRPr="001362F8">
              <w:rPr>
                <w:rFonts w:cs="Arial"/>
                <w:color w:val="000000"/>
              </w:rPr>
              <w:t>MSC.A1.7</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Bexleyheath – increase night time economy from NT3 to NT2</w:t>
            </w:r>
          </w:p>
        </w:tc>
        <w:tc>
          <w:tcPr>
            <w:tcW w:w="2693" w:type="dxa"/>
            <w:gridSpan w:val="2"/>
          </w:tcPr>
          <w:p w:rsidR="00B34122" w:rsidRPr="001362F8" w:rsidRDefault="00B34122" w:rsidP="001474C3">
            <w:pPr>
              <w:pStyle w:val="Header"/>
              <w:rPr>
                <w:rFonts w:cs="Arial"/>
              </w:rPr>
            </w:pPr>
            <w:r w:rsidRPr="001362F8">
              <w:rPr>
                <w:rFonts w:cs="Arial"/>
              </w:rPr>
              <w:t>L</w:t>
            </w:r>
            <w:r w:rsidR="00B65B1F">
              <w:rPr>
                <w:rFonts w:cs="Arial"/>
              </w:rPr>
              <w:t xml:space="preserve">ondon </w:t>
            </w:r>
            <w:r w:rsidRPr="001362F8">
              <w:rPr>
                <w:rFonts w:cs="Arial"/>
              </w:rPr>
              <w:t>B</w:t>
            </w:r>
            <w:r w:rsidR="00B65B1F">
              <w:rPr>
                <w:rFonts w:cs="Arial"/>
              </w:rPr>
              <w:t>orough of</w:t>
            </w:r>
            <w:r w:rsidRPr="001362F8">
              <w:rPr>
                <w:rFonts w:cs="Arial"/>
              </w:rPr>
              <w:t xml:space="preserve"> Bexley </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rPr>
                <w:rFonts w:cs="Arial"/>
                <w:color w:val="000000"/>
              </w:rPr>
            </w:pPr>
            <w:r w:rsidRPr="001362F8">
              <w:rPr>
                <w:rFonts w:cs="Arial"/>
                <w:color w:val="000000"/>
              </w:rPr>
              <w:t>MSC.A1.8</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Wembley – classify as future potential metropolitan town centre</w:t>
            </w:r>
          </w:p>
        </w:tc>
        <w:tc>
          <w:tcPr>
            <w:tcW w:w="2693" w:type="dxa"/>
            <w:gridSpan w:val="2"/>
          </w:tcPr>
          <w:p w:rsidR="00B34122" w:rsidRPr="001362F8" w:rsidRDefault="00B34122" w:rsidP="001474C3">
            <w:pPr>
              <w:pStyle w:val="Header"/>
              <w:rPr>
                <w:rFonts w:cs="Arial"/>
              </w:rPr>
            </w:pPr>
            <w:r w:rsidRPr="001362F8">
              <w:rPr>
                <w:rFonts w:cs="Arial"/>
              </w:rPr>
              <w:t>L</w:t>
            </w:r>
            <w:r w:rsidR="00B65B1F">
              <w:rPr>
                <w:rFonts w:cs="Arial"/>
              </w:rPr>
              <w:t xml:space="preserve">ondon </w:t>
            </w:r>
            <w:r w:rsidRPr="001362F8">
              <w:rPr>
                <w:rFonts w:cs="Arial"/>
              </w:rPr>
              <w:t>B</w:t>
            </w:r>
            <w:r w:rsidR="00B65B1F">
              <w:rPr>
                <w:rFonts w:cs="Arial"/>
              </w:rPr>
              <w:t>orough of</w:t>
            </w:r>
            <w:r w:rsidRPr="001362F8">
              <w:rPr>
                <w:rFonts w:cs="Arial"/>
              </w:rPr>
              <w:t xml:space="preserve"> Brent, individual, Brent Cyclists (LCC Local Group in Brent)</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rPr>
                <w:rFonts w:cs="Arial"/>
                <w:color w:val="000000"/>
              </w:rPr>
            </w:pPr>
            <w:r w:rsidRPr="001362F8">
              <w:rPr>
                <w:rFonts w:cs="Arial"/>
                <w:color w:val="000000"/>
              </w:rPr>
              <w:t>MSC.A1.9</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Camden Town – remove as future potential metropolitan town centre</w:t>
            </w:r>
          </w:p>
        </w:tc>
        <w:tc>
          <w:tcPr>
            <w:tcW w:w="2693" w:type="dxa"/>
            <w:gridSpan w:val="2"/>
          </w:tcPr>
          <w:p w:rsidR="00B34122" w:rsidRPr="001362F8" w:rsidRDefault="00B34122" w:rsidP="001474C3">
            <w:pPr>
              <w:pStyle w:val="Header"/>
              <w:rPr>
                <w:rFonts w:cs="Arial"/>
              </w:rPr>
            </w:pPr>
            <w:r w:rsidRPr="001362F8">
              <w:rPr>
                <w:rFonts w:cs="Arial"/>
              </w:rPr>
              <w:t>L</w:t>
            </w:r>
            <w:r w:rsidR="00B65B1F">
              <w:rPr>
                <w:rFonts w:cs="Arial"/>
              </w:rPr>
              <w:t xml:space="preserve">ondon </w:t>
            </w:r>
            <w:r w:rsidRPr="001362F8">
              <w:rPr>
                <w:rFonts w:cs="Arial"/>
              </w:rPr>
              <w:t>B</w:t>
            </w:r>
            <w:r w:rsidR="00B65B1F">
              <w:rPr>
                <w:rFonts w:cs="Arial"/>
              </w:rPr>
              <w:t>orough of</w:t>
            </w:r>
            <w:r w:rsidRPr="001362F8">
              <w:rPr>
                <w:rFonts w:cs="Arial"/>
              </w:rPr>
              <w:t xml:space="preserve"> Camden, Camden Town CAAC, Chairs of Camden's Conservation Area Advisory Committees, the Camden HS2 Association of Resident's Groups for Engagement (CHARGE)</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MSC.A1.10</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Southall – nominate night time economy as NT3</w:t>
            </w:r>
          </w:p>
        </w:tc>
        <w:tc>
          <w:tcPr>
            <w:tcW w:w="2693" w:type="dxa"/>
            <w:gridSpan w:val="2"/>
          </w:tcPr>
          <w:p w:rsidR="00B34122" w:rsidRPr="001362F8" w:rsidRDefault="00B34122" w:rsidP="001474C3">
            <w:pPr>
              <w:pStyle w:val="Header"/>
              <w:rPr>
                <w:rFonts w:cs="Arial"/>
              </w:rPr>
            </w:pPr>
            <w:r w:rsidRPr="001362F8">
              <w:rPr>
                <w:rFonts w:cs="Arial"/>
              </w:rPr>
              <w:t>L</w:t>
            </w:r>
            <w:r w:rsidR="00B65B1F">
              <w:rPr>
                <w:rFonts w:cs="Arial"/>
              </w:rPr>
              <w:t xml:space="preserve">ondon </w:t>
            </w:r>
            <w:r w:rsidRPr="001362F8">
              <w:rPr>
                <w:rFonts w:cs="Arial"/>
              </w:rPr>
              <w:t>B</w:t>
            </w:r>
            <w:r w:rsidR="00B65B1F">
              <w:rPr>
                <w:rFonts w:cs="Arial"/>
              </w:rPr>
              <w:t>orough of</w:t>
            </w:r>
            <w:r w:rsidRPr="001362F8">
              <w:rPr>
                <w:rFonts w:cs="Arial"/>
              </w:rPr>
              <w:t xml:space="preserve"> Ealing</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MSC.A1.11</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Hackney Central - reclassify from a district town centre to a major town centre</w:t>
            </w:r>
          </w:p>
        </w:tc>
        <w:tc>
          <w:tcPr>
            <w:tcW w:w="2693" w:type="dxa"/>
            <w:gridSpan w:val="2"/>
          </w:tcPr>
          <w:p w:rsidR="00B34122" w:rsidRPr="001362F8" w:rsidRDefault="00B34122" w:rsidP="001474C3">
            <w:pPr>
              <w:pStyle w:val="Header"/>
              <w:rPr>
                <w:rFonts w:cs="Arial"/>
              </w:rPr>
            </w:pPr>
            <w:r w:rsidRPr="001362F8">
              <w:rPr>
                <w:rFonts w:cs="Arial"/>
              </w:rPr>
              <w:t>L</w:t>
            </w:r>
            <w:r w:rsidR="00B65B1F">
              <w:rPr>
                <w:rFonts w:cs="Arial"/>
              </w:rPr>
              <w:t xml:space="preserve">ondon </w:t>
            </w:r>
            <w:r w:rsidRPr="001362F8">
              <w:rPr>
                <w:rFonts w:cs="Arial"/>
              </w:rPr>
              <w:t>B</w:t>
            </w:r>
            <w:r w:rsidR="00B65B1F">
              <w:rPr>
                <w:rFonts w:cs="Arial"/>
              </w:rPr>
              <w:t>orough of</w:t>
            </w:r>
            <w:r w:rsidRPr="001362F8">
              <w:rPr>
                <w:rFonts w:cs="Arial"/>
              </w:rPr>
              <w:t xml:space="preserve"> Hackney</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MSC.A1.12</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Streatham – increase night time economy from NT3 to NT2</w:t>
            </w:r>
          </w:p>
        </w:tc>
        <w:tc>
          <w:tcPr>
            <w:tcW w:w="2693" w:type="dxa"/>
            <w:gridSpan w:val="2"/>
          </w:tcPr>
          <w:p w:rsidR="00B34122" w:rsidRPr="001362F8" w:rsidRDefault="00B34122" w:rsidP="001474C3">
            <w:pPr>
              <w:pStyle w:val="Header"/>
              <w:rPr>
                <w:rFonts w:cs="Arial"/>
              </w:rPr>
            </w:pPr>
            <w:r w:rsidRPr="001362F8">
              <w:rPr>
                <w:rFonts w:cs="Arial"/>
              </w:rPr>
              <w:t>L</w:t>
            </w:r>
            <w:r w:rsidR="00B65B1F">
              <w:rPr>
                <w:rFonts w:cs="Arial"/>
              </w:rPr>
              <w:t xml:space="preserve">ondon </w:t>
            </w:r>
            <w:r w:rsidRPr="001362F8">
              <w:rPr>
                <w:rFonts w:cs="Arial"/>
              </w:rPr>
              <w:t>B</w:t>
            </w:r>
            <w:r w:rsidR="00B65B1F">
              <w:rPr>
                <w:rFonts w:cs="Arial"/>
              </w:rPr>
              <w:t>orough of</w:t>
            </w:r>
            <w:r w:rsidRPr="001362F8">
              <w:rPr>
                <w:rFonts w:cs="Arial"/>
              </w:rPr>
              <w:t xml:space="preserve"> Lambeth</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MSC.A1.13</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Canada Water – increase from district town centre to major town centre and remove future potential status as major town centre</w:t>
            </w:r>
          </w:p>
        </w:tc>
        <w:tc>
          <w:tcPr>
            <w:tcW w:w="2693" w:type="dxa"/>
            <w:gridSpan w:val="2"/>
          </w:tcPr>
          <w:p w:rsidR="00B34122" w:rsidRPr="001362F8" w:rsidRDefault="00B65B1F" w:rsidP="001474C3">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w:t>
            </w:r>
            <w:r w:rsidR="00B34122" w:rsidRPr="001362F8">
              <w:rPr>
                <w:rFonts w:cs="Arial"/>
              </w:rPr>
              <w:t>Southwark</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MSC.A1.14</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 xml:space="preserve">Peckham – nominate as ‘C - </w:t>
            </w:r>
            <w:r w:rsidRPr="001362F8">
              <w:rPr>
                <w:rFonts w:cs="Arial"/>
                <w:bCs/>
              </w:rPr>
              <w:t>Protect small office capacity</w:t>
            </w:r>
            <w:r w:rsidRPr="001362F8">
              <w:rPr>
                <w:rFonts w:cs="Arial"/>
              </w:rPr>
              <w:t>’ in office guidelines</w:t>
            </w:r>
          </w:p>
        </w:tc>
        <w:tc>
          <w:tcPr>
            <w:tcW w:w="2693" w:type="dxa"/>
            <w:gridSpan w:val="2"/>
          </w:tcPr>
          <w:p w:rsidR="00B34122" w:rsidRPr="001362F8" w:rsidRDefault="00B65B1F" w:rsidP="001474C3">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w:t>
            </w:r>
            <w:r w:rsidR="00B34122" w:rsidRPr="001362F8">
              <w:rPr>
                <w:rFonts w:cs="Arial"/>
              </w:rPr>
              <w:t>Southwark</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MSC.A1.15</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Wandsworth – nominate night time economy as NT3</w:t>
            </w:r>
          </w:p>
        </w:tc>
        <w:tc>
          <w:tcPr>
            <w:tcW w:w="2693" w:type="dxa"/>
            <w:gridSpan w:val="2"/>
          </w:tcPr>
          <w:p w:rsidR="00B34122" w:rsidRPr="001362F8" w:rsidRDefault="00B65B1F" w:rsidP="001474C3">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of </w:t>
            </w:r>
            <w:r w:rsidR="00B34122" w:rsidRPr="001362F8">
              <w:rPr>
                <w:rFonts w:cs="Arial"/>
              </w:rPr>
              <w:t xml:space="preserve">Wandsworth </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MSC.A1.16</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Petts Wood – decrease residential growth potential from medium to incremental</w:t>
            </w:r>
          </w:p>
        </w:tc>
        <w:tc>
          <w:tcPr>
            <w:tcW w:w="2693" w:type="dxa"/>
            <w:gridSpan w:val="2"/>
          </w:tcPr>
          <w:p w:rsidR="00B34122" w:rsidRPr="001362F8" w:rsidRDefault="00B65B1F" w:rsidP="001474C3">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of </w:t>
            </w:r>
            <w:r w:rsidR="00B34122" w:rsidRPr="001362F8">
              <w:rPr>
                <w:rFonts w:cs="Arial"/>
              </w:rPr>
              <w:t xml:space="preserve">Bromley, Jo Johnson MP, </w:t>
            </w:r>
          </w:p>
          <w:p w:rsidR="00B34122" w:rsidRPr="001362F8" w:rsidRDefault="00B34122" w:rsidP="001474C3">
            <w:pPr>
              <w:pStyle w:val="Header"/>
              <w:rPr>
                <w:rFonts w:cs="Arial"/>
              </w:rPr>
            </w:pPr>
            <w:r w:rsidRPr="001362F8">
              <w:rPr>
                <w:rFonts w:cs="Arial"/>
              </w:rPr>
              <w:t>Petts Wood &amp; District Residents' Association</w:t>
            </w:r>
          </w:p>
          <w:p w:rsidR="00B34122" w:rsidRPr="001362F8" w:rsidRDefault="00B34122" w:rsidP="001474C3">
            <w:pPr>
              <w:pStyle w:val="Header"/>
              <w:rPr>
                <w:rFonts w:cs="Arial"/>
              </w:rPr>
            </w:pP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MSC.A1.17</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West Wickham – decrease residential growth potential from medium to incremental</w:t>
            </w:r>
          </w:p>
        </w:tc>
        <w:tc>
          <w:tcPr>
            <w:tcW w:w="2693" w:type="dxa"/>
            <w:gridSpan w:val="2"/>
          </w:tcPr>
          <w:p w:rsidR="00B34122" w:rsidRPr="001362F8" w:rsidRDefault="00B65B1F" w:rsidP="001474C3">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of </w:t>
            </w:r>
            <w:r w:rsidR="00B34122" w:rsidRPr="001362F8">
              <w:rPr>
                <w:rFonts w:cs="Arial"/>
              </w:rPr>
              <w:t>Bromley</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MSC.A1.18</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Herne Hill – add centre and nominate as district town centre</w:t>
            </w:r>
          </w:p>
        </w:tc>
        <w:tc>
          <w:tcPr>
            <w:tcW w:w="2693" w:type="dxa"/>
            <w:gridSpan w:val="2"/>
          </w:tcPr>
          <w:p w:rsidR="00B34122" w:rsidRPr="001362F8" w:rsidRDefault="00B65B1F" w:rsidP="001474C3">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of </w:t>
            </w:r>
            <w:r w:rsidR="00B34122" w:rsidRPr="001362F8">
              <w:rPr>
                <w:rFonts w:cs="Arial"/>
              </w:rPr>
              <w:t>Lambeth, Southwark</w:t>
            </w:r>
          </w:p>
        </w:tc>
        <w:tc>
          <w:tcPr>
            <w:tcW w:w="1985" w:type="dxa"/>
            <w:gridSpan w:val="2"/>
          </w:tcPr>
          <w:p w:rsidR="00B34122" w:rsidRPr="001362F8" w:rsidRDefault="00B34122" w:rsidP="001474C3">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MSC.A1.19</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Stamford Hill – add centre, nominate as district town centre and identified a strategic area for regeneration</w:t>
            </w:r>
          </w:p>
        </w:tc>
        <w:tc>
          <w:tcPr>
            <w:tcW w:w="2693" w:type="dxa"/>
            <w:gridSpan w:val="2"/>
          </w:tcPr>
          <w:p w:rsidR="00B34122" w:rsidRPr="001362F8" w:rsidRDefault="00B65B1F" w:rsidP="001474C3">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of </w:t>
            </w:r>
            <w:r w:rsidR="00B34122" w:rsidRPr="001362F8">
              <w:rPr>
                <w:rFonts w:cs="Arial"/>
              </w:rPr>
              <w:t>Hackney</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MSC.A1.20</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Leyton – nominate as Strategic area for regeneration</w:t>
            </w:r>
          </w:p>
        </w:tc>
        <w:tc>
          <w:tcPr>
            <w:tcW w:w="2693" w:type="dxa"/>
            <w:gridSpan w:val="2"/>
          </w:tcPr>
          <w:p w:rsidR="00B34122" w:rsidRPr="001362F8" w:rsidRDefault="00B65B1F" w:rsidP="001474C3">
            <w:pPr>
              <w:rPr>
                <w:rFonts w:cs="Arial"/>
                <w:lang w:eastAsia="en-GB"/>
              </w:rPr>
            </w:pPr>
            <w:r w:rsidRPr="001362F8">
              <w:rPr>
                <w:rFonts w:cs="Arial"/>
              </w:rPr>
              <w:t>L</w:t>
            </w:r>
            <w:r>
              <w:rPr>
                <w:rFonts w:cs="Arial"/>
              </w:rPr>
              <w:t xml:space="preserve">ondon </w:t>
            </w:r>
            <w:r w:rsidRPr="001362F8">
              <w:rPr>
                <w:rFonts w:cs="Arial"/>
              </w:rPr>
              <w:t>B</w:t>
            </w:r>
            <w:r>
              <w:rPr>
                <w:rFonts w:cs="Arial"/>
              </w:rPr>
              <w:t xml:space="preserve">orough of </w:t>
            </w:r>
            <w:r w:rsidR="00B34122" w:rsidRPr="001362F8">
              <w:rPr>
                <w:rFonts w:cs="Arial"/>
              </w:rPr>
              <w:t>Waltham Forest</w:t>
            </w:r>
          </w:p>
        </w:tc>
        <w:tc>
          <w:tcPr>
            <w:tcW w:w="1985" w:type="dxa"/>
            <w:gridSpan w:val="2"/>
          </w:tcPr>
          <w:p w:rsidR="00B34122" w:rsidRPr="001362F8" w:rsidRDefault="00B34122" w:rsidP="001474C3">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MSC.A1.21</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 xml:space="preserve">Southfields – remove from table </w:t>
            </w:r>
          </w:p>
        </w:tc>
        <w:tc>
          <w:tcPr>
            <w:tcW w:w="2693" w:type="dxa"/>
            <w:gridSpan w:val="2"/>
          </w:tcPr>
          <w:p w:rsidR="00B34122" w:rsidRPr="001362F8" w:rsidRDefault="00B65B1F" w:rsidP="001474C3">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of </w:t>
            </w:r>
            <w:r w:rsidR="00B34122" w:rsidRPr="001362F8">
              <w:rPr>
                <w:rFonts w:cs="Arial"/>
              </w:rPr>
              <w:t xml:space="preserve">Wandsworth </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MSC.A1.22</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Edgware Road/Church Street – nominate night time economy as NT3</w:t>
            </w:r>
          </w:p>
        </w:tc>
        <w:tc>
          <w:tcPr>
            <w:tcW w:w="2693" w:type="dxa"/>
            <w:gridSpan w:val="2"/>
          </w:tcPr>
          <w:p w:rsidR="00B34122" w:rsidRPr="001362F8" w:rsidRDefault="00B34122" w:rsidP="001474C3">
            <w:pPr>
              <w:pStyle w:val="Header"/>
              <w:rPr>
                <w:rFonts w:cs="Arial"/>
              </w:rPr>
            </w:pPr>
            <w:r w:rsidRPr="001362F8">
              <w:rPr>
                <w:rFonts w:cs="Arial"/>
              </w:rPr>
              <w:t>Westminster City Council</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MSC.A1.23</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 xml:space="preserve">Edgware Road/Church Street – increase commercial growth potential from low to medium </w:t>
            </w:r>
          </w:p>
        </w:tc>
        <w:tc>
          <w:tcPr>
            <w:tcW w:w="2693" w:type="dxa"/>
            <w:gridSpan w:val="2"/>
          </w:tcPr>
          <w:p w:rsidR="00B34122" w:rsidRPr="001362F8" w:rsidRDefault="00B34122" w:rsidP="001474C3">
            <w:pPr>
              <w:pStyle w:val="Header"/>
              <w:rPr>
                <w:rFonts w:cs="Arial"/>
              </w:rPr>
            </w:pPr>
            <w:r w:rsidRPr="001362F8">
              <w:rPr>
                <w:rFonts w:cs="Arial"/>
              </w:rPr>
              <w:t>Westminster City Council</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MSC.A1.24</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London Bridge – decrease residential growth potential from medium to incremental</w:t>
            </w:r>
          </w:p>
        </w:tc>
        <w:tc>
          <w:tcPr>
            <w:tcW w:w="2693" w:type="dxa"/>
            <w:gridSpan w:val="2"/>
          </w:tcPr>
          <w:p w:rsidR="00B34122" w:rsidRPr="001362F8" w:rsidRDefault="00B34122" w:rsidP="001474C3">
            <w:pPr>
              <w:pStyle w:val="Header"/>
              <w:rPr>
                <w:rFonts w:cs="Arial"/>
              </w:rPr>
            </w:pPr>
            <w:r w:rsidRPr="001362F8">
              <w:rPr>
                <w:rFonts w:cs="Arial"/>
              </w:rPr>
              <w:t>Team London Bridge</w:t>
            </w:r>
          </w:p>
        </w:tc>
        <w:tc>
          <w:tcPr>
            <w:tcW w:w="1985" w:type="dxa"/>
            <w:gridSpan w:val="2"/>
          </w:tcPr>
          <w:p w:rsidR="00B34122" w:rsidRPr="001362F8" w:rsidRDefault="00B34122" w:rsidP="001474C3">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MSC.A1.25</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 xml:space="preserve">Edgware Road South – nominate night time economy as NT3 </w:t>
            </w:r>
          </w:p>
        </w:tc>
        <w:tc>
          <w:tcPr>
            <w:tcW w:w="2693" w:type="dxa"/>
            <w:gridSpan w:val="2"/>
          </w:tcPr>
          <w:p w:rsidR="00B34122" w:rsidRPr="001362F8" w:rsidRDefault="00B34122" w:rsidP="001474C3">
            <w:pPr>
              <w:pStyle w:val="Header"/>
              <w:rPr>
                <w:rFonts w:cs="Arial"/>
              </w:rPr>
            </w:pPr>
            <w:r w:rsidRPr="001362F8">
              <w:rPr>
                <w:rFonts w:cs="Arial"/>
              </w:rPr>
              <w:t>Westminster City Council,</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MSC.A1.26</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b/>
              </w:rPr>
            </w:pPr>
            <w:r w:rsidRPr="001362F8">
              <w:rPr>
                <w:rFonts w:cs="Arial"/>
              </w:rPr>
              <w:t>Marylebone High Street - nominate night time economy as NT3</w:t>
            </w:r>
          </w:p>
        </w:tc>
        <w:tc>
          <w:tcPr>
            <w:tcW w:w="2693" w:type="dxa"/>
            <w:gridSpan w:val="2"/>
          </w:tcPr>
          <w:p w:rsidR="00B34122" w:rsidRPr="001362F8" w:rsidRDefault="00B34122" w:rsidP="001474C3">
            <w:pPr>
              <w:pStyle w:val="Header"/>
              <w:rPr>
                <w:rFonts w:cs="Arial"/>
              </w:rPr>
            </w:pPr>
            <w:r w:rsidRPr="001362F8">
              <w:rPr>
                <w:rFonts w:cs="Arial"/>
              </w:rPr>
              <w:t>Westminster City Council,</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MSC.A1.27</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Marylebone Road – increase commercial growth potential from low to medium</w:t>
            </w:r>
          </w:p>
        </w:tc>
        <w:tc>
          <w:tcPr>
            <w:tcW w:w="2693" w:type="dxa"/>
            <w:gridSpan w:val="2"/>
          </w:tcPr>
          <w:p w:rsidR="00B34122" w:rsidRPr="001362F8" w:rsidRDefault="00B34122" w:rsidP="001474C3">
            <w:pPr>
              <w:pStyle w:val="Header"/>
              <w:rPr>
                <w:rFonts w:cs="Arial"/>
              </w:rPr>
            </w:pPr>
            <w:r w:rsidRPr="001362F8">
              <w:rPr>
                <w:rFonts w:cs="Arial"/>
              </w:rPr>
              <w:t>Westminster City Council</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MSC.A1.28</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Warwick Way/ Tachbrook Street - increase commercial growth potential from low to medium</w:t>
            </w:r>
          </w:p>
        </w:tc>
        <w:tc>
          <w:tcPr>
            <w:tcW w:w="2693" w:type="dxa"/>
            <w:gridSpan w:val="2"/>
          </w:tcPr>
          <w:p w:rsidR="00B34122" w:rsidRPr="001362F8" w:rsidRDefault="00B34122" w:rsidP="001474C3">
            <w:pPr>
              <w:pStyle w:val="Header"/>
              <w:rPr>
                <w:rFonts w:cs="Arial"/>
              </w:rPr>
            </w:pPr>
            <w:r w:rsidRPr="001362F8">
              <w:rPr>
                <w:rFonts w:cs="Arial"/>
              </w:rPr>
              <w:t>Westminster City Council</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1474C3">
            <w:pPr>
              <w:ind w:right="-99"/>
              <w:rPr>
                <w:rFonts w:cs="Arial"/>
                <w:color w:val="000000"/>
              </w:rPr>
            </w:pPr>
            <w:r w:rsidRPr="001362F8">
              <w:rPr>
                <w:rFonts w:cs="Arial"/>
                <w:color w:val="000000"/>
              </w:rPr>
              <w:t>MSC.A1.29</w:t>
            </w:r>
          </w:p>
        </w:tc>
        <w:tc>
          <w:tcPr>
            <w:tcW w:w="2126" w:type="dxa"/>
            <w:gridSpan w:val="2"/>
          </w:tcPr>
          <w:p w:rsidR="00B34122" w:rsidRPr="001362F8" w:rsidRDefault="00B34122" w:rsidP="001474C3">
            <w:pPr>
              <w:pStyle w:val="Header"/>
              <w:rPr>
                <w:rFonts w:cs="Arial"/>
              </w:rPr>
            </w:pPr>
            <w:r w:rsidRPr="001362F8">
              <w:rPr>
                <w:rFonts w:cs="Arial"/>
              </w:rPr>
              <w:t>Table A1.1 - Town Centre Network</w:t>
            </w:r>
          </w:p>
        </w:tc>
        <w:tc>
          <w:tcPr>
            <w:tcW w:w="5245" w:type="dxa"/>
            <w:gridSpan w:val="2"/>
          </w:tcPr>
          <w:p w:rsidR="00B34122" w:rsidRPr="001362F8" w:rsidRDefault="00B34122" w:rsidP="001474C3">
            <w:pPr>
              <w:pStyle w:val="Header"/>
              <w:rPr>
                <w:rFonts w:cs="Arial"/>
              </w:rPr>
            </w:pPr>
            <w:r w:rsidRPr="001362F8">
              <w:rPr>
                <w:rFonts w:cs="Arial"/>
              </w:rPr>
              <w:t>Belvedere – nominate as future potential district town centre</w:t>
            </w:r>
          </w:p>
        </w:tc>
        <w:tc>
          <w:tcPr>
            <w:tcW w:w="2693" w:type="dxa"/>
            <w:gridSpan w:val="2"/>
          </w:tcPr>
          <w:p w:rsidR="00B34122" w:rsidRPr="001362F8" w:rsidRDefault="00B65B1F" w:rsidP="001474C3">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of </w:t>
            </w:r>
            <w:r w:rsidR="00B34122" w:rsidRPr="001362F8">
              <w:rPr>
                <w:rFonts w:cs="Arial"/>
              </w:rPr>
              <w:t>Bexley</w:t>
            </w:r>
          </w:p>
        </w:tc>
        <w:tc>
          <w:tcPr>
            <w:tcW w:w="1985" w:type="dxa"/>
            <w:gridSpan w:val="2"/>
          </w:tcPr>
          <w:p w:rsidR="00B34122" w:rsidRPr="001362F8" w:rsidRDefault="00B34122" w:rsidP="001474C3">
            <w:pPr>
              <w:pStyle w:val="Header"/>
              <w:rPr>
                <w:rFonts w:cs="Arial"/>
              </w:rPr>
            </w:pPr>
            <w:r w:rsidRPr="001362F8">
              <w:rPr>
                <w:rFonts w:cs="Arial"/>
              </w:rPr>
              <w:t>Clarification</w:t>
            </w:r>
          </w:p>
        </w:tc>
      </w:tr>
      <w:tr w:rsidR="00C81288" w:rsidRPr="001362F8" w:rsidTr="000317E5">
        <w:trPr>
          <w:gridAfter w:val="1"/>
          <w:wAfter w:w="142" w:type="dxa"/>
        </w:trPr>
        <w:tc>
          <w:tcPr>
            <w:tcW w:w="13490" w:type="dxa"/>
            <w:gridSpan w:val="10"/>
            <w:shd w:val="clear" w:color="auto" w:fill="D9D9D9" w:themeFill="background1" w:themeFillShade="D9"/>
          </w:tcPr>
          <w:p w:rsidR="00C81288" w:rsidRPr="001362F8" w:rsidRDefault="00C81288" w:rsidP="004B3751">
            <w:pPr>
              <w:pStyle w:val="Header"/>
              <w:rPr>
                <w:rFonts w:cs="Arial"/>
                <w:b/>
                <w:color w:val="FF0000"/>
              </w:rPr>
            </w:pPr>
            <w:r w:rsidRPr="001362F8">
              <w:rPr>
                <w:rFonts w:cs="Arial"/>
                <w:b/>
              </w:rPr>
              <w:t xml:space="preserve">Annex 2 Inner and Outer London Boroughs </w:t>
            </w:r>
            <w:r w:rsidRPr="001362F8">
              <w:rPr>
                <w:rFonts w:cs="Arial"/>
                <w:b/>
                <w:color w:val="FF0000"/>
              </w:rPr>
              <w:t>(No changes to this annex)</w:t>
            </w:r>
          </w:p>
        </w:tc>
      </w:tr>
      <w:tr w:rsidR="00F678CB" w:rsidRPr="001362F8" w:rsidTr="000317E5">
        <w:trPr>
          <w:gridAfter w:val="1"/>
          <w:wAfter w:w="142" w:type="dxa"/>
        </w:trPr>
        <w:tc>
          <w:tcPr>
            <w:tcW w:w="13490" w:type="dxa"/>
            <w:gridSpan w:val="10"/>
            <w:shd w:val="clear" w:color="auto" w:fill="D9D9D9" w:themeFill="background1" w:themeFillShade="D9"/>
          </w:tcPr>
          <w:p w:rsidR="00F678CB" w:rsidRPr="001362F8" w:rsidRDefault="00C81288" w:rsidP="004B3751">
            <w:pPr>
              <w:pStyle w:val="Header"/>
              <w:rPr>
                <w:rFonts w:cs="Arial"/>
                <w:b/>
              </w:rPr>
            </w:pPr>
            <w:r w:rsidRPr="001362F8">
              <w:rPr>
                <w:rFonts w:cs="Arial"/>
                <w:b/>
              </w:rPr>
              <w:t xml:space="preserve">Annex 3 Glossary </w:t>
            </w:r>
          </w:p>
        </w:tc>
      </w:tr>
      <w:tr w:rsidR="00B34122" w:rsidRPr="001362F8" w:rsidTr="000317E5">
        <w:trPr>
          <w:gridAfter w:val="2"/>
          <w:wAfter w:w="165" w:type="dxa"/>
        </w:trPr>
        <w:tc>
          <w:tcPr>
            <w:tcW w:w="1418" w:type="dxa"/>
          </w:tcPr>
          <w:p w:rsidR="00B34122" w:rsidRPr="001362F8" w:rsidRDefault="00B34122" w:rsidP="004B3751">
            <w:pPr>
              <w:spacing w:before="0" w:after="0"/>
              <w:ind w:right="-99"/>
              <w:rPr>
                <w:rFonts w:cs="Arial"/>
                <w:color w:val="000000"/>
                <w:lang w:eastAsia="en-GB"/>
              </w:rPr>
            </w:pPr>
            <w:r w:rsidRPr="001362F8">
              <w:rPr>
                <w:rFonts w:cs="Arial"/>
                <w:color w:val="000000"/>
              </w:rPr>
              <w:t>MSC.A3.1</w:t>
            </w:r>
          </w:p>
        </w:tc>
        <w:tc>
          <w:tcPr>
            <w:tcW w:w="2126" w:type="dxa"/>
            <w:gridSpan w:val="2"/>
          </w:tcPr>
          <w:p w:rsidR="00B34122" w:rsidRPr="001362F8" w:rsidRDefault="00B34122" w:rsidP="004B3751">
            <w:pPr>
              <w:pStyle w:val="Header"/>
              <w:rPr>
                <w:rFonts w:cs="Arial"/>
              </w:rPr>
            </w:pPr>
            <w:r w:rsidRPr="001362F8">
              <w:rPr>
                <w:rFonts w:cs="Arial"/>
              </w:rPr>
              <w:t>Glossary (Abbreviations)</w:t>
            </w:r>
          </w:p>
        </w:tc>
        <w:tc>
          <w:tcPr>
            <w:tcW w:w="5245" w:type="dxa"/>
            <w:gridSpan w:val="2"/>
          </w:tcPr>
          <w:p w:rsidR="00B34122" w:rsidRPr="001362F8" w:rsidRDefault="00B34122" w:rsidP="004B3751">
            <w:pPr>
              <w:rPr>
                <w:rFonts w:cs="Arial"/>
              </w:rPr>
            </w:pPr>
            <w:r w:rsidRPr="001362F8">
              <w:rPr>
                <w:rFonts w:cs="Arial"/>
              </w:rPr>
              <w:t>BREEAM</w:t>
            </w:r>
          </w:p>
          <w:p w:rsidR="00B34122" w:rsidRPr="001362F8" w:rsidRDefault="00B34122" w:rsidP="004B3751">
            <w:pPr>
              <w:rPr>
                <w:rFonts w:cs="Arial"/>
              </w:rPr>
            </w:pPr>
            <w:r w:rsidRPr="001362F8">
              <w:rPr>
                <w:rFonts w:cs="Arial"/>
              </w:rPr>
              <w:t xml:space="preserve">Building Research Establishment </w:t>
            </w:r>
            <w:r w:rsidRPr="001362F8">
              <w:rPr>
                <w:rFonts w:cs="Arial"/>
                <w:strike/>
                <w:color w:val="FF0000"/>
              </w:rPr>
              <w:t>e</w:t>
            </w:r>
            <w:r w:rsidRPr="001362F8">
              <w:rPr>
                <w:rFonts w:cs="Arial"/>
                <w:b/>
                <w:color w:val="FF0000"/>
              </w:rPr>
              <w:t>E</w:t>
            </w:r>
            <w:r w:rsidRPr="001362F8">
              <w:rPr>
                <w:rFonts w:cs="Arial"/>
              </w:rPr>
              <w:t xml:space="preserve">nvironmental </w:t>
            </w:r>
            <w:r w:rsidRPr="001362F8">
              <w:rPr>
                <w:rFonts w:cs="Arial"/>
                <w:strike/>
                <w:color w:val="FF0000"/>
              </w:rPr>
              <w:t>a</w:t>
            </w:r>
            <w:r w:rsidRPr="001362F8">
              <w:rPr>
                <w:rFonts w:cs="Arial"/>
                <w:b/>
                <w:color w:val="FF0000"/>
              </w:rPr>
              <w:t>A</w:t>
            </w:r>
            <w:r w:rsidRPr="001362F8">
              <w:rPr>
                <w:rFonts w:cs="Arial"/>
              </w:rPr>
              <w:t xml:space="preserve">ssessment </w:t>
            </w:r>
            <w:r w:rsidRPr="001362F8">
              <w:rPr>
                <w:rFonts w:cs="Arial"/>
                <w:strike/>
                <w:color w:val="FF0000"/>
              </w:rPr>
              <w:t>m</w:t>
            </w:r>
            <w:r w:rsidRPr="001362F8">
              <w:rPr>
                <w:rFonts w:cs="Arial"/>
                <w:b/>
                <w:color w:val="FF0000"/>
              </w:rPr>
              <w:t>M</w:t>
            </w:r>
            <w:r w:rsidRPr="001362F8">
              <w:rPr>
                <w:rFonts w:cs="Arial"/>
              </w:rPr>
              <w:t>ethod</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w:t>
            </w:r>
          </w:p>
        </w:tc>
        <w:tc>
          <w:tcPr>
            <w:tcW w:w="2126" w:type="dxa"/>
            <w:gridSpan w:val="2"/>
          </w:tcPr>
          <w:p w:rsidR="00B34122" w:rsidRPr="001362F8" w:rsidRDefault="00B34122" w:rsidP="004B3751">
            <w:pPr>
              <w:pStyle w:val="Header"/>
              <w:rPr>
                <w:rFonts w:cs="Arial"/>
              </w:rPr>
            </w:pPr>
            <w:r w:rsidRPr="001362F8">
              <w:rPr>
                <w:rFonts w:cs="Arial"/>
              </w:rPr>
              <w:t>Glossary (Abbreviations)</w:t>
            </w:r>
          </w:p>
        </w:tc>
        <w:tc>
          <w:tcPr>
            <w:tcW w:w="5245" w:type="dxa"/>
            <w:gridSpan w:val="2"/>
          </w:tcPr>
          <w:p w:rsidR="00B34122" w:rsidRPr="001362F8" w:rsidRDefault="00B34122" w:rsidP="004B3751">
            <w:pPr>
              <w:rPr>
                <w:rFonts w:cs="Arial"/>
                <w:b/>
                <w:color w:val="FF0000"/>
              </w:rPr>
            </w:pPr>
            <w:r w:rsidRPr="001362F8">
              <w:rPr>
                <w:rFonts w:cs="Arial"/>
              </w:rPr>
              <w:t>Public Transport Access</w:t>
            </w:r>
            <w:r w:rsidRPr="001362F8">
              <w:rPr>
                <w:rFonts w:cs="Arial"/>
                <w:strike/>
                <w:color w:val="FF0000"/>
              </w:rPr>
              <w:t>ibility</w:t>
            </w:r>
            <w:r w:rsidRPr="001362F8">
              <w:rPr>
                <w:rFonts w:cs="Arial"/>
              </w:rPr>
              <w:t xml:space="preserve"> Level</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w:t>
            </w:r>
          </w:p>
        </w:tc>
        <w:tc>
          <w:tcPr>
            <w:tcW w:w="2126" w:type="dxa"/>
            <w:gridSpan w:val="2"/>
          </w:tcPr>
          <w:p w:rsidR="00B34122" w:rsidRPr="001362F8" w:rsidRDefault="00B34122" w:rsidP="004B3751">
            <w:pPr>
              <w:pStyle w:val="Header"/>
              <w:rPr>
                <w:rFonts w:cs="Arial"/>
              </w:rPr>
            </w:pPr>
            <w:r w:rsidRPr="001362F8">
              <w:rPr>
                <w:rFonts w:cs="Arial"/>
              </w:rPr>
              <w:t>Glossary (Abbreviations)</w:t>
            </w:r>
          </w:p>
        </w:tc>
        <w:tc>
          <w:tcPr>
            <w:tcW w:w="5245" w:type="dxa"/>
            <w:gridSpan w:val="2"/>
          </w:tcPr>
          <w:p w:rsidR="00B34122" w:rsidRPr="001362F8" w:rsidRDefault="00B34122" w:rsidP="004B3751">
            <w:pPr>
              <w:pStyle w:val="BodyCopyBODYCOPY"/>
              <w:rPr>
                <w:rFonts w:ascii="Arial" w:hAnsi="Arial" w:cs="Arial"/>
                <w:b/>
                <w:color w:val="FF0000"/>
              </w:rPr>
            </w:pPr>
            <w:r w:rsidRPr="001362F8">
              <w:rPr>
                <w:rFonts w:ascii="Arial" w:hAnsi="Arial" w:cs="Arial"/>
                <w:b/>
                <w:color w:val="FF0000"/>
              </w:rPr>
              <w:t xml:space="preserve">SAC   </w:t>
            </w:r>
          </w:p>
          <w:p w:rsidR="00B34122" w:rsidRPr="001362F8" w:rsidRDefault="00B34122" w:rsidP="004B3751">
            <w:pPr>
              <w:pStyle w:val="BodyCopyBODYCOPY"/>
              <w:rPr>
                <w:rFonts w:ascii="Arial" w:hAnsi="Arial" w:cs="Arial"/>
                <w:b/>
              </w:rPr>
            </w:pPr>
            <w:r w:rsidRPr="001362F8">
              <w:rPr>
                <w:rFonts w:ascii="Arial" w:hAnsi="Arial" w:cs="Arial"/>
                <w:b/>
                <w:color w:val="FF0000"/>
              </w:rPr>
              <w:t>Special Areas of Conservation</w:t>
            </w:r>
          </w:p>
        </w:tc>
        <w:tc>
          <w:tcPr>
            <w:tcW w:w="2693" w:type="dxa"/>
            <w:gridSpan w:val="2"/>
          </w:tcPr>
          <w:p w:rsidR="00B34122" w:rsidRPr="001362F8" w:rsidRDefault="00B34122" w:rsidP="004B3751">
            <w:pPr>
              <w:pStyle w:val="BodyCopyBODYCOPY"/>
              <w:rPr>
                <w:rFonts w:ascii="Arial" w:hAnsi="Arial"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Active provision for electric vehicles</w:t>
            </w:r>
          </w:p>
          <w:p w:rsidR="00B34122" w:rsidRPr="001362F8" w:rsidRDefault="00B34122" w:rsidP="004B3751">
            <w:pPr>
              <w:pStyle w:val="BodyCopyBODYCOPY"/>
              <w:rPr>
                <w:rFonts w:ascii="Arial" w:hAnsi="Arial" w:cs="Arial"/>
              </w:rPr>
            </w:pPr>
            <w:r w:rsidRPr="001362F8">
              <w:rPr>
                <w:rFonts w:ascii="Arial" w:hAnsi="Arial" w:cs="Arial"/>
              </w:rPr>
              <w:t>A</w:t>
            </w:r>
            <w:r w:rsidRPr="001362F8">
              <w:rPr>
                <w:rFonts w:ascii="Arial" w:hAnsi="Arial" w:cs="Arial"/>
                <w:strike/>
                <w:color w:val="FF0000"/>
              </w:rPr>
              <w:t>n actual</w:t>
            </w:r>
            <w:r w:rsidRPr="001362F8">
              <w:rPr>
                <w:rFonts w:ascii="Arial" w:hAnsi="Arial" w:cs="Arial"/>
              </w:rPr>
              <w:t xml:space="preserve"> socket </w:t>
            </w:r>
            <w:r w:rsidRPr="001362F8">
              <w:rPr>
                <w:rFonts w:ascii="Arial" w:hAnsi="Arial" w:cs="Arial"/>
                <w:b/>
                <w:color w:val="FF0000"/>
              </w:rPr>
              <w:t xml:space="preserve">or equivalent </w:t>
            </w:r>
            <w:r w:rsidRPr="001362F8">
              <w:rPr>
                <w:rFonts w:ascii="Arial" w:hAnsi="Arial" w:cs="Arial"/>
              </w:rPr>
              <w:t xml:space="preserve">connected to the electrical supply system that vehicle owners can </w:t>
            </w:r>
            <w:r w:rsidRPr="001362F8">
              <w:rPr>
                <w:rFonts w:ascii="Arial" w:hAnsi="Arial" w:cs="Arial"/>
                <w:b/>
                <w:color w:val="FF0000"/>
              </w:rPr>
              <w:t>use to</w:t>
            </w:r>
            <w:r w:rsidRPr="001362F8">
              <w:rPr>
                <w:rFonts w:ascii="Arial" w:hAnsi="Arial" w:cs="Arial"/>
                <w:color w:val="FF0000"/>
              </w:rPr>
              <w:t xml:space="preserve"> </w:t>
            </w:r>
            <w:r w:rsidRPr="001362F8">
              <w:rPr>
                <w:rFonts w:ascii="Arial" w:hAnsi="Arial" w:cs="Arial"/>
                <w:strike/>
                <w:color w:val="FF0000"/>
              </w:rPr>
              <w:t>plug</w:t>
            </w:r>
            <w:r w:rsidRPr="001362F8">
              <w:rPr>
                <w:rFonts w:ascii="Arial" w:hAnsi="Arial" w:cs="Arial"/>
                <w:color w:val="FF0000"/>
              </w:rPr>
              <w:t xml:space="preserve"> </w:t>
            </w:r>
            <w:r w:rsidRPr="001362F8">
              <w:rPr>
                <w:rFonts w:ascii="Arial" w:hAnsi="Arial" w:cs="Arial"/>
                <w:b/>
                <w:color w:val="FF0000"/>
              </w:rPr>
              <w:t>recharge</w:t>
            </w:r>
            <w:r w:rsidRPr="001362F8">
              <w:rPr>
                <w:rFonts w:ascii="Arial" w:hAnsi="Arial" w:cs="Arial"/>
                <w:color w:val="FF0000"/>
              </w:rPr>
              <w:t xml:space="preserve"> </w:t>
            </w:r>
            <w:r w:rsidRPr="001362F8">
              <w:rPr>
                <w:rFonts w:ascii="Arial" w:hAnsi="Arial" w:cs="Arial"/>
              </w:rPr>
              <w:t xml:space="preserve">their vehicle </w:t>
            </w:r>
            <w:r w:rsidRPr="001362F8">
              <w:rPr>
                <w:rFonts w:ascii="Arial" w:hAnsi="Arial" w:cs="Arial"/>
                <w:strike/>
                <w:color w:val="FF0000"/>
              </w:rPr>
              <w:t>into</w:t>
            </w:r>
            <w:r w:rsidRPr="001362F8">
              <w:rPr>
                <w:rFonts w:ascii="Arial" w:hAnsi="Arial" w:cs="Arial"/>
                <w:color w:val="FF0000"/>
              </w:rPr>
              <w:t xml:space="preserve"> </w:t>
            </w:r>
            <w:r w:rsidRPr="001362F8">
              <w:rPr>
                <w:rFonts w:ascii="Arial" w:hAnsi="Arial" w:cs="Arial"/>
              </w:rPr>
              <w:t>(see also ‘Passive provision for electric vehicles’).</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MSC.A3.5</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Affordable housing</w:t>
            </w:r>
          </w:p>
          <w:p w:rsidR="00B34122" w:rsidRPr="001362F8" w:rsidRDefault="00B34122" w:rsidP="004B3751">
            <w:pPr>
              <w:pStyle w:val="GlossarynamesMISC"/>
              <w:spacing w:before="0" w:after="0" w:line="240" w:lineRule="auto"/>
              <w:rPr>
                <w:rFonts w:ascii="Arial" w:hAnsi="Arial" w:cs="Arial"/>
                <w:bCs w:val="0"/>
                <w:color w:val="FF0000"/>
                <w:spacing w:val="8"/>
                <w:sz w:val="24"/>
                <w:szCs w:val="24"/>
              </w:rPr>
            </w:pPr>
            <w:r w:rsidRPr="001362F8">
              <w:rPr>
                <w:rFonts w:ascii="Arial" w:hAnsi="Arial" w:cs="Arial"/>
                <w:bCs w:val="0"/>
                <w:color w:val="FF0000"/>
                <w:spacing w:val="8"/>
                <w:sz w:val="24"/>
                <w:szCs w:val="24"/>
              </w:rPr>
              <w:t>See Policy H5.</w:t>
            </w:r>
          </w:p>
          <w:p w:rsidR="00B34122" w:rsidRPr="001362F8" w:rsidRDefault="00B34122" w:rsidP="004B3751">
            <w:pPr>
              <w:pStyle w:val="BodyCopyBODYCOPY"/>
              <w:spacing w:before="0" w:after="0" w:line="240" w:lineRule="auto"/>
              <w:rPr>
                <w:rFonts w:ascii="Arial" w:hAnsi="Arial" w:cs="Arial"/>
                <w:strike/>
                <w:color w:val="FF0000"/>
              </w:rPr>
            </w:pPr>
            <w:r w:rsidRPr="001362F8">
              <w:rPr>
                <w:rFonts w:ascii="Arial" w:hAnsi="Arial" w:cs="Arial"/>
                <w:strike/>
                <w:color w:val="FF0000"/>
              </w:rPr>
              <w:t>Affordable housing is Social Rented, Affordable Rented and Intermediate Housing, provided to eligible households whose needs are not met by the market. Eligibility is determined with regard to local incomes and local house prices. Affordable housing should include provisions to remain at an affordable price for future eligible households or for the subsidy to be recycled for alternative affordable housing provision. This is a broad definition of affordable housing and is consistent with the 2012 NPPF. Paragraphs 4.7.3- 4.7.6 of this Plan set out the Mayor’s preferred affordable housing tenures</w:t>
            </w:r>
          </w:p>
          <w:p w:rsidR="00B34122" w:rsidRPr="001362F8" w:rsidRDefault="00B34122" w:rsidP="004B3751">
            <w:pPr>
              <w:pStyle w:val="BodyCopyBODYCOPY"/>
              <w:spacing w:before="0" w:after="0" w:line="240" w:lineRule="auto"/>
              <w:rPr>
                <w:rFonts w:ascii="Arial" w:hAnsi="Arial" w:cs="Arial"/>
                <w:strike/>
                <w:color w:val="FF0000"/>
              </w:rPr>
            </w:pPr>
            <w:r w:rsidRPr="001362F8">
              <w:rPr>
                <w:rStyle w:val="Boldtextblack"/>
                <w:rFonts w:ascii="Arial" w:hAnsi="Arial" w:cs="Arial"/>
                <w:strike/>
                <w:color w:val="FF0000"/>
              </w:rPr>
              <w:t>Social rented</w:t>
            </w:r>
            <w:r w:rsidRPr="001362F8">
              <w:rPr>
                <w:rFonts w:ascii="Arial" w:hAnsi="Arial" w:cs="Arial"/>
                <w:strike/>
                <w:color w:val="FF0000"/>
              </w:rPr>
              <w:t xml:space="preserve"> housing is owned by local authorities and private registered providers (as defined in section 80 of the Housing and Regeneration Act 2008), for which guideline target rents are determined through the national rent regime. It may also be owned by other persons and provided under equivalent rental arrangements to the above, as agreed with the local authority or with the Homes and Communities Agency.</w:t>
            </w:r>
          </w:p>
          <w:p w:rsidR="00B34122" w:rsidRPr="001362F8" w:rsidRDefault="00B34122" w:rsidP="004B3751">
            <w:pPr>
              <w:pStyle w:val="BodyCopyBODYCOPY"/>
              <w:spacing w:before="0" w:after="0" w:line="240" w:lineRule="auto"/>
              <w:rPr>
                <w:rFonts w:ascii="Arial" w:hAnsi="Arial" w:cs="Arial"/>
                <w:strike/>
                <w:color w:val="FF0000"/>
              </w:rPr>
            </w:pPr>
            <w:r w:rsidRPr="001362F8">
              <w:rPr>
                <w:rStyle w:val="Boldtextblack"/>
                <w:rFonts w:ascii="Arial" w:hAnsi="Arial" w:cs="Arial"/>
                <w:strike/>
                <w:color w:val="FF0000"/>
              </w:rPr>
              <w:t>Affordable rented</w:t>
            </w:r>
            <w:r w:rsidRPr="001362F8">
              <w:rPr>
                <w:rFonts w:ascii="Arial" w:hAnsi="Arial" w:cs="Arial"/>
                <w:strike/>
                <w:color w:val="FF0000"/>
              </w:rPr>
              <w:t xml:space="preserve"> housing is let by local authorities or private registered providers of social housing to households who are eligible for social rented housing. Affordable Rent is subject to rent controls that require a rent of no more than 80 per cent of the local market rent (including service charges, where applicable). </w:t>
            </w:r>
          </w:p>
          <w:p w:rsidR="00B34122" w:rsidRPr="001362F8" w:rsidRDefault="00B34122" w:rsidP="004B3751">
            <w:pPr>
              <w:pStyle w:val="BodyCopyBODYCOPY"/>
              <w:spacing w:before="0" w:after="0" w:line="240" w:lineRule="auto"/>
              <w:rPr>
                <w:rFonts w:ascii="Arial" w:hAnsi="Arial" w:cs="Arial"/>
                <w:strike/>
                <w:color w:val="FF0000"/>
              </w:rPr>
            </w:pPr>
            <w:r w:rsidRPr="001362F8">
              <w:rPr>
                <w:rStyle w:val="Boldtextblack"/>
                <w:rFonts w:ascii="Arial" w:hAnsi="Arial" w:cs="Arial"/>
                <w:strike/>
                <w:color w:val="FF0000"/>
              </w:rPr>
              <w:t>Intermediate</w:t>
            </w:r>
            <w:r w:rsidRPr="001362F8">
              <w:rPr>
                <w:rFonts w:ascii="Arial" w:hAnsi="Arial" w:cs="Arial"/>
                <w:strike/>
                <w:color w:val="FF0000"/>
              </w:rPr>
              <w:t xml:space="preserve"> housing is homes for sale and rent provided at a cost above social rent, but below market levels subject to the criteria in the affordable housing definition above. These can include shared equity (shared ownership and equity loans), other low cost homes for sale and intermediate rent, but not affordable rented housing. </w:t>
            </w:r>
          </w:p>
          <w:p w:rsidR="00B34122" w:rsidRPr="001362F8" w:rsidRDefault="00B34122" w:rsidP="0074164F">
            <w:pPr>
              <w:pStyle w:val="BodyCopyBODYCOPY"/>
              <w:spacing w:before="0" w:after="0" w:line="240" w:lineRule="auto"/>
              <w:rPr>
                <w:rFonts w:ascii="Arial" w:hAnsi="Arial" w:cs="Arial"/>
                <w:strike/>
                <w:color w:val="FF0000"/>
              </w:rPr>
            </w:pPr>
            <w:r w:rsidRPr="001362F8">
              <w:rPr>
                <w:rFonts w:ascii="Arial" w:hAnsi="Arial" w:cs="Arial"/>
                <w:strike/>
                <w:color w:val="FF0000"/>
              </w:rPr>
              <w:t>Homes that do not meet the above definition of affordable housing, such as “low cost market” housing, may not be considered as affordable housing for planning purposes.</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Height w:val="583"/>
        </w:trPr>
        <w:tc>
          <w:tcPr>
            <w:tcW w:w="1418" w:type="dxa"/>
          </w:tcPr>
          <w:p w:rsidR="00B34122" w:rsidRPr="001362F8" w:rsidRDefault="00B34122" w:rsidP="004B3751">
            <w:pPr>
              <w:ind w:right="-99"/>
              <w:rPr>
                <w:rFonts w:cs="Arial"/>
                <w:color w:val="000000"/>
              </w:rPr>
            </w:pPr>
            <w:r w:rsidRPr="001362F8">
              <w:rPr>
                <w:rFonts w:cs="Arial"/>
                <w:color w:val="000000"/>
              </w:rPr>
              <w:t>MSC.A3.6</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bookmarkStart w:id="10" w:name="_Hlk514914950"/>
            <w:r w:rsidRPr="001362F8">
              <w:rPr>
                <w:rFonts w:ascii="Arial" w:hAnsi="Arial" w:cs="Arial"/>
                <w:sz w:val="24"/>
                <w:szCs w:val="24"/>
              </w:rPr>
              <w:t>Agent of Change principle</w:t>
            </w:r>
          </w:p>
          <w:p w:rsidR="00B34122" w:rsidRPr="001362F8" w:rsidRDefault="00B34122" w:rsidP="004B3751">
            <w:pPr>
              <w:pStyle w:val="BodyCopyBODYCOPY"/>
              <w:rPr>
                <w:rFonts w:ascii="Arial" w:hAnsi="Arial" w:cs="Arial"/>
              </w:rPr>
            </w:pPr>
            <w:r w:rsidRPr="001362F8">
              <w:rPr>
                <w:rFonts w:ascii="Arial" w:hAnsi="Arial" w:cs="Arial"/>
              </w:rPr>
              <w:t xml:space="preserve">The principle places the responsibility of mitigating the impact of </w:t>
            </w:r>
            <w:r w:rsidRPr="001362F8">
              <w:rPr>
                <w:rFonts w:ascii="Arial" w:hAnsi="Arial" w:cs="Arial"/>
                <w:b/>
                <w:color w:val="FF0000"/>
              </w:rPr>
              <w:t>nuisances</w:t>
            </w:r>
            <w:r w:rsidRPr="001362F8">
              <w:rPr>
                <w:rFonts w:ascii="Arial" w:hAnsi="Arial" w:cs="Arial"/>
                <w:color w:val="FF0000"/>
              </w:rPr>
              <w:t xml:space="preserve"> </w:t>
            </w:r>
            <w:r w:rsidRPr="001362F8">
              <w:rPr>
                <w:rFonts w:ascii="Arial" w:hAnsi="Arial" w:cs="Arial"/>
                <w:b/>
                <w:color w:val="FF0000"/>
              </w:rPr>
              <w:t>(including</w:t>
            </w:r>
            <w:r w:rsidRPr="001362F8">
              <w:rPr>
                <w:rFonts w:ascii="Arial" w:hAnsi="Arial" w:cs="Arial"/>
              </w:rPr>
              <w:t xml:space="preserve"> noise</w:t>
            </w:r>
            <w:r w:rsidRPr="001362F8">
              <w:rPr>
                <w:rFonts w:ascii="Arial" w:hAnsi="Arial" w:cs="Arial"/>
                <w:b/>
                <w:color w:val="FF0000"/>
              </w:rPr>
              <w:t>)</w:t>
            </w:r>
            <w:r w:rsidRPr="001362F8">
              <w:rPr>
                <w:rFonts w:ascii="Arial" w:hAnsi="Arial" w:cs="Arial"/>
              </w:rPr>
              <w:t xml:space="preserve"> from existing </w:t>
            </w:r>
            <w:r w:rsidRPr="001362F8">
              <w:rPr>
                <w:rFonts w:ascii="Arial" w:hAnsi="Arial" w:cs="Arial"/>
                <w:strike/>
                <w:color w:val="FF0000"/>
              </w:rPr>
              <w:t>noise</w:t>
            </w:r>
            <w:r w:rsidRPr="001362F8">
              <w:rPr>
                <w:rFonts w:ascii="Arial" w:hAnsi="Arial" w:cs="Arial"/>
              </w:rPr>
              <w:t xml:space="preserve"> </w:t>
            </w:r>
            <w:r w:rsidRPr="001362F8">
              <w:rPr>
                <w:rFonts w:ascii="Arial" w:hAnsi="Arial" w:cs="Arial"/>
                <w:b/>
                <w:color w:val="FF0000"/>
              </w:rPr>
              <w:t>nuisance</w:t>
            </w:r>
            <w:r w:rsidRPr="001362F8">
              <w:rPr>
                <w:rFonts w:ascii="Arial" w:hAnsi="Arial" w:cs="Arial"/>
                <w:color w:val="FF0000"/>
              </w:rPr>
              <w:t xml:space="preserve"> </w:t>
            </w:r>
            <w:r w:rsidRPr="001362F8">
              <w:rPr>
                <w:rFonts w:ascii="Arial" w:hAnsi="Arial" w:cs="Arial"/>
              </w:rPr>
              <w:t xml:space="preserve">generating </w:t>
            </w:r>
            <w:r w:rsidRPr="001362F8">
              <w:rPr>
                <w:rFonts w:ascii="Arial" w:hAnsi="Arial" w:cs="Arial"/>
                <w:strike/>
                <w:color w:val="FF0000"/>
              </w:rPr>
              <w:t xml:space="preserve">businesses </w:t>
            </w:r>
            <w:r w:rsidRPr="001362F8">
              <w:rPr>
                <w:rFonts w:ascii="Arial" w:hAnsi="Arial" w:cs="Arial"/>
                <w:b/>
                <w:color w:val="FF0000"/>
              </w:rPr>
              <w:t>uses</w:t>
            </w:r>
            <w:r w:rsidRPr="001362F8">
              <w:rPr>
                <w:rFonts w:ascii="Arial" w:hAnsi="Arial" w:cs="Arial"/>
              </w:rPr>
              <w:t xml:space="preserve"> on proposed new development close by, thereby ensuring that residents </w:t>
            </w:r>
            <w:r w:rsidRPr="001362F8">
              <w:rPr>
                <w:rFonts w:ascii="Arial" w:hAnsi="Arial" w:cs="Arial"/>
                <w:b/>
                <w:color w:val="FF0000"/>
              </w:rPr>
              <w:t>and users</w:t>
            </w:r>
            <w:r w:rsidRPr="001362F8">
              <w:rPr>
                <w:rFonts w:ascii="Arial" w:hAnsi="Arial" w:cs="Arial"/>
                <w:b/>
              </w:rPr>
              <w:t xml:space="preserve"> </w:t>
            </w:r>
            <w:r w:rsidRPr="001362F8">
              <w:rPr>
                <w:rFonts w:ascii="Arial" w:hAnsi="Arial" w:cs="Arial"/>
              </w:rPr>
              <w:t xml:space="preserve">of the new development are protected from </w:t>
            </w:r>
            <w:r w:rsidRPr="001362F8">
              <w:rPr>
                <w:rFonts w:ascii="Arial" w:hAnsi="Arial" w:cs="Arial"/>
                <w:strike/>
                <w:color w:val="FF0000"/>
              </w:rPr>
              <w:t>noise</w:t>
            </w:r>
            <w:r w:rsidRPr="001362F8">
              <w:rPr>
                <w:rFonts w:ascii="Arial" w:hAnsi="Arial" w:cs="Arial"/>
              </w:rPr>
              <w:t xml:space="preserve"> </w:t>
            </w:r>
            <w:r w:rsidRPr="001362F8">
              <w:rPr>
                <w:rFonts w:ascii="Arial" w:hAnsi="Arial" w:cs="Arial"/>
                <w:b/>
                <w:color w:val="FF0000"/>
              </w:rPr>
              <w:t>nuisances,</w:t>
            </w:r>
            <w:r w:rsidRPr="001362F8">
              <w:rPr>
                <w:rFonts w:ascii="Arial" w:hAnsi="Arial" w:cs="Arial"/>
              </w:rPr>
              <w:t xml:space="preserve"> and existing </w:t>
            </w:r>
            <w:r w:rsidRPr="001362F8">
              <w:rPr>
                <w:rFonts w:ascii="Arial" w:hAnsi="Arial" w:cs="Arial"/>
                <w:strike/>
                <w:color w:val="FF0000"/>
              </w:rPr>
              <w:t xml:space="preserve">businesses </w:t>
            </w:r>
            <w:r w:rsidRPr="001362F8">
              <w:rPr>
                <w:rFonts w:ascii="Arial" w:hAnsi="Arial" w:cs="Arial"/>
                <w:b/>
                <w:color w:val="FF0000"/>
              </w:rPr>
              <w:t>uses</w:t>
            </w:r>
            <w:r w:rsidRPr="001362F8">
              <w:rPr>
                <w:rFonts w:ascii="Arial" w:hAnsi="Arial" w:cs="Arial"/>
              </w:rPr>
              <w:t xml:space="preserve"> are protected from </w:t>
            </w:r>
            <w:r w:rsidRPr="001362F8">
              <w:rPr>
                <w:rFonts w:ascii="Arial" w:hAnsi="Arial" w:cs="Arial"/>
                <w:strike/>
                <w:color w:val="FF0000"/>
              </w:rPr>
              <w:t>noise</w:t>
            </w:r>
            <w:r w:rsidRPr="001362F8">
              <w:rPr>
                <w:rFonts w:ascii="Arial" w:hAnsi="Arial" w:cs="Arial"/>
              </w:rPr>
              <w:t xml:space="preserve"> </w:t>
            </w:r>
            <w:r w:rsidRPr="001362F8">
              <w:rPr>
                <w:rFonts w:ascii="Arial" w:hAnsi="Arial" w:cs="Arial"/>
                <w:b/>
                <w:color w:val="FF0000"/>
              </w:rPr>
              <w:t>nuisance</w:t>
            </w:r>
            <w:r w:rsidRPr="001362F8">
              <w:rPr>
                <w:rFonts w:ascii="Arial" w:hAnsi="Arial" w:cs="Arial"/>
              </w:rPr>
              <w:t xml:space="preserve"> complaints.  Similarly, any new </w:t>
            </w:r>
            <w:r w:rsidRPr="001362F8">
              <w:rPr>
                <w:rFonts w:ascii="Arial" w:hAnsi="Arial" w:cs="Arial"/>
                <w:strike/>
                <w:color w:val="FF0000"/>
              </w:rPr>
              <w:t>noise</w:t>
            </w:r>
            <w:r w:rsidRPr="001362F8">
              <w:rPr>
                <w:rFonts w:ascii="Arial" w:hAnsi="Arial" w:cs="Arial"/>
              </w:rPr>
              <w:t xml:space="preserve"> </w:t>
            </w:r>
            <w:r w:rsidRPr="001362F8">
              <w:rPr>
                <w:rFonts w:ascii="Arial" w:hAnsi="Arial" w:cs="Arial"/>
                <w:b/>
                <w:color w:val="FF0000"/>
              </w:rPr>
              <w:t>nuisance</w:t>
            </w:r>
            <w:r w:rsidRPr="001362F8">
              <w:rPr>
                <w:rFonts w:ascii="Arial" w:hAnsi="Arial" w:cs="Arial"/>
                <w:color w:val="FF0000"/>
              </w:rPr>
              <w:t xml:space="preserve"> </w:t>
            </w:r>
            <w:r w:rsidRPr="001362F8">
              <w:rPr>
                <w:rFonts w:ascii="Arial" w:hAnsi="Arial" w:cs="Arial"/>
              </w:rPr>
              <w:t>generating development, for example a music venue, will need to put in place measures to mitigate noise impacts on existing development close by</w:t>
            </w:r>
            <w:bookmarkEnd w:id="10"/>
            <w:r w:rsidRPr="001362F8">
              <w:rPr>
                <w:rFonts w:ascii="Arial" w:hAnsi="Arial" w:cs="Arial"/>
              </w:rPr>
              <w:t>.</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MSC.A3.7</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color w:val="FF0000"/>
                <w:sz w:val="24"/>
                <w:szCs w:val="24"/>
              </w:rPr>
            </w:pPr>
            <w:r w:rsidRPr="001362F8">
              <w:rPr>
                <w:rFonts w:ascii="Arial" w:hAnsi="Arial" w:cs="Arial"/>
                <w:color w:val="FF0000"/>
                <w:sz w:val="24"/>
                <w:szCs w:val="24"/>
              </w:rPr>
              <w:t>Areas of Deficiency in access to nature</w:t>
            </w:r>
          </w:p>
          <w:p w:rsidR="00B34122" w:rsidRPr="001362F8" w:rsidRDefault="00B34122" w:rsidP="004B3751">
            <w:pPr>
              <w:pStyle w:val="BodyCopyBODYCOPY"/>
              <w:rPr>
                <w:rFonts w:ascii="Arial" w:hAnsi="Arial" w:cs="Arial"/>
                <w:b/>
              </w:rPr>
            </w:pPr>
            <w:r w:rsidRPr="001362F8">
              <w:rPr>
                <w:rFonts w:ascii="Arial" w:hAnsi="Arial" w:cs="Arial"/>
                <w:b/>
                <w:color w:val="FF0000"/>
              </w:rPr>
              <w:t>Areas where people have to walk more than one kilometre to reach a publicly accessible Metropolitan or Borough Site of Importance for Nature (SINC).</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MSC.A3.8</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color w:val="FF0000"/>
                <w:sz w:val="24"/>
                <w:szCs w:val="24"/>
              </w:rPr>
            </w:pPr>
            <w:r w:rsidRPr="001362F8">
              <w:rPr>
                <w:rFonts w:ascii="Arial" w:hAnsi="Arial" w:cs="Arial"/>
                <w:color w:val="FF0000"/>
                <w:sz w:val="24"/>
                <w:szCs w:val="24"/>
              </w:rPr>
              <w:t>Areas of Deficiency in access to public open space</w:t>
            </w:r>
          </w:p>
          <w:p w:rsidR="00B34122" w:rsidRPr="001362F8" w:rsidRDefault="00B34122" w:rsidP="004B3751">
            <w:pPr>
              <w:pStyle w:val="BodyCopyBODYCOPY"/>
              <w:rPr>
                <w:rFonts w:ascii="Arial" w:hAnsi="Arial" w:cs="Arial"/>
                <w:b/>
                <w:bCs/>
              </w:rPr>
            </w:pPr>
            <w:r w:rsidRPr="001362F8">
              <w:rPr>
                <w:rFonts w:ascii="Arial" w:hAnsi="Arial" w:cs="Arial"/>
                <w:b/>
                <w:color w:val="FF0000"/>
              </w:rPr>
              <w:t>Areas lacking in sufficient publicly accessible open space, as defined by a set of standards in Policy G4.</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MSC.A3.9</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rPr>
            </w:pPr>
            <w:r w:rsidRPr="001362F8">
              <w:rPr>
                <w:rFonts w:cs="Arial"/>
                <w:b/>
                <w:color w:val="FF0000"/>
              </w:rPr>
              <w:t>Attributes (World Heritage Sites)</w:t>
            </w:r>
          </w:p>
          <w:p w:rsidR="00B34122" w:rsidRPr="001362F8" w:rsidRDefault="00B34122" w:rsidP="004B3751">
            <w:pPr>
              <w:rPr>
                <w:rFonts w:cs="Arial"/>
                <w:b/>
                <w:color w:val="FF0000"/>
              </w:rPr>
            </w:pPr>
          </w:p>
          <w:p w:rsidR="00B34122" w:rsidRPr="001362F8" w:rsidRDefault="00B34122" w:rsidP="004B3751">
            <w:pPr>
              <w:pStyle w:val="BodyCopyBODYCOPY"/>
              <w:rPr>
                <w:rFonts w:ascii="Arial" w:hAnsi="Arial" w:cs="Arial"/>
                <w:b/>
              </w:rPr>
            </w:pPr>
            <w:r w:rsidRPr="001362F8">
              <w:rPr>
                <w:rFonts w:ascii="Arial" w:hAnsi="Arial" w:cs="Arial"/>
                <w:b/>
                <w:color w:val="FF0000"/>
              </w:rPr>
              <w:t xml:space="preserve">Attributes are tangible or intangible aspects of a World Heritage property which are associated with or express the Outstanding Universal Value (OUV) and can be the physical elements, the relationships between elements and / or time related processes. The UNESCO Operational Guidelines for the Implementation of the World Heritage Convention (the Operational Guidelines) indicate a range of types of attribute which might convey OUV, including form and design; materials and substance; use and function; traditions: techniques and management systems; location and setting; language and other forms of intangible heritage; and spirit and feeling. Attributes identified for a property should flow from the adopted Statement of Outstanding Universal Value. </w:t>
            </w:r>
          </w:p>
        </w:tc>
        <w:tc>
          <w:tcPr>
            <w:tcW w:w="2693" w:type="dxa"/>
            <w:gridSpan w:val="2"/>
          </w:tcPr>
          <w:p w:rsidR="00B34122" w:rsidRPr="001362F8" w:rsidRDefault="00B34122" w:rsidP="004B3751">
            <w:pPr>
              <w:pStyle w:val="Header"/>
              <w:rPr>
                <w:rFonts w:cs="Arial"/>
              </w:rPr>
            </w:pPr>
            <w:r w:rsidRPr="001362F8">
              <w:rPr>
                <w:rFonts w:cs="Arial"/>
              </w:rPr>
              <w:t>Historic Royal Palaces</w:t>
            </w: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MSC.A3.10</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rPr>
            </w:pPr>
            <w:r w:rsidRPr="001362F8">
              <w:rPr>
                <w:rFonts w:cs="Arial"/>
                <w:b/>
                <w:color w:val="FF0000"/>
              </w:rPr>
              <w:t>Authenticity (World Heritage Sites)</w:t>
            </w:r>
          </w:p>
          <w:p w:rsidR="00B34122" w:rsidRPr="001362F8" w:rsidRDefault="00B34122" w:rsidP="004B3751">
            <w:pPr>
              <w:rPr>
                <w:rFonts w:cs="Arial"/>
                <w:b/>
                <w:color w:val="FF0000"/>
              </w:rPr>
            </w:pPr>
          </w:p>
          <w:p w:rsidR="00B34122" w:rsidRPr="001362F8" w:rsidRDefault="00B34122" w:rsidP="004B3751">
            <w:pPr>
              <w:pStyle w:val="BodyCopyBODYCOPY"/>
              <w:rPr>
                <w:rFonts w:ascii="Arial" w:hAnsi="Arial" w:cs="Arial"/>
                <w:b/>
                <w:color w:val="FF0000"/>
              </w:rPr>
            </w:pPr>
            <w:r w:rsidRPr="001362F8">
              <w:rPr>
                <w:rFonts w:ascii="Arial" w:hAnsi="Arial" w:cs="Arial"/>
                <w:b/>
                <w:color w:val="FF0000"/>
              </w:rPr>
              <w:t>Authenticity relates only to cultural properties and is about the link between attributes and Outstanding Universal Value. It is embodied in those characteristics that most truthfully reflect and embody the cultural heritage values of a place. They can be expressed in the variety of types of attributes listed in the definition of attributes (</w:t>
            </w:r>
            <w:r w:rsidRPr="001362F8">
              <w:rPr>
                <w:rFonts w:ascii="Arial" w:hAnsi="Arial" w:cs="Arial"/>
                <w:b/>
                <w:i/>
                <w:color w:val="FF0000"/>
              </w:rPr>
              <w:t>Operational Guidelines</w:t>
            </w:r>
            <w:r w:rsidRPr="001362F8">
              <w:rPr>
                <w:rFonts w:ascii="Arial" w:hAnsi="Arial" w:cs="Arial"/>
                <w:b/>
                <w:color w:val="FF0000"/>
              </w:rPr>
              <w:t xml:space="preserve">). </w:t>
            </w:r>
          </w:p>
        </w:tc>
        <w:tc>
          <w:tcPr>
            <w:tcW w:w="2693" w:type="dxa"/>
            <w:gridSpan w:val="2"/>
          </w:tcPr>
          <w:p w:rsidR="00B34122" w:rsidRPr="001362F8" w:rsidRDefault="00B34122" w:rsidP="004B3751">
            <w:pPr>
              <w:pStyle w:val="Header"/>
              <w:rPr>
                <w:rFonts w:cs="Arial"/>
              </w:rPr>
            </w:pPr>
            <w:r w:rsidRPr="001362F8">
              <w:rPr>
                <w:rFonts w:cs="Arial"/>
              </w:rPr>
              <w:t>Historic Royal Palaces</w:t>
            </w: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MSC.A3.11</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color w:val="FF0000"/>
                <w:sz w:val="24"/>
                <w:szCs w:val="24"/>
              </w:rPr>
            </w:pPr>
            <w:r w:rsidRPr="001362F8">
              <w:rPr>
                <w:rFonts w:ascii="Arial" w:hAnsi="Arial" w:cs="Arial"/>
                <w:color w:val="FF0000"/>
                <w:sz w:val="24"/>
                <w:szCs w:val="24"/>
              </w:rPr>
              <w:t>Biodiversity offsets</w:t>
            </w:r>
          </w:p>
          <w:p w:rsidR="00B34122" w:rsidRPr="001362F8" w:rsidRDefault="00B34122" w:rsidP="004B3751">
            <w:pPr>
              <w:pStyle w:val="GlossarynamesMISC"/>
              <w:rPr>
                <w:rFonts w:ascii="Arial" w:hAnsi="Arial" w:cs="Arial"/>
                <w:color w:val="FF0000"/>
                <w:sz w:val="24"/>
                <w:szCs w:val="24"/>
              </w:rPr>
            </w:pPr>
          </w:p>
          <w:p w:rsidR="00B34122" w:rsidRPr="001362F8" w:rsidRDefault="00B34122" w:rsidP="004B3751">
            <w:pPr>
              <w:rPr>
                <w:rFonts w:cs="Arial"/>
                <w:b/>
                <w:color w:val="FF0000"/>
              </w:rPr>
            </w:pPr>
            <w:r w:rsidRPr="001362F8">
              <w:rPr>
                <w:rFonts w:cs="Arial"/>
                <w:b/>
                <w:color w:val="FF0000"/>
                <w:lang w:eastAsia="en-GB"/>
              </w:rPr>
              <w:t>Measures to improve existing or create replacement habitat where there are unavoidable impacts on wildlife habitats resulting from development or change of land use.</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MSC.A3.12</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color w:val="FF0000"/>
                <w:sz w:val="24"/>
                <w:szCs w:val="24"/>
              </w:rPr>
            </w:pPr>
            <w:bookmarkStart w:id="11" w:name="_Hlk516226197"/>
            <w:r w:rsidRPr="001362F8">
              <w:rPr>
                <w:rFonts w:ascii="Arial" w:hAnsi="Arial" w:cs="Arial"/>
                <w:color w:val="FF0000"/>
                <w:sz w:val="24"/>
                <w:szCs w:val="24"/>
              </w:rPr>
              <w:t>Blue / water space</w:t>
            </w:r>
          </w:p>
          <w:p w:rsidR="00B34122" w:rsidRPr="001362F8" w:rsidRDefault="00B34122" w:rsidP="004B3751">
            <w:pPr>
              <w:pStyle w:val="GlossarynamesMISC"/>
              <w:rPr>
                <w:rFonts w:ascii="Arial" w:hAnsi="Arial" w:cs="Arial"/>
                <w:color w:val="FF0000"/>
                <w:sz w:val="24"/>
                <w:szCs w:val="24"/>
              </w:rPr>
            </w:pPr>
          </w:p>
          <w:p w:rsidR="00B34122" w:rsidRPr="001362F8" w:rsidRDefault="00B34122" w:rsidP="004B3751">
            <w:pPr>
              <w:pStyle w:val="GlossarynamesMISC"/>
              <w:rPr>
                <w:rFonts w:ascii="Arial" w:hAnsi="Arial" w:cs="Arial"/>
                <w:color w:val="FF0000"/>
                <w:sz w:val="24"/>
                <w:szCs w:val="24"/>
              </w:rPr>
            </w:pPr>
            <w:r w:rsidRPr="001362F8">
              <w:rPr>
                <w:rFonts w:ascii="Arial" w:hAnsi="Arial" w:cs="Arial"/>
                <w:color w:val="FF0000"/>
                <w:sz w:val="24"/>
                <w:szCs w:val="24"/>
              </w:rPr>
              <w:t>Areas covered by water including the River Thames and other rivers, canals, reservoirs, lakes and ponds.</w:t>
            </w:r>
            <w:bookmarkEnd w:id="11"/>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MSC.A3.13</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trike/>
                <w:color w:val="FF0000"/>
                <w:sz w:val="24"/>
                <w:szCs w:val="24"/>
              </w:rPr>
            </w:pPr>
            <w:r w:rsidRPr="001362F8">
              <w:rPr>
                <w:rFonts w:ascii="Arial" w:hAnsi="Arial" w:cs="Arial"/>
                <w:strike/>
                <w:color w:val="FF0000"/>
                <w:sz w:val="24"/>
                <w:szCs w:val="24"/>
              </w:rPr>
              <w:t xml:space="preserve">Brown roofs </w:t>
            </w:r>
          </w:p>
          <w:p w:rsidR="00B34122" w:rsidRPr="001362F8" w:rsidRDefault="00B34122" w:rsidP="004B3751">
            <w:pPr>
              <w:pStyle w:val="BodyCopyBODYCOPY"/>
              <w:rPr>
                <w:rFonts w:ascii="Arial" w:hAnsi="Arial" w:cs="Arial"/>
                <w:strike/>
                <w:color w:val="FF0000"/>
              </w:rPr>
            </w:pPr>
            <w:r w:rsidRPr="001362F8">
              <w:rPr>
                <w:rFonts w:ascii="Arial" w:hAnsi="Arial" w:cs="Arial"/>
                <w:strike/>
                <w:color w:val="FF0000"/>
              </w:rPr>
              <w:t>Roofs which have a layer of soil or other material which provides a habitat or growing medium for plants or wildlife.</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MSC.A3.14</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spacing w:before="0" w:after="0" w:line="240" w:lineRule="auto"/>
              <w:rPr>
                <w:rFonts w:ascii="Arial" w:hAnsi="Arial" w:cs="Arial"/>
                <w:sz w:val="24"/>
                <w:szCs w:val="24"/>
              </w:rPr>
            </w:pPr>
            <w:r w:rsidRPr="001362F8">
              <w:rPr>
                <w:rFonts w:ascii="Arial" w:hAnsi="Arial" w:cs="Arial"/>
                <w:sz w:val="24"/>
                <w:szCs w:val="24"/>
              </w:rPr>
              <w:t>Car club</w:t>
            </w:r>
          </w:p>
          <w:p w:rsidR="00B34122" w:rsidRPr="001362F8" w:rsidRDefault="00B34122" w:rsidP="004B3751">
            <w:pPr>
              <w:rPr>
                <w:rFonts w:cs="Arial"/>
              </w:rPr>
            </w:pPr>
            <w:r w:rsidRPr="001362F8">
              <w:rPr>
                <w:rFonts w:cs="Arial"/>
                <w:strike/>
                <w:color w:val="FF0000"/>
              </w:rPr>
              <w:t>These are schemes such as city car clubs and car pools, which facilitate vehicle sharing.</w:t>
            </w:r>
            <w:r w:rsidRPr="001362F8">
              <w:rPr>
                <w:rFonts w:cs="Arial"/>
                <w:color w:val="FF0000"/>
              </w:rPr>
              <w:t xml:space="preserve"> </w:t>
            </w:r>
            <w:r w:rsidRPr="001362F8">
              <w:rPr>
                <w:rFonts w:cs="Arial"/>
                <w:b/>
                <w:color w:val="FF0000"/>
              </w:rPr>
              <w:t>A short-term car rental service that allows members access to cars parked locally for a per-minute, per-hour or per-day fee.</w:t>
            </w:r>
            <w:r w:rsidRPr="001362F8">
              <w:rPr>
                <w:rFonts w:cs="Arial"/>
                <w:lang w:eastAsia="en-GB"/>
              </w:rPr>
              <w:t xml:space="preserve"> </w:t>
            </w:r>
            <w:r w:rsidRPr="001362F8">
              <w:rPr>
                <w:rFonts w:cs="Arial"/>
              </w:rPr>
              <w:t xml:space="preserve">      </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MSC.A3.15</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lang w:eastAsia="en-GB"/>
              </w:rPr>
            </w:pPr>
            <w:bookmarkStart w:id="12" w:name="_Hlk514764135"/>
            <w:r w:rsidRPr="001362F8">
              <w:rPr>
                <w:rFonts w:cs="Arial"/>
                <w:lang w:eastAsia="en-GB"/>
              </w:rPr>
              <w:t>Circular economy</w:t>
            </w:r>
          </w:p>
          <w:p w:rsidR="00B34122" w:rsidRPr="001362F8" w:rsidRDefault="00B34122" w:rsidP="004B3751">
            <w:pPr>
              <w:rPr>
                <w:rFonts w:cs="Arial"/>
                <w:lang w:eastAsia="en-GB"/>
              </w:rPr>
            </w:pPr>
          </w:p>
          <w:p w:rsidR="00B34122" w:rsidRPr="001362F8" w:rsidRDefault="00B34122" w:rsidP="004B3751">
            <w:pPr>
              <w:rPr>
                <w:rFonts w:cs="Arial"/>
              </w:rPr>
            </w:pPr>
            <w:r w:rsidRPr="001362F8">
              <w:rPr>
                <w:rFonts w:cs="Arial"/>
                <w:lang w:eastAsia="en-GB"/>
              </w:rPr>
              <w:t>An economic model in which resources are kept in use at the highest level possible for as long as possible in order to maximise value and reduce waste, moving away from the traditional linear economic model of ‘make, use, dispose’</w:t>
            </w:r>
            <w:bookmarkEnd w:id="12"/>
          </w:p>
        </w:tc>
        <w:tc>
          <w:tcPr>
            <w:tcW w:w="2693" w:type="dxa"/>
            <w:gridSpan w:val="2"/>
          </w:tcPr>
          <w:p w:rsidR="00B34122" w:rsidRPr="001362F8" w:rsidRDefault="00322295" w:rsidP="004B3751">
            <w:pPr>
              <w:pStyle w:val="Header"/>
              <w:rPr>
                <w:rFonts w:cs="Arial"/>
              </w:rPr>
            </w:pPr>
            <w:r w:rsidRPr="001362F8">
              <w:rPr>
                <w:rFonts w:cs="Arial"/>
              </w:rPr>
              <w:t>L</w:t>
            </w:r>
            <w:r>
              <w:rPr>
                <w:rFonts w:cs="Arial"/>
              </w:rPr>
              <w:t xml:space="preserve">ondon </w:t>
            </w:r>
            <w:r w:rsidRPr="001362F8">
              <w:rPr>
                <w:rFonts w:cs="Arial"/>
              </w:rPr>
              <w:t>B</w:t>
            </w:r>
            <w:r>
              <w:rPr>
                <w:rFonts w:cs="Arial"/>
              </w:rPr>
              <w:t xml:space="preserve">orough of </w:t>
            </w:r>
            <w:r w:rsidR="00B34122" w:rsidRPr="001362F8">
              <w:rPr>
                <w:rFonts w:cs="Arial"/>
              </w:rPr>
              <w:t>Camden, SEWPAG</w:t>
            </w:r>
          </w:p>
        </w:tc>
        <w:tc>
          <w:tcPr>
            <w:tcW w:w="1985" w:type="dxa"/>
            <w:gridSpan w:val="2"/>
          </w:tcPr>
          <w:p w:rsidR="00B34122" w:rsidRPr="001362F8" w:rsidRDefault="00B34122" w:rsidP="004B3751">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MSC.A3.16</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lang w:eastAsia="en-GB"/>
              </w:rPr>
            </w:pPr>
            <w:r w:rsidRPr="001362F8">
              <w:rPr>
                <w:rFonts w:cs="Arial"/>
                <w:b/>
                <w:color w:val="FF0000"/>
                <w:lang w:eastAsia="en-GB"/>
              </w:rPr>
              <w:t>Communal heating systems</w:t>
            </w:r>
          </w:p>
          <w:p w:rsidR="00B34122" w:rsidRPr="001362F8" w:rsidRDefault="00B34122" w:rsidP="004B3751">
            <w:pPr>
              <w:rPr>
                <w:rFonts w:cs="Arial"/>
                <w:b/>
                <w:color w:val="FF0000"/>
                <w:lang w:eastAsia="en-GB"/>
              </w:rPr>
            </w:pPr>
          </w:p>
          <w:p w:rsidR="00B34122" w:rsidRPr="001362F8" w:rsidRDefault="00B34122" w:rsidP="004B3751">
            <w:pPr>
              <w:rPr>
                <w:rFonts w:cs="Arial"/>
                <w:b/>
                <w:color w:val="FF0000"/>
                <w:lang w:eastAsia="en-GB"/>
              </w:rPr>
            </w:pPr>
            <w:r w:rsidRPr="001362F8">
              <w:rPr>
                <w:rFonts w:cs="Arial"/>
                <w:b/>
                <w:color w:val="FF0000"/>
                <w:lang w:eastAsia="en-GB"/>
              </w:rPr>
              <w:t>A communal heating system supplies heat to multiple properties from a common heat source. It may range from a district system heating many buildings to a system serving an individual block of flats.</w:t>
            </w:r>
          </w:p>
        </w:tc>
        <w:tc>
          <w:tcPr>
            <w:tcW w:w="2693" w:type="dxa"/>
            <w:gridSpan w:val="2"/>
          </w:tcPr>
          <w:p w:rsidR="00B34122" w:rsidRPr="001362F8" w:rsidRDefault="00B34122" w:rsidP="004B3751">
            <w:pPr>
              <w:pStyle w:val="GlossarynamesMISC"/>
              <w:rPr>
                <w:rFonts w:ascii="Arial" w:hAnsi="Arial" w:cs="Arial"/>
                <w:sz w:val="24"/>
                <w:szCs w:val="24"/>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MSC.A3.17</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color w:val="FF0000"/>
                <w:sz w:val="24"/>
                <w:szCs w:val="24"/>
              </w:rPr>
            </w:pPr>
            <w:r w:rsidRPr="001362F8">
              <w:rPr>
                <w:rFonts w:ascii="Arial" w:hAnsi="Arial" w:cs="Arial"/>
                <w:color w:val="FF0000"/>
                <w:sz w:val="24"/>
                <w:szCs w:val="24"/>
              </w:rPr>
              <w:t>Community led housing</w:t>
            </w:r>
          </w:p>
          <w:p w:rsidR="00B34122" w:rsidRPr="001362F8" w:rsidRDefault="00B34122" w:rsidP="004B3751">
            <w:pPr>
              <w:pStyle w:val="GlossarynamesMISC"/>
              <w:rPr>
                <w:rFonts w:ascii="Arial" w:hAnsi="Arial" w:cs="Arial"/>
                <w:color w:val="FF0000"/>
                <w:sz w:val="24"/>
                <w:szCs w:val="24"/>
              </w:rPr>
            </w:pPr>
          </w:p>
          <w:p w:rsidR="00B34122" w:rsidRPr="001362F8" w:rsidRDefault="00B34122" w:rsidP="004B3751">
            <w:pPr>
              <w:rPr>
                <w:rFonts w:cs="Arial"/>
                <w:b/>
                <w:color w:val="FF0000"/>
              </w:rPr>
            </w:pPr>
            <w:r w:rsidRPr="001362F8">
              <w:rPr>
                <w:rFonts w:cs="Arial"/>
                <w:b/>
                <w:color w:val="FF0000"/>
                <w:lang w:eastAsia="en-GB"/>
              </w:rPr>
              <w:t>Schemes that are genuinely community-led all share three common principles: meaningful community engagement and consent occurs throughout the development process (communities do not necessarily have to initiate the conversation, or build homes themselves); there is a presumption that the community group or organisation will take a long-term formal role in the ownership, stewardship, or management of the homes; and the benefits of the scheme to the local area and/or specified community group are clearly defined and legally protected in perpetuity.</w:t>
            </w:r>
          </w:p>
        </w:tc>
        <w:tc>
          <w:tcPr>
            <w:tcW w:w="2693" w:type="dxa"/>
            <w:gridSpan w:val="2"/>
          </w:tcPr>
          <w:p w:rsidR="00B34122" w:rsidRPr="001362F8" w:rsidRDefault="00B34122" w:rsidP="004B3751">
            <w:pPr>
              <w:pStyle w:val="GlossarynamesMISC"/>
              <w:rPr>
                <w:rFonts w:ascii="Arial" w:hAnsi="Arial" w:cs="Arial"/>
                <w:b w:val="0"/>
                <w:bCs w:val="0"/>
                <w:color w:val="auto"/>
                <w:spacing w:val="0"/>
                <w:sz w:val="24"/>
                <w:szCs w:val="24"/>
                <w:lang w:eastAsia="en-US"/>
              </w:rPr>
            </w:pPr>
            <w:r w:rsidRPr="001362F8">
              <w:rPr>
                <w:rFonts w:ascii="Arial" w:hAnsi="Arial" w:cs="Arial"/>
                <w:b w:val="0"/>
                <w:bCs w:val="0"/>
                <w:color w:val="auto"/>
                <w:spacing w:val="0"/>
                <w:sz w:val="24"/>
                <w:szCs w:val="24"/>
                <w:lang w:eastAsia="en-US"/>
              </w:rPr>
              <w:t>Community Led Housing London</w:t>
            </w:r>
          </w:p>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MSC.A3.18</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color w:val="FF0000"/>
                <w:spacing w:val="0"/>
                <w:sz w:val="24"/>
                <w:szCs w:val="24"/>
                <w:lang w:eastAsia="en-US"/>
              </w:rPr>
            </w:pPr>
            <w:r w:rsidRPr="001362F8">
              <w:rPr>
                <w:rFonts w:ascii="Arial" w:hAnsi="Arial" w:cs="Arial"/>
                <w:sz w:val="24"/>
                <w:szCs w:val="24"/>
              </w:rPr>
              <w:t xml:space="preserve">Conservation </w:t>
            </w:r>
            <w:r w:rsidRPr="001362F8">
              <w:rPr>
                <w:rFonts w:ascii="Arial" w:hAnsi="Arial" w:cs="Arial"/>
                <w:color w:val="FF0000"/>
                <w:sz w:val="24"/>
                <w:szCs w:val="24"/>
              </w:rPr>
              <w:t>(heritage)</w:t>
            </w:r>
          </w:p>
        </w:tc>
        <w:tc>
          <w:tcPr>
            <w:tcW w:w="2693"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b w:val="0"/>
                <w:bCs w:val="0"/>
                <w:color w:val="auto"/>
                <w:spacing w:val="0"/>
                <w:sz w:val="24"/>
                <w:szCs w:val="24"/>
                <w:lang w:eastAsia="en-US"/>
              </w:rPr>
              <w:t>Redington Frognal Neighbourhood Forum</w:t>
            </w: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MSC.A3.19</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Construction</w:t>
            </w:r>
            <w:r w:rsidRPr="001362F8">
              <w:rPr>
                <w:rFonts w:ascii="Arial" w:hAnsi="Arial" w:cs="Arial"/>
                <w:color w:val="FF0000"/>
                <w:sz w:val="24"/>
                <w:szCs w:val="24"/>
              </w:rPr>
              <w:t>,</w:t>
            </w:r>
            <w:r w:rsidRPr="001362F8">
              <w:rPr>
                <w:rFonts w:ascii="Arial" w:hAnsi="Arial" w:cs="Arial"/>
                <w:sz w:val="24"/>
                <w:szCs w:val="24"/>
              </w:rPr>
              <w:t xml:space="preserve"> </w:t>
            </w:r>
            <w:r w:rsidRPr="001362F8">
              <w:rPr>
                <w:rFonts w:ascii="Arial" w:hAnsi="Arial" w:cs="Arial"/>
                <w:strike/>
                <w:color w:val="FF0000"/>
                <w:sz w:val="24"/>
                <w:szCs w:val="24"/>
              </w:rPr>
              <w:t>and</w:t>
            </w:r>
            <w:r w:rsidRPr="001362F8">
              <w:rPr>
                <w:rFonts w:ascii="Arial" w:hAnsi="Arial" w:cs="Arial"/>
                <w:color w:val="FF0000"/>
                <w:sz w:val="24"/>
                <w:szCs w:val="24"/>
              </w:rPr>
              <w:t xml:space="preserve"> </w:t>
            </w:r>
            <w:r w:rsidRPr="001362F8">
              <w:rPr>
                <w:rFonts w:ascii="Arial" w:hAnsi="Arial" w:cs="Arial"/>
                <w:sz w:val="24"/>
                <w:szCs w:val="24"/>
              </w:rPr>
              <w:t xml:space="preserve">demolition </w:t>
            </w:r>
            <w:r w:rsidRPr="001362F8">
              <w:rPr>
                <w:rFonts w:ascii="Arial" w:hAnsi="Arial" w:cs="Arial"/>
                <w:color w:val="FF0000"/>
                <w:sz w:val="24"/>
                <w:szCs w:val="24"/>
              </w:rPr>
              <w:t xml:space="preserve">and excavation </w:t>
            </w:r>
            <w:r w:rsidRPr="001362F8">
              <w:rPr>
                <w:rFonts w:ascii="Arial" w:hAnsi="Arial" w:cs="Arial"/>
                <w:sz w:val="24"/>
                <w:szCs w:val="24"/>
              </w:rPr>
              <w:t>waste</w:t>
            </w:r>
          </w:p>
          <w:p w:rsidR="00B34122" w:rsidRPr="001362F8" w:rsidRDefault="00B34122" w:rsidP="004B3751">
            <w:pPr>
              <w:pStyle w:val="BodyCopyBODYCOPY"/>
              <w:rPr>
                <w:rFonts w:ascii="Arial" w:hAnsi="Arial" w:cs="Arial"/>
              </w:rPr>
            </w:pPr>
            <w:r w:rsidRPr="001362F8">
              <w:rPr>
                <w:rFonts w:ascii="Arial" w:hAnsi="Arial" w:cs="Arial"/>
              </w:rPr>
              <w:t xml:space="preserve">This is waste arising from the </w:t>
            </w:r>
            <w:r w:rsidRPr="001362F8">
              <w:rPr>
                <w:rFonts w:ascii="Arial" w:hAnsi="Arial" w:cs="Arial"/>
                <w:b/>
                <w:color w:val="FF0000"/>
              </w:rPr>
              <w:t>excavation,</w:t>
            </w:r>
            <w:r w:rsidRPr="001362F8">
              <w:rPr>
                <w:rFonts w:ascii="Arial" w:hAnsi="Arial" w:cs="Arial"/>
              </w:rPr>
              <w:t xml:space="preserve"> construction, repair, maintenance and demolition of buildings and structures, including roads. It consists mostly of brick, concrete, hardcore, subsoil and topsoil, but it can contain quantities of timber, metal, plastics and occasionally special (hazardous) waste materials.</w:t>
            </w:r>
          </w:p>
        </w:tc>
        <w:tc>
          <w:tcPr>
            <w:tcW w:w="2693" w:type="dxa"/>
            <w:gridSpan w:val="2"/>
          </w:tcPr>
          <w:p w:rsidR="00B34122" w:rsidRPr="001362F8" w:rsidRDefault="00B34122" w:rsidP="004B3751">
            <w:pPr>
              <w:pStyle w:val="GlossarynamesMISC"/>
              <w:rPr>
                <w:rFonts w:ascii="Arial" w:hAnsi="Arial" w:cs="Arial"/>
                <w:sz w:val="24"/>
                <w:szCs w:val="24"/>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MSC.A3.20</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lang w:eastAsia="en-GB"/>
              </w:rPr>
            </w:pPr>
            <w:bookmarkStart w:id="13" w:name="_Hlk514761913"/>
            <w:r w:rsidRPr="001362F8">
              <w:rPr>
                <w:rFonts w:cs="Arial"/>
                <w:b/>
                <w:color w:val="FF0000"/>
                <w:lang w:eastAsia="en-GB"/>
              </w:rPr>
              <w:t>Creative Enterprise Zone</w:t>
            </w:r>
          </w:p>
          <w:p w:rsidR="00B34122" w:rsidRPr="001362F8" w:rsidRDefault="00B34122" w:rsidP="004B3751">
            <w:pPr>
              <w:rPr>
                <w:rFonts w:cs="Arial"/>
                <w:b/>
                <w:color w:val="FF0000"/>
                <w:lang w:eastAsia="en-GB"/>
              </w:rPr>
            </w:pPr>
          </w:p>
          <w:p w:rsidR="00B34122" w:rsidRPr="001362F8" w:rsidRDefault="00B34122" w:rsidP="004B3751">
            <w:pPr>
              <w:rPr>
                <w:rFonts w:cs="Arial"/>
                <w:b/>
                <w:color w:val="FF0000"/>
              </w:rPr>
            </w:pPr>
            <w:r w:rsidRPr="001362F8">
              <w:rPr>
                <w:rFonts w:cs="Arial"/>
                <w:b/>
                <w:color w:val="FF0000"/>
                <w:lang w:eastAsia="en-GB"/>
              </w:rPr>
              <w:t>A Mayor of London initiative to establish clusters of creative production, which provide affordable premises and enterprise-related incentives for artists and creative businesses, pro-culture planning and housing policies, and offer career pathways and creative jobs for local communities and young people.</w:t>
            </w:r>
            <w:bookmarkEnd w:id="13"/>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MSC.A3.21</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lang w:eastAsia="en-GB"/>
              </w:rPr>
            </w:pPr>
            <w:bookmarkStart w:id="14" w:name="_Hlk514765643"/>
            <w:r w:rsidRPr="001362F8">
              <w:rPr>
                <w:rFonts w:cs="Arial"/>
                <w:b/>
                <w:color w:val="FF0000"/>
                <w:lang w:eastAsia="en-GB"/>
              </w:rPr>
              <w:t>Decentralised energy</w:t>
            </w:r>
          </w:p>
          <w:p w:rsidR="00B34122" w:rsidRPr="001362F8" w:rsidRDefault="00B34122" w:rsidP="004B3751">
            <w:pPr>
              <w:rPr>
                <w:rFonts w:cs="Arial"/>
                <w:b/>
                <w:color w:val="FF0000"/>
                <w:lang w:eastAsia="en-GB"/>
              </w:rPr>
            </w:pPr>
          </w:p>
          <w:p w:rsidR="00B34122" w:rsidRPr="001362F8" w:rsidRDefault="00B34122" w:rsidP="004B3751">
            <w:pPr>
              <w:pStyle w:val="BodyCopyBODYCOPY"/>
              <w:rPr>
                <w:rFonts w:ascii="Arial" w:hAnsi="Arial" w:cs="Arial"/>
                <w:b/>
                <w:color w:val="FF0000"/>
              </w:rPr>
            </w:pPr>
            <w:r w:rsidRPr="001362F8">
              <w:rPr>
                <w:rFonts w:ascii="Arial" w:hAnsi="Arial" w:cs="Arial"/>
                <w:b/>
                <w:color w:val="FF0000"/>
              </w:rPr>
              <w:t>A range of definitions exist for decentralised energy. In the context of the London Plan, it refers to low-and zero-carbon power and/or heat generated and delivered within London. This includes microgeneration, such as photovoltaics on individual buildings, through to large-scale heat networks.</w:t>
            </w:r>
            <w:bookmarkEnd w:id="14"/>
          </w:p>
        </w:tc>
        <w:tc>
          <w:tcPr>
            <w:tcW w:w="2693" w:type="dxa"/>
            <w:gridSpan w:val="2"/>
          </w:tcPr>
          <w:p w:rsidR="00B34122" w:rsidRPr="001362F8" w:rsidRDefault="00B34122" w:rsidP="004B3751">
            <w:pPr>
              <w:pStyle w:val="Header"/>
              <w:rPr>
                <w:rFonts w:cs="Arial"/>
              </w:rPr>
            </w:pPr>
            <w:r w:rsidRPr="001362F8">
              <w:rPr>
                <w:rFonts w:cs="Arial"/>
              </w:rPr>
              <w:t>London Sustainable Development Commission</w:t>
            </w: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MSC.A3.22</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color w:val="FF0000"/>
                <w:sz w:val="24"/>
                <w:szCs w:val="24"/>
              </w:rPr>
            </w:pPr>
            <w:r w:rsidRPr="001362F8">
              <w:rPr>
                <w:rFonts w:ascii="Arial" w:hAnsi="Arial" w:cs="Arial"/>
                <w:color w:val="FF0000"/>
                <w:sz w:val="24"/>
                <w:szCs w:val="24"/>
              </w:rPr>
              <w:t xml:space="preserve">Freight </w:t>
            </w:r>
          </w:p>
          <w:p w:rsidR="00B34122" w:rsidRPr="001362F8" w:rsidRDefault="00B34122" w:rsidP="004B3751">
            <w:pPr>
              <w:pStyle w:val="GlossarynamesMISC"/>
              <w:rPr>
                <w:rFonts w:ascii="Arial" w:hAnsi="Arial" w:cs="Arial"/>
                <w:color w:val="FF0000"/>
                <w:sz w:val="24"/>
                <w:szCs w:val="24"/>
              </w:rPr>
            </w:pPr>
          </w:p>
          <w:p w:rsidR="00B34122" w:rsidRPr="001362F8" w:rsidRDefault="00B34122" w:rsidP="004B3751">
            <w:pPr>
              <w:pStyle w:val="BodyCopyBODYCOPY"/>
              <w:rPr>
                <w:rFonts w:ascii="Arial" w:hAnsi="Arial" w:cs="Arial"/>
                <w:b/>
                <w:color w:val="FF0000"/>
              </w:rPr>
            </w:pPr>
            <w:r w:rsidRPr="001362F8">
              <w:rPr>
                <w:rFonts w:ascii="Arial" w:hAnsi="Arial" w:cs="Arial"/>
                <w:b/>
                <w:color w:val="FF0000"/>
              </w:rPr>
              <w:t xml:space="preserve">A general term to refer to trips made for the purposes of delivering goods, enabling servicing activity or supporting construction. </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MSC.A3.23</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Green corridors</w:t>
            </w:r>
          </w:p>
          <w:p w:rsidR="00B34122" w:rsidRPr="001362F8" w:rsidRDefault="00B34122" w:rsidP="004B3751">
            <w:pPr>
              <w:pStyle w:val="GlossarynamesMISC"/>
              <w:rPr>
                <w:rFonts w:ascii="Arial" w:hAnsi="Arial" w:cs="Arial"/>
                <w:sz w:val="24"/>
                <w:szCs w:val="24"/>
              </w:rPr>
            </w:pPr>
          </w:p>
          <w:p w:rsidR="00B34122" w:rsidRPr="001362F8" w:rsidRDefault="00B34122" w:rsidP="0074164F">
            <w:pPr>
              <w:pStyle w:val="BodyCopyBODYCOPY"/>
              <w:spacing w:before="0" w:after="0" w:line="240" w:lineRule="auto"/>
              <w:rPr>
                <w:rFonts w:ascii="Arial" w:hAnsi="Arial" w:cs="Arial"/>
              </w:rPr>
            </w:pPr>
            <w:r w:rsidRPr="001362F8">
              <w:rPr>
                <w:rFonts w:ascii="Arial" w:hAnsi="Arial" w:cs="Arial"/>
                <w:strike/>
                <w:color w:val="FF0000"/>
              </w:rPr>
              <w:t xml:space="preserve">This refers to r </w:t>
            </w:r>
            <w:r w:rsidRPr="001362F8">
              <w:rPr>
                <w:rFonts w:ascii="Arial" w:hAnsi="Arial" w:cs="Arial"/>
                <w:b/>
                <w:color w:val="FF0000"/>
              </w:rPr>
              <w:t>R</w:t>
            </w:r>
            <w:r w:rsidRPr="001362F8">
              <w:rPr>
                <w:rFonts w:ascii="Arial" w:hAnsi="Arial" w:cs="Arial"/>
              </w:rPr>
              <w:t xml:space="preserve">elatively continuous areas of open space leading through the built environment, which may </w:t>
            </w:r>
            <w:r w:rsidRPr="001362F8">
              <w:rPr>
                <w:rFonts w:ascii="Arial" w:hAnsi="Arial" w:cs="Arial"/>
                <w:strike/>
                <w:color w:val="FF0000"/>
              </w:rPr>
              <w:t>be</w:t>
            </w:r>
            <w:r w:rsidRPr="001362F8">
              <w:rPr>
                <w:rFonts w:ascii="Arial" w:hAnsi="Arial" w:cs="Arial"/>
                <w:color w:val="FF0000"/>
              </w:rPr>
              <w:t xml:space="preserve"> </w:t>
            </w:r>
            <w:r w:rsidRPr="001362F8">
              <w:rPr>
                <w:rFonts w:ascii="Arial" w:hAnsi="Arial" w:cs="Arial"/>
              </w:rPr>
              <w:t>link</w:t>
            </w:r>
            <w:r w:rsidRPr="001362F8">
              <w:rPr>
                <w:rFonts w:ascii="Arial" w:hAnsi="Arial" w:cs="Arial"/>
                <w:strike/>
                <w:color w:val="FF0000"/>
              </w:rPr>
              <w:t>ed</w:t>
            </w:r>
            <w:r w:rsidRPr="001362F8">
              <w:rPr>
                <w:rFonts w:ascii="Arial" w:hAnsi="Arial" w:cs="Arial"/>
              </w:rPr>
              <w:t xml:space="preserve"> </w:t>
            </w:r>
            <w:r w:rsidRPr="001362F8">
              <w:rPr>
                <w:rFonts w:ascii="Arial" w:hAnsi="Arial" w:cs="Arial"/>
                <w:strike/>
                <w:color w:val="FF0000"/>
              </w:rPr>
              <w:t>and may not be publicly accessible</w:t>
            </w:r>
            <w:r w:rsidRPr="001362F8">
              <w:rPr>
                <w:rFonts w:ascii="Arial" w:hAnsi="Arial" w:cs="Arial"/>
                <w:b/>
                <w:strike/>
                <w:color w:val="FF0000"/>
              </w:rPr>
              <w:t xml:space="preserve"> </w:t>
            </w:r>
            <w:r w:rsidRPr="001362F8">
              <w:rPr>
                <w:rFonts w:ascii="Arial" w:hAnsi="Arial" w:cs="Arial"/>
                <w:b/>
                <w:color w:val="FF0000"/>
              </w:rPr>
              <w:t>to each other and to the Green Belt or Metropolitan Open Land</w:t>
            </w:r>
            <w:r w:rsidRPr="001362F8">
              <w:rPr>
                <w:rFonts w:ascii="Arial" w:hAnsi="Arial" w:cs="Arial"/>
              </w:rPr>
              <w:t xml:space="preserve">. </w:t>
            </w:r>
            <w:r w:rsidRPr="001362F8">
              <w:rPr>
                <w:rFonts w:ascii="Arial" w:hAnsi="Arial" w:cs="Arial"/>
                <w:b/>
                <w:color w:val="FF0000"/>
              </w:rPr>
              <w:t>They often consist of rivers, railway embankments and cuttings, roadside verges, canals, parks, playing fields and extensive areas of private gardens</w:t>
            </w:r>
            <w:r w:rsidRPr="001362F8">
              <w:rPr>
                <w:rFonts w:ascii="Arial" w:hAnsi="Arial" w:cs="Arial"/>
                <w:color w:val="404040" w:themeColor="text1" w:themeTint="BF"/>
              </w:rPr>
              <w:t>.</w:t>
            </w:r>
            <w:r w:rsidRPr="001362F8">
              <w:rPr>
                <w:rFonts w:ascii="Arial" w:hAnsi="Arial" w:cs="Arial"/>
              </w:rPr>
              <w:t xml:space="preserve"> They may allow animals and plants to be found further into the built-up area than would otherwise be the case and provide an extension to the habitats of the sites they join.</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Height w:val="2710"/>
        </w:trPr>
        <w:tc>
          <w:tcPr>
            <w:tcW w:w="1418" w:type="dxa"/>
          </w:tcPr>
          <w:p w:rsidR="00B34122" w:rsidRPr="001362F8" w:rsidRDefault="00B34122" w:rsidP="004B3751">
            <w:pPr>
              <w:ind w:right="-99"/>
              <w:rPr>
                <w:rFonts w:cs="Arial"/>
                <w:color w:val="000000"/>
              </w:rPr>
            </w:pPr>
            <w:r w:rsidRPr="001362F8">
              <w:rPr>
                <w:rFonts w:cs="Arial"/>
                <w:color w:val="000000"/>
              </w:rPr>
              <w:t>MSC.A3.24</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BodyCopyBODYCOPY"/>
              <w:rPr>
                <w:rFonts w:ascii="Arial" w:hAnsi="Arial" w:cs="Arial"/>
                <w:b/>
                <w:color w:val="FF0000"/>
              </w:rPr>
            </w:pPr>
            <w:r w:rsidRPr="001362F8">
              <w:rPr>
                <w:rFonts w:ascii="Arial" w:hAnsi="Arial" w:cs="Arial"/>
                <w:b/>
                <w:color w:val="FF0000"/>
              </w:rPr>
              <w:t>Green cover</w:t>
            </w:r>
          </w:p>
          <w:p w:rsidR="00B34122" w:rsidRPr="001362F8" w:rsidRDefault="00B34122" w:rsidP="004B3751">
            <w:pPr>
              <w:pStyle w:val="BodyCopyBODYCOPY"/>
              <w:rPr>
                <w:rFonts w:ascii="Arial" w:hAnsi="Arial" w:cs="Arial"/>
                <w:b/>
                <w:color w:val="FF0000"/>
              </w:rPr>
            </w:pPr>
          </w:p>
          <w:p w:rsidR="00B34122" w:rsidRPr="001362F8" w:rsidRDefault="00B34122" w:rsidP="004B3751">
            <w:pPr>
              <w:pStyle w:val="BodyCopyBODYCOPY"/>
              <w:rPr>
                <w:rFonts w:ascii="Arial" w:hAnsi="Arial" w:cs="Arial"/>
                <w:bCs/>
              </w:rPr>
            </w:pPr>
            <w:r w:rsidRPr="001362F8">
              <w:rPr>
                <w:rFonts w:ascii="Arial" w:hAnsi="Arial" w:cs="Arial"/>
                <w:b/>
                <w:color w:val="FF0000"/>
              </w:rPr>
              <w:t>The total area covered by vegetation and water across London. It not only includes publicly accessible and publicly managed vegetated land (i.e. green space) and waterways, but also non-accessible green and blue spaces, as well as privately owned vegetated land including private gardens and agricultural land, and the area of vegetated cover on buildings and in the wider built environment such as green roofs, street trees and rain gardens.</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MSC.A3.25</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bookmarkStart w:id="15" w:name="_Hlk514762503"/>
            <w:r w:rsidRPr="001362F8">
              <w:rPr>
                <w:rFonts w:ascii="Arial" w:hAnsi="Arial" w:cs="Arial"/>
                <w:sz w:val="24"/>
                <w:szCs w:val="24"/>
              </w:rPr>
              <w:t>Green infrastructure</w:t>
            </w:r>
          </w:p>
          <w:bookmarkEnd w:id="15"/>
          <w:p w:rsidR="00B34122" w:rsidRPr="001362F8" w:rsidRDefault="00B34122" w:rsidP="004B3751">
            <w:pPr>
              <w:rPr>
                <w:rFonts w:cs="Arial"/>
                <w:b/>
                <w:color w:val="FF0000"/>
              </w:rPr>
            </w:pPr>
            <w:r w:rsidRPr="001362F8">
              <w:rPr>
                <w:rFonts w:cs="Arial"/>
              </w:rPr>
              <w:t xml:space="preserve">A network of green </w:t>
            </w:r>
            <w:r w:rsidRPr="001362F8">
              <w:rPr>
                <w:rFonts w:cs="Arial"/>
                <w:b/>
                <w:color w:val="FF0000"/>
              </w:rPr>
              <w:t xml:space="preserve">and blue </w:t>
            </w:r>
            <w:r w:rsidRPr="001362F8">
              <w:rPr>
                <w:rFonts w:cs="Arial"/>
              </w:rPr>
              <w:t xml:space="preserve">spaces – and features such as street trees and green roofs - that is planned, designed and managed to deliver a range of benefits. These include </w:t>
            </w:r>
            <w:r w:rsidRPr="001362F8">
              <w:rPr>
                <w:rFonts w:cs="Arial"/>
                <w:b/>
                <w:bCs/>
                <w:color w:val="FF0000"/>
              </w:rPr>
              <w:t xml:space="preserve">promoting mental and physical health and wellbeing; </w:t>
            </w:r>
            <w:r w:rsidRPr="001362F8">
              <w:rPr>
                <w:rFonts w:cs="Arial"/>
                <w:strike/>
                <w:color w:val="FF0000"/>
              </w:rPr>
              <w:t xml:space="preserve">mitigating flooding, cooling the urban environment </w:t>
            </w:r>
            <w:r w:rsidRPr="001362F8">
              <w:rPr>
                <w:rFonts w:cs="Arial"/>
                <w:b/>
                <w:bCs/>
                <w:color w:val="FF0000"/>
              </w:rPr>
              <w:t>adapting to the impacts of climate change and the urban heat-island effect; improving air and water quality; encouraging walking and cycling</w:t>
            </w:r>
            <w:r w:rsidRPr="001362F8">
              <w:rPr>
                <w:rFonts w:cs="Arial"/>
                <w:color w:val="FF0000"/>
              </w:rPr>
              <w:t>;</w:t>
            </w:r>
            <w:r w:rsidRPr="001362F8">
              <w:rPr>
                <w:rFonts w:cs="Arial"/>
                <w:b/>
                <w:bCs/>
                <w:color w:val="FF0000"/>
              </w:rPr>
              <w:t xml:space="preserve"> supporting landscape and heritage conservation; learning about the environment; supporting food growing</w:t>
            </w:r>
            <w:r w:rsidRPr="001362F8">
              <w:rPr>
                <w:rFonts w:cs="Arial"/>
              </w:rPr>
              <w:t xml:space="preserve"> and </w:t>
            </w:r>
            <w:r w:rsidRPr="001362F8">
              <w:rPr>
                <w:rFonts w:cs="Arial"/>
                <w:b/>
                <w:bCs/>
                <w:color w:val="FF0000"/>
              </w:rPr>
              <w:t>conserving</w:t>
            </w:r>
            <w:r w:rsidRPr="001362F8">
              <w:rPr>
                <w:rFonts w:cs="Arial"/>
                <w:color w:val="FF0000"/>
              </w:rPr>
              <w:t xml:space="preserve"> </w:t>
            </w:r>
            <w:r w:rsidRPr="001362F8">
              <w:rPr>
                <w:rFonts w:cs="Arial"/>
                <w:b/>
                <w:color w:val="FF0000"/>
              </w:rPr>
              <w:t>and</w:t>
            </w:r>
            <w:r w:rsidRPr="001362F8">
              <w:rPr>
                <w:rFonts w:cs="Arial"/>
                <w:color w:val="FF0000"/>
              </w:rPr>
              <w:t xml:space="preserve"> </w:t>
            </w:r>
            <w:r w:rsidRPr="001362F8">
              <w:rPr>
                <w:rFonts w:cs="Arial"/>
              </w:rPr>
              <w:t xml:space="preserve">enhancing biodiversity and ecological resilience, </w:t>
            </w:r>
            <w:r w:rsidRPr="001362F8">
              <w:rPr>
                <w:rFonts w:cs="Arial"/>
                <w:b/>
                <w:color w:val="FF0000"/>
              </w:rPr>
              <w:t>alongside more traditional functions of green space such as play, sport and recreation and</w:t>
            </w:r>
            <w:r w:rsidRPr="001362F8">
              <w:rPr>
                <w:rFonts w:cs="Arial"/>
                <w:b/>
                <w:strike/>
                <w:color w:val="FF0000"/>
              </w:rPr>
              <w:t xml:space="preserve"> as well as </w:t>
            </w:r>
            <w:r w:rsidRPr="001362F8">
              <w:rPr>
                <w:rFonts w:cs="Arial"/>
                <w:b/>
                <w:color w:val="FF0000"/>
              </w:rPr>
              <w:t>providing more attractive places for people.</w:t>
            </w:r>
          </w:p>
        </w:tc>
        <w:tc>
          <w:tcPr>
            <w:tcW w:w="2693" w:type="dxa"/>
            <w:gridSpan w:val="2"/>
          </w:tcPr>
          <w:p w:rsidR="00B34122" w:rsidRPr="001362F8" w:rsidRDefault="00B34122" w:rsidP="004B3751">
            <w:pPr>
              <w:pStyle w:val="Header"/>
              <w:rPr>
                <w:rFonts w:cs="Arial"/>
              </w:rPr>
            </w:pPr>
            <w:r w:rsidRPr="001362F8">
              <w:rPr>
                <w:rFonts w:cs="Arial"/>
              </w:rPr>
              <w:t>Redington Frognal Neighbourhood Forum</w:t>
            </w:r>
          </w:p>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MSC.A3.26</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rPr>
            </w:pPr>
            <w:r w:rsidRPr="001362F8">
              <w:rPr>
                <w:rFonts w:cs="Arial"/>
                <w:b/>
                <w:color w:val="FF0000"/>
              </w:rPr>
              <w:t>Green space</w:t>
            </w:r>
          </w:p>
          <w:p w:rsidR="00B34122" w:rsidRPr="001362F8" w:rsidRDefault="00B34122" w:rsidP="004B3751">
            <w:pPr>
              <w:rPr>
                <w:rFonts w:cs="Arial"/>
                <w:b/>
                <w:color w:val="FF0000"/>
              </w:rPr>
            </w:pPr>
          </w:p>
          <w:p w:rsidR="00B34122" w:rsidRPr="001362F8" w:rsidRDefault="00B34122" w:rsidP="004B3751">
            <w:pPr>
              <w:pStyle w:val="BodyCopyBODYCOPY"/>
              <w:rPr>
                <w:rFonts w:ascii="Arial" w:hAnsi="Arial" w:cs="Arial"/>
                <w:b/>
                <w:color w:val="FF0000"/>
              </w:rPr>
            </w:pPr>
            <w:r w:rsidRPr="001362F8">
              <w:rPr>
                <w:rFonts w:ascii="Arial" w:hAnsi="Arial" w:cs="Arial"/>
                <w:b/>
                <w:color w:val="FF0000"/>
              </w:rPr>
              <w:t>All vegetated open space of public value (whether publicly or privately owned), including parks, woodlands, nature reserves, gardens and sports fields, which offer opportunities for sport and recreation, wildlife conservation and other benefits such as storing flood water, and can provide an important visual amenity in the urban landscape.</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MSC.A3.27</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b w:val="0"/>
                <w:strike/>
                <w:color w:val="FF0000"/>
                <w:sz w:val="24"/>
                <w:szCs w:val="24"/>
              </w:rPr>
            </w:pPr>
            <w:r w:rsidRPr="001362F8">
              <w:rPr>
                <w:rFonts w:ascii="Arial" w:hAnsi="Arial" w:cs="Arial"/>
                <w:b w:val="0"/>
                <w:strike/>
                <w:color w:val="FF0000"/>
                <w:sz w:val="24"/>
                <w:szCs w:val="24"/>
              </w:rPr>
              <w:t>Green Space Factor</w:t>
            </w:r>
          </w:p>
          <w:p w:rsidR="00B34122" w:rsidRPr="001362F8" w:rsidRDefault="00B34122" w:rsidP="004B3751">
            <w:pPr>
              <w:pStyle w:val="BodyCopyBODYCOPY"/>
              <w:rPr>
                <w:rFonts w:ascii="Arial" w:hAnsi="Arial" w:cs="Arial"/>
              </w:rPr>
            </w:pPr>
            <w:r w:rsidRPr="001362F8">
              <w:rPr>
                <w:rFonts w:ascii="Arial" w:hAnsi="Arial" w:cs="Arial"/>
                <w:strike/>
                <w:color w:val="FF0000"/>
              </w:rPr>
              <w:t>A planning tool to ensure new developments provide adequate urban greening.</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MSC.A3.28</w:t>
            </w:r>
          </w:p>
        </w:tc>
        <w:tc>
          <w:tcPr>
            <w:tcW w:w="2126" w:type="dxa"/>
            <w:gridSpan w:val="2"/>
          </w:tcPr>
          <w:p w:rsidR="00B34122" w:rsidRPr="001362F8" w:rsidRDefault="00B34122" w:rsidP="004B3751">
            <w:pPr>
              <w:pStyle w:val="Header"/>
              <w:rPr>
                <w:rFonts w:cs="Arial"/>
              </w:rPr>
            </w:pP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Greening</w:t>
            </w:r>
          </w:p>
          <w:p w:rsidR="00B34122" w:rsidRPr="001362F8" w:rsidRDefault="00B34122" w:rsidP="004B3751">
            <w:pPr>
              <w:pStyle w:val="GlossarynamesMISC"/>
              <w:rPr>
                <w:rFonts w:ascii="Arial" w:hAnsi="Arial" w:cs="Arial"/>
                <w:b w:val="0"/>
                <w:strike/>
                <w:color w:val="FF0000"/>
                <w:sz w:val="24"/>
                <w:szCs w:val="24"/>
              </w:rPr>
            </w:pPr>
            <w:r w:rsidRPr="001362F8">
              <w:rPr>
                <w:rFonts w:ascii="Arial" w:hAnsi="Arial" w:cs="Arial"/>
                <w:b w:val="0"/>
                <w:color w:val="auto"/>
                <w:sz w:val="24"/>
                <w:szCs w:val="24"/>
              </w:rPr>
              <w:t xml:space="preserve">The improvement of the appearance, function and wildlife value of the urban environment through </w:t>
            </w:r>
            <w:r w:rsidRPr="001362F8">
              <w:rPr>
                <w:rFonts w:ascii="Arial" w:hAnsi="Arial" w:cs="Arial"/>
                <w:b w:val="0"/>
                <w:strike/>
                <w:color w:val="FF0000"/>
                <w:sz w:val="24"/>
                <w:szCs w:val="24"/>
              </w:rPr>
              <w:t>soft landscaping</w:t>
            </w:r>
            <w:r w:rsidRPr="001362F8">
              <w:rPr>
                <w:rFonts w:ascii="Arial" w:hAnsi="Arial" w:cs="Arial"/>
                <w:b w:val="0"/>
                <w:color w:val="FF0000"/>
                <w:sz w:val="24"/>
                <w:szCs w:val="24"/>
              </w:rPr>
              <w:t xml:space="preserve"> </w:t>
            </w:r>
            <w:r w:rsidRPr="001362F8">
              <w:rPr>
                <w:rFonts w:ascii="Arial" w:hAnsi="Arial" w:cs="Arial"/>
                <w:color w:val="FF0000"/>
                <w:sz w:val="24"/>
                <w:szCs w:val="24"/>
              </w:rPr>
              <w:t>use of vegetation or water</w:t>
            </w:r>
            <w:r w:rsidRPr="001362F8">
              <w:rPr>
                <w:rFonts w:ascii="Arial" w:hAnsi="Arial" w:cs="Arial"/>
                <w:b w:val="0"/>
                <w:color w:val="auto"/>
                <w:sz w:val="24"/>
                <w:szCs w:val="24"/>
              </w:rPr>
              <w:t>.</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MSC.A3.29</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rPr>
            </w:pPr>
            <w:r w:rsidRPr="001362F8">
              <w:rPr>
                <w:rFonts w:cs="Arial"/>
                <w:b/>
                <w:color w:val="FF0000"/>
              </w:rPr>
              <w:t>Habitable Room</w:t>
            </w:r>
          </w:p>
          <w:p w:rsidR="00B34122" w:rsidRPr="001362F8" w:rsidRDefault="00B34122" w:rsidP="004B3751">
            <w:pPr>
              <w:rPr>
                <w:rFonts w:cs="Arial"/>
                <w:b/>
                <w:color w:val="FF0000"/>
              </w:rPr>
            </w:pPr>
          </w:p>
          <w:p w:rsidR="00B34122" w:rsidRPr="001362F8" w:rsidRDefault="00B34122" w:rsidP="004B3751">
            <w:pPr>
              <w:rPr>
                <w:rFonts w:cs="Arial"/>
                <w:b/>
                <w:color w:val="FF0000"/>
              </w:rPr>
            </w:pPr>
            <w:r w:rsidRPr="001362F8">
              <w:rPr>
                <w:rFonts w:cs="Arial"/>
                <w:b/>
                <w:color w:val="FF0000"/>
                <w:lang w:eastAsia="en-GB"/>
              </w:rPr>
              <w:t>A habitable room is any room used or intended to be used for sleeping, cooking, living or eating purposes. Enclosed spaces such as bath or toilet facilities, corridors, hallways, utility rooms or similar should not be considered habitable rooms.</w:t>
            </w:r>
          </w:p>
        </w:tc>
        <w:tc>
          <w:tcPr>
            <w:tcW w:w="2693" w:type="dxa"/>
            <w:gridSpan w:val="2"/>
          </w:tcPr>
          <w:p w:rsidR="00B34122" w:rsidRPr="001362F8" w:rsidRDefault="00B34122" w:rsidP="004B3751">
            <w:pPr>
              <w:pStyle w:val="Header"/>
              <w:rPr>
                <w:rFonts w:cs="Arial"/>
              </w:rPr>
            </w:pPr>
            <w:r w:rsidRPr="001362F8">
              <w:rPr>
                <w:rFonts w:cs="Arial"/>
              </w:rPr>
              <w:t>Orbit, Levitt Bernstein</w:t>
            </w: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MSC.A3.30</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lang w:eastAsia="en-GB"/>
              </w:rPr>
            </w:pPr>
            <w:r w:rsidRPr="001362F8">
              <w:rPr>
                <w:rFonts w:cs="Arial"/>
                <w:b/>
                <w:color w:val="FF0000"/>
                <w:lang w:eastAsia="en-GB"/>
              </w:rPr>
              <w:t>Habitable Floorspace</w:t>
            </w:r>
          </w:p>
          <w:p w:rsidR="00B34122" w:rsidRPr="001362F8" w:rsidRDefault="00B34122" w:rsidP="004B3751">
            <w:pPr>
              <w:rPr>
                <w:rFonts w:cs="Arial"/>
                <w:b/>
                <w:color w:val="FF0000"/>
                <w:lang w:eastAsia="en-GB"/>
              </w:rPr>
            </w:pPr>
          </w:p>
          <w:p w:rsidR="00B34122" w:rsidRPr="001362F8" w:rsidRDefault="00B34122" w:rsidP="004B3751">
            <w:pPr>
              <w:rPr>
                <w:rFonts w:cs="Arial"/>
                <w:b/>
                <w:color w:val="FF0000"/>
                <w:lang w:eastAsia="en-GB"/>
              </w:rPr>
            </w:pPr>
            <w:r w:rsidRPr="001362F8">
              <w:rPr>
                <w:rFonts w:cs="Arial"/>
                <w:b/>
                <w:color w:val="FF0000"/>
                <w:lang w:eastAsia="en-GB"/>
              </w:rPr>
              <w:t>Habitable floorspace is all floorspace with a floor to ceiling height of 1.5m or over within a habitable room. Floorspace within habitable rooms with a floor to ceiling height of between 0.9m and 1.5m is counted as 50 per cent of its floor area and any floor area with a floor to ceiling height lower than 0.9m is not counted as habitable floorspace.</w:t>
            </w:r>
          </w:p>
        </w:tc>
        <w:tc>
          <w:tcPr>
            <w:tcW w:w="2693" w:type="dxa"/>
            <w:gridSpan w:val="2"/>
          </w:tcPr>
          <w:p w:rsidR="00B34122" w:rsidRPr="001362F8" w:rsidRDefault="00B34122" w:rsidP="004B3751">
            <w:pPr>
              <w:pStyle w:val="Header"/>
              <w:rPr>
                <w:rFonts w:cs="Arial"/>
              </w:rPr>
            </w:pPr>
            <w:r w:rsidRPr="001362F8">
              <w:rPr>
                <w:rFonts w:cs="Arial"/>
              </w:rPr>
              <w:t>Orbit, Levitt Bernstein</w:t>
            </w: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MSC.A3.31</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lang w:eastAsia="en-GB"/>
              </w:rPr>
            </w:pPr>
            <w:r w:rsidRPr="001362F8">
              <w:rPr>
                <w:rFonts w:cs="Arial"/>
                <w:b/>
                <w:color w:val="FF0000"/>
                <w:lang w:eastAsia="en-GB"/>
              </w:rPr>
              <w:t>Health Impact Assessment (HIA)</w:t>
            </w:r>
          </w:p>
          <w:p w:rsidR="00B34122" w:rsidRPr="001362F8" w:rsidRDefault="00B34122" w:rsidP="004B3751">
            <w:pPr>
              <w:rPr>
                <w:rFonts w:cs="Arial"/>
                <w:b/>
                <w:color w:val="FF0000"/>
                <w:lang w:eastAsia="en-GB"/>
              </w:rPr>
            </w:pPr>
          </w:p>
          <w:p w:rsidR="00B34122" w:rsidRPr="001362F8" w:rsidRDefault="00B34122" w:rsidP="004B3751">
            <w:pPr>
              <w:pStyle w:val="xmsonormal"/>
              <w:rPr>
                <w:rFonts w:ascii="Arial" w:hAnsi="Arial" w:cs="Arial"/>
                <w:b/>
                <w:color w:val="FF0000"/>
                <w:sz w:val="24"/>
                <w:szCs w:val="24"/>
              </w:rPr>
            </w:pPr>
            <w:r w:rsidRPr="001362F8">
              <w:rPr>
                <w:rFonts w:ascii="Arial" w:hAnsi="Arial" w:cs="Arial"/>
                <w:b/>
                <w:color w:val="FF0000"/>
                <w:sz w:val="24"/>
                <w:szCs w:val="24"/>
              </w:rPr>
              <w:t>Health Impact Assessment (HIA) is used as a systematic framework to identify the potential impacts of a development proposal, policy or plan on the health and wellbeing of the population and highlight any health inequalities that may arise. HIA should be undertaken as early as possible in the plan making or design process to identify opportunities for maximising potential health gains, minimising harm, and addressing health inequalities.</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MSC.A3.32</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xmsonormal"/>
              <w:rPr>
                <w:rFonts w:ascii="Arial" w:eastAsia="Times New Roman" w:hAnsi="Arial" w:cs="Arial"/>
                <w:b/>
                <w:bCs/>
                <w:color w:val="00A550"/>
                <w:spacing w:val="9"/>
                <w:sz w:val="24"/>
                <w:szCs w:val="24"/>
              </w:rPr>
            </w:pPr>
            <w:r w:rsidRPr="001362F8">
              <w:rPr>
                <w:rFonts w:ascii="Arial" w:eastAsia="Times New Roman" w:hAnsi="Arial" w:cs="Arial"/>
                <w:b/>
                <w:bCs/>
                <w:color w:val="00A550"/>
                <w:spacing w:val="9"/>
                <w:sz w:val="24"/>
                <w:szCs w:val="24"/>
              </w:rPr>
              <w:t>Health inequalities</w:t>
            </w:r>
          </w:p>
          <w:p w:rsidR="00B34122" w:rsidRPr="001362F8" w:rsidRDefault="00B34122" w:rsidP="004B3751">
            <w:pPr>
              <w:pStyle w:val="xmsonormal"/>
              <w:rPr>
                <w:rFonts w:ascii="Arial" w:hAnsi="Arial" w:cs="Arial"/>
                <w:sz w:val="24"/>
                <w:szCs w:val="24"/>
              </w:rPr>
            </w:pPr>
          </w:p>
          <w:p w:rsidR="00B34122" w:rsidRPr="001362F8" w:rsidRDefault="00B34122" w:rsidP="004B3751">
            <w:pPr>
              <w:pStyle w:val="xmsonormal"/>
              <w:rPr>
                <w:rFonts w:ascii="Arial" w:hAnsi="Arial" w:cs="Arial"/>
                <w:b/>
                <w:color w:val="FF0000"/>
                <w:sz w:val="24"/>
                <w:szCs w:val="24"/>
              </w:rPr>
            </w:pPr>
            <w:r w:rsidRPr="001362F8">
              <w:rPr>
                <w:rFonts w:ascii="Arial" w:hAnsi="Arial" w:cs="Arial"/>
                <w:sz w:val="24"/>
                <w:szCs w:val="24"/>
              </w:rPr>
              <w:t xml:space="preserve">Health inequalities are systematic, avoidable and unfair differences in mental </w:t>
            </w:r>
            <w:bookmarkStart w:id="16" w:name="_Hlk515983482"/>
            <w:r w:rsidRPr="001362F8">
              <w:rPr>
                <w:rFonts w:ascii="Arial" w:hAnsi="Arial" w:cs="Arial"/>
                <w:b/>
                <w:bCs/>
                <w:color w:val="FF0000"/>
                <w:sz w:val="24"/>
                <w:szCs w:val="24"/>
              </w:rPr>
              <w:t>and/</w:t>
            </w:r>
            <w:bookmarkEnd w:id="16"/>
            <w:r w:rsidRPr="001362F8">
              <w:rPr>
                <w:rFonts w:ascii="Arial" w:hAnsi="Arial" w:cs="Arial"/>
                <w:sz w:val="24"/>
                <w:szCs w:val="24"/>
              </w:rPr>
              <w:t xml:space="preserve">or physical health between groups of people. These differences affect how long people live in good health, and are mostly a result of differences in people’s homes, education and childhood experiences, their environments, their </w:t>
            </w:r>
            <w:bookmarkStart w:id="17" w:name="_Hlk515983514"/>
            <w:r w:rsidRPr="001362F8">
              <w:rPr>
                <w:rFonts w:ascii="Arial" w:hAnsi="Arial" w:cs="Arial"/>
                <w:b/>
                <w:bCs/>
                <w:color w:val="FF0000"/>
                <w:sz w:val="24"/>
                <w:szCs w:val="24"/>
              </w:rPr>
              <w:t>income</w:t>
            </w:r>
            <w:bookmarkEnd w:id="17"/>
            <w:r w:rsidRPr="001362F8">
              <w:rPr>
                <w:rFonts w:ascii="Arial" w:hAnsi="Arial" w:cs="Arial"/>
                <w:b/>
                <w:bCs/>
                <w:color w:val="FF0000"/>
                <w:sz w:val="24"/>
                <w:szCs w:val="24"/>
              </w:rPr>
              <w:t>,</w:t>
            </w:r>
            <w:r w:rsidRPr="001362F8">
              <w:rPr>
                <w:rFonts w:ascii="Arial" w:hAnsi="Arial" w:cs="Arial"/>
                <w:color w:val="FF0000"/>
                <w:sz w:val="24"/>
                <w:szCs w:val="24"/>
              </w:rPr>
              <w:t xml:space="preserve"> </w:t>
            </w:r>
            <w:r w:rsidRPr="001362F8">
              <w:rPr>
                <w:rFonts w:ascii="Arial" w:hAnsi="Arial" w:cs="Arial"/>
                <w:sz w:val="24"/>
                <w:szCs w:val="24"/>
              </w:rPr>
              <w:t xml:space="preserve">jobs and employment prospects, their access to good public services and their </w:t>
            </w:r>
            <w:bookmarkStart w:id="18" w:name="_Hlk515983549"/>
            <w:r w:rsidRPr="001362F8">
              <w:rPr>
                <w:rFonts w:ascii="Arial" w:hAnsi="Arial" w:cs="Arial"/>
                <w:strike/>
                <w:color w:val="FF0000"/>
                <w:sz w:val="24"/>
                <w:szCs w:val="24"/>
              </w:rPr>
              <w:t>habits</w:t>
            </w:r>
            <w:r w:rsidRPr="001362F8">
              <w:rPr>
                <w:rFonts w:ascii="Arial" w:hAnsi="Arial" w:cs="Arial"/>
                <w:b/>
                <w:bCs/>
                <w:sz w:val="24"/>
                <w:szCs w:val="24"/>
              </w:rPr>
              <w:t xml:space="preserve"> </w:t>
            </w:r>
            <w:bookmarkStart w:id="19" w:name="_Hlk515983534"/>
            <w:bookmarkEnd w:id="18"/>
            <w:r w:rsidRPr="001362F8">
              <w:rPr>
                <w:rFonts w:ascii="Arial" w:hAnsi="Arial" w:cs="Arial"/>
                <w:b/>
                <w:bCs/>
                <w:color w:val="FF0000"/>
                <w:sz w:val="24"/>
                <w:szCs w:val="24"/>
              </w:rPr>
              <w:t>everyday opportunities to live healthier lives</w:t>
            </w:r>
            <w:bookmarkEnd w:id="19"/>
            <w:r w:rsidRPr="001362F8">
              <w:rPr>
                <w:rFonts w:ascii="Arial" w:hAnsi="Arial" w:cs="Arial"/>
                <w:sz w:val="24"/>
                <w:szCs w:val="24"/>
              </w:rPr>
              <w:t>.</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MSC.A3.33</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spacing w:before="0" w:after="0" w:line="240" w:lineRule="auto"/>
              <w:rPr>
                <w:rFonts w:ascii="Arial" w:hAnsi="Arial" w:cs="Arial"/>
                <w:color w:val="FF0000"/>
                <w:sz w:val="24"/>
                <w:szCs w:val="24"/>
              </w:rPr>
            </w:pPr>
            <w:r w:rsidRPr="001362F8">
              <w:rPr>
                <w:rFonts w:ascii="Arial" w:hAnsi="Arial" w:cs="Arial"/>
                <w:sz w:val="24"/>
                <w:szCs w:val="24"/>
              </w:rPr>
              <w:t>Hous</w:t>
            </w:r>
            <w:r w:rsidRPr="001362F8">
              <w:rPr>
                <w:rFonts w:ascii="Arial" w:hAnsi="Arial" w:cs="Arial"/>
                <w:color w:val="FF0000"/>
                <w:sz w:val="24"/>
                <w:szCs w:val="24"/>
              </w:rPr>
              <w:t>es</w:t>
            </w:r>
            <w:r w:rsidRPr="001362F8">
              <w:rPr>
                <w:rFonts w:ascii="Arial" w:hAnsi="Arial" w:cs="Arial"/>
                <w:b w:val="0"/>
                <w:strike/>
                <w:color w:val="FF0000"/>
                <w:sz w:val="24"/>
                <w:szCs w:val="24"/>
              </w:rPr>
              <w:t>ing</w:t>
            </w:r>
            <w:r w:rsidRPr="001362F8">
              <w:rPr>
                <w:rFonts w:ascii="Arial" w:hAnsi="Arial" w:cs="Arial"/>
                <w:sz w:val="24"/>
                <w:szCs w:val="24"/>
              </w:rPr>
              <w:t xml:space="preserve"> in </w:t>
            </w:r>
            <w:r w:rsidRPr="001362F8">
              <w:rPr>
                <w:rFonts w:ascii="Arial" w:hAnsi="Arial" w:cs="Arial"/>
                <w:strike/>
                <w:color w:val="FF0000"/>
                <w:sz w:val="24"/>
                <w:szCs w:val="24"/>
              </w:rPr>
              <w:t>m</w:t>
            </w:r>
            <w:r w:rsidRPr="001362F8">
              <w:rPr>
                <w:rFonts w:ascii="Arial" w:hAnsi="Arial" w:cs="Arial"/>
                <w:color w:val="FF0000"/>
                <w:sz w:val="24"/>
                <w:szCs w:val="24"/>
              </w:rPr>
              <w:t>M</w:t>
            </w:r>
            <w:r w:rsidRPr="001362F8">
              <w:rPr>
                <w:rFonts w:ascii="Arial" w:hAnsi="Arial" w:cs="Arial"/>
                <w:sz w:val="24"/>
                <w:szCs w:val="24"/>
              </w:rPr>
              <w:t xml:space="preserve">ultiple </w:t>
            </w:r>
            <w:r w:rsidRPr="001362F8">
              <w:rPr>
                <w:rFonts w:ascii="Arial" w:hAnsi="Arial" w:cs="Arial"/>
                <w:strike/>
                <w:color w:val="FF0000"/>
                <w:sz w:val="24"/>
                <w:szCs w:val="24"/>
              </w:rPr>
              <w:t>o</w:t>
            </w:r>
            <w:r w:rsidRPr="001362F8">
              <w:rPr>
                <w:rFonts w:ascii="Arial" w:hAnsi="Arial" w:cs="Arial"/>
                <w:color w:val="FF0000"/>
                <w:sz w:val="24"/>
                <w:szCs w:val="24"/>
              </w:rPr>
              <w:t>O</w:t>
            </w:r>
            <w:r w:rsidRPr="001362F8">
              <w:rPr>
                <w:rFonts w:ascii="Arial" w:hAnsi="Arial" w:cs="Arial"/>
                <w:sz w:val="24"/>
                <w:szCs w:val="24"/>
              </w:rPr>
              <w:t xml:space="preserve">ccupation </w:t>
            </w:r>
            <w:r w:rsidRPr="001362F8">
              <w:rPr>
                <w:rFonts w:ascii="Arial" w:hAnsi="Arial" w:cs="Arial"/>
                <w:color w:val="FF0000"/>
                <w:sz w:val="24"/>
                <w:szCs w:val="24"/>
              </w:rPr>
              <w:t>(HMOs)</w:t>
            </w:r>
          </w:p>
          <w:p w:rsidR="00B34122" w:rsidRPr="001362F8" w:rsidRDefault="00B34122" w:rsidP="004B3751">
            <w:pPr>
              <w:pStyle w:val="BodyCopyBODYCOPY"/>
              <w:spacing w:before="0" w:after="0" w:line="240" w:lineRule="auto"/>
              <w:rPr>
                <w:rFonts w:ascii="Arial" w:hAnsi="Arial" w:cs="Arial"/>
                <w:strike/>
                <w:color w:val="FF0000"/>
              </w:rPr>
            </w:pPr>
          </w:p>
          <w:p w:rsidR="00B34122" w:rsidRPr="001362F8" w:rsidRDefault="00B34122" w:rsidP="004B3751">
            <w:pPr>
              <w:pStyle w:val="BodyCopyBODYCOPY"/>
              <w:spacing w:before="0" w:after="0" w:line="240" w:lineRule="auto"/>
              <w:rPr>
                <w:rFonts w:ascii="Arial" w:hAnsi="Arial" w:cs="Arial"/>
                <w:color w:val="FF0000"/>
              </w:rPr>
            </w:pPr>
            <w:r w:rsidRPr="001362F8">
              <w:rPr>
                <w:rFonts w:ascii="Arial" w:hAnsi="Arial" w:cs="Arial"/>
                <w:strike/>
                <w:color w:val="FF0000"/>
              </w:rPr>
              <w:t>Housing occupied by individuals of more than one household living together not as a family in non-self-contained accommodation.</w:t>
            </w:r>
          </w:p>
          <w:p w:rsidR="00B34122" w:rsidRPr="001362F8" w:rsidRDefault="00B34122" w:rsidP="004B3751">
            <w:pPr>
              <w:pStyle w:val="BodyCopyBODYCOPY"/>
              <w:spacing w:before="0" w:after="0" w:line="240" w:lineRule="auto"/>
              <w:rPr>
                <w:rFonts w:ascii="Arial" w:hAnsi="Arial" w:cs="Arial"/>
                <w:b/>
                <w:color w:val="FF0000"/>
              </w:rPr>
            </w:pPr>
            <w:r w:rsidRPr="001362F8">
              <w:rPr>
                <w:rFonts w:ascii="Arial" w:hAnsi="Arial" w:cs="Arial"/>
                <w:b/>
                <w:color w:val="FF0000"/>
              </w:rPr>
              <w:t>HMOs are dwellings which are shared by three or more tenants who form two or more households and share a kitchen, bathroom or toilet. HMOs for between three and six people are classed as C4 whereas HMOs for more than six people are Sui Generis.</w:t>
            </w:r>
          </w:p>
          <w:p w:rsidR="00B34122" w:rsidRPr="001362F8" w:rsidRDefault="00B34122" w:rsidP="004B3751">
            <w:pPr>
              <w:rPr>
                <w:rFonts w:cs="Arial"/>
              </w:rPr>
            </w:pP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MSC.A3.34</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BodyCopyBODYCOPY"/>
              <w:rPr>
                <w:rFonts w:ascii="Arial" w:hAnsi="Arial" w:cs="Arial"/>
                <w:b/>
                <w:color w:val="FF0000"/>
              </w:rPr>
            </w:pPr>
            <w:r w:rsidRPr="001362F8">
              <w:rPr>
                <w:rFonts w:ascii="Arial" w:hAnsi="Arial" w:cs="Arial"/>
                <w:b/>
                <w:color w:val="FF0000"/>
              </w:rPr>
              <w:t>Impermeable surface</w:t>
            </w:r>
          </w:p>
          <w:p w:rsidR="00B34122" w:rsidRPr="001362F8" w:rsidRDefault="00B34122" w:rsidP="004B3751">
            <w:pPr>
              <w:pStyle w:val="BodyCopyBODYCOPY"/>
              <w:rPr>
                <w:rFonts w:ascii="Arial" w:hAnsi="Arial" w:cs="Arial"/>
                <w:b/>
                <w:color w:val="FF0000"/>
              </w:rPr>
            </w:pPr>
          </w:p>
          <w:p w:rsidR="00B34122" w:rsidRPr="001362F8" w:rsidRDefault="00B34122" w:rsidP="004B3751">
            <w:pPr>
              <w:pStyle w:val="BodyCopyBODYCOPY"/>
              <w:rPr>
                <w:rFonts w:ascii="Arial" w:hAnsi="Arial" w:cs="Arial"/>
                <w:b/>
                <w:color w:val="FF0000"/>
              </w:rPr>
            </w:pPr>
            <w:r w:rsidRPr="001362F8">
              <w:rPr>
                <w:rFonts w:ascii="Arial" w:hAnsi="Arial" w:cs="Arial"/>
                <w:b/>
                <w:color w:val="FF0000"/>
              </w:rPr>
              <w:t>Mainly artificial structures (such as pavements, roads, driveways, parking areas and rooftops) that are covered by materials impenetrable to water (such as asphalt, concrete, brick and stone). Impermeable surfaces also collect solar heat in their dense mass. When the heat is released, it raises air temperatures (see ‘Urban heat island’).</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MSC.A3.35</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rPr>
            </w:pPr>
            <w:r w:rsidRPr="001362F8">
              <w:rPr>
                <w:rFonts w:cs="Arial"/>
                <w:b/>
                <w:color w:val="FF0000"/>
              </w:rPr>
              <w:t>Integrity (World Heritage Sites)</w:t>
            </w:r>
          </w:p>
          <w:p w:rsidR="00B34122" w:rsidRPr="001362F8" w:rsidRDefault="00B34122" w:rsidP="004B3751">
            <w:pPr>
              <w:rPr>
                <w:rFonts w:cs="Arial"/>
                <w:b/>
                <w:color w:val="FF0000"/>
              </w:rPr>
            </w:pPr>
          </w:p>
          <w:p w:rsidR="00B34122" w:rsidRPr="001362F8" w:rsidRDefault="00B34122" w:rsidP="004B3751">
            <w:pPr>
              <w:rPr>
                <w:rFonts w:cs="Arial"/>
                <w:b/>
                <w:color w:val="FF0000"/>
              </w:rPr>
            </w:pPr>
            <w:r w:rsidRPr="001362F8">
              <w:rPr>
                <w:rFonts w:cs="Arial"/>
                <w:b/>
                <w:color w:val="FF0000"/>
                <w:lang w:eastAsia="en-GB"/>
              </w:rPr>
              <w:t>Integrity is a measure of the completeness or intactness of the World Heritage property and its attributes which express the Outstanding Universal Value it holds (UNESCO Operational Guidelines).</w:t>
            </w:r>
          </w:p>
        </w:tc>
        <w:tc>
          <w:tcPr>
            <w:tcW w:w="2693" w:type="dxa"/>
            <w:gridSpan w:val="2"/>
          </w:tcPr>
          <w:p w:rsidR="00B34122" w:rsidRPr="001362F8" w:rsidRDefault="00B34122" w:rsidP="004B3751">
            <w:pPr>
              <w:pStyle w:val="Header"/>
              <w:rPr>
                <w:rFonts w:cs="Arial"/>
              </w:rPr>
            </w:pPr>
            <w:r w:rsidRPr="001362F8">
              <w:rPr>
                <w:rFonts w:cs="Arial"/>
              </w:rPr>
              <w:t>Historic Royal Palaces</w:t>
            </w: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MSC.A3.36</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Low Emission Zone (LEZ)</w:t>
            </w:r>
          </w:p>
          <w:p w:rsidR="00B34122" w:rsidRPr="001362F8" w:rsidRDefault="00B34122" w:rsidP="004B3751">
            <w:pPr>
              <w:pStyle w:val="BodyCopyBODYCOPY"/>
              <w:rPr>
                <w:rFonts w:ascii="Arial" w:hAnsi="Arial" w:cs="Arial"/>
                <w:b/>
              </w:rPr>
            </w:pPr>
            <w:r w:rsidRPr="001362F8">
              <w:rPr>
                <w:rFonts w:ascii="Arial" w:hAnsi="Arial" w:cs="Arial"/>
                <w:strike/>
                <w:color w:val="FF0000"/>
              </w:rPr>
              <w:t>A charging zone across most of Greater London for vehicles that do not meet emissions standards for particulate matter.</w:t>
            </w:r>
            <w:r w:rsidRPr="001362F8">
              <w:rPr>
                <w:rFonts w:ascii="Arial" w:hAnsi="Arial" w:cs="Arial"/>
                <w:color w:val="FF0000"/>
              </w:rPr>
              <w:t xml:space="preserve"> </w:t>
            </w:r>
            <w:r w:rsidRPr="001362F8">
              <w:rPr>
                <w:rFonts w:ascii="Arial" w:hAnsi="Arial" w:cs="Arial"/>
                <w:b/>
                <w:color w:val="FF0000"/>
              </w:rPr>
              <w:t>A charging zone across most of Greater London for vehicles (excluding cars) that do not meet emissions standards.</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MSC.A3.37</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lang w:eastAsia="en-GB"/>
              </w:rPr>
            </w:pPr>
            <w:r w:rsidRPr="001362F8">
              <w:rPr>
                <w:rFonts w:cs="Arial"/>
                <w:b/>
                <w:color w:val="FF0000"/>
                <w:lang w:eastAsia="en-GB"/>
              </w:rPr>
              <w:t>Main town centre uses</w:t>
            </w:r>
          </w:p>
          <w:p w:rsidR="00B34122" w:rsidRPr="001362F8" w:rsidRDefault="00B34122" w:rsidP="004B3751">
            <w:pPr>
              <w:rPr>
                <w:rFonts w:cs="Arial"/>
                <w:b/>
                <w:color w:val="FF0000"/>
                <w:lang w:eastAsia="en-GB"/>
              </w:rPr>
            </w:pPr>
          </w:p>
          <w:p w:rsidR="00B34122" w:rsidRPr="001362F8" w:rsidRDefault="00B34122" w:rsidP="004B3751">
            <w:pPr>
              <w:rPr>
                <w:rFonts w:cs="Arial"/>
                <w:b/>
                <w:color w:val="FF0000"/>
              </w:rPr>
            </w:pPr>
            <w:r w:rsidRPr="001362F8">
              <w:rPr>
                <w:rFonts w:cs="Arial"/>
                <w:b/>
                <w:color w:val="FF0000"/>
                <w:lang w:eastAsia="en-GB"/>
              </w:rPr>
              <w:t>Retail development (including warehouse clubs and factory outlet centres); leisure, entertainment and more intensive sport and recreation uses (including cinemas, restaurants, drive-through restaurants, bars and pubs, night-clubs, casinos, health and fitness centres, indoor bowling centres, and bingo halls); offices; and arts, culture and tourism development (including theatres, museums, galleries and concert halls, hotels and conference facilities).</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MSC.A3.38</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color w:val="FF0000"/>
                <w:sz w:val="24"/>
                <w:szCs w:val="24"/>
              </w:rPr>
            </w:pPr>
            <w:r w:rsidRPr="001362F8">
              <w:rPr>
                <w:rFonts w:ascii="Arial" w:hAnsi="Arial" w:cs="Arial"/>
                <w:color w:val="FF0000"/>
                <w:sz w:val="24"/>
                <w:szCs w:val="24"/>
              </w:rPr>
              <w:t xml:space="preserve">Operational parking </w:t>
            </w:r>
          </w:p>
          <w:p w:rsidR="00B34122" w:rsidRPr="001362F8" w:rsidRDefault="00B34122" w:rsidP="004B3751">
            <w:pPr>
              <w:pStyle w:val="BodyCopyBODYCOPY"/>
              <w:rPr>
                <w:rFonts w:ascii="Arial" w:hAnsi="Arial" w:cs="Arial"/>
                <w:b/>
                <w:color w:val="FF0000"/>
              </w:rPr>
            </w:pPr>
            <w:r w:rsidRPr="001362F8">
              <w:rPr>
                <w:rFonts w:ascii="Arial" w:hAnsi="Arial" w:cs="Arial"/>
                <w:b/>
                <w:color w:val="FF0000"/>
              </w:rPr>
              <w:t xml:space="preserve">Parking for vehicles which are required for the function of a building or the activities within it. This can include spaces for fleet vehicles, taxis or loading bays, but does not include parking for personal travel such as commuting.  </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MSC.A3.39</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Outstanding Universal Value</w:t>
            </w:r>
          </w:p>
          <w:p w:rsidR="00B34122" w:rsidRPr="001362F8" w:rsidRDefault="00B34122" w:rsidP="004B3751">
            <w:pPr>
              <w:pStyle w:val="BodyCopyBODYCOPY"/>
              <w:spacing w:before="0" w:after="0" w:line="240" w:lineRule="auto"/>
              <w:rPr>
                <w:rFonts w:ascii="Arial" w:hAnsi="Arial" w:cs="Arial"/>
              </w:rPr>
            </w:pPr>
            <w:r w:rsidRPr="001362F8">
              <w:rPr>
                <w:rFonts w:ascii="Arial" w:hAnsi="Arial" w:cs="Arial"/>
                <w:strike/>
                <w:color w:val="FF0000"/>
              </w:rPr>
              <w:t>A property that has a c</w:t>
            </w:r>
            <w:r w:rsidRPr="001362F8">
              <w:rPr>
                <w:rFonts w:ascii="Arial" w:hAnsi="Arial" w:cs="Arial"/>
              </w:rPr>
              <w:t xml:space="preserve">Cultural and/or natural significance that is so exceptional that it transcends national boundaries </w:t>
            </w:r>
            <w:r w:rsidRPr="001362F8">
              <w:rPr>
                <w:rFonts w:ascii="Arial" w:hAnsi="Arial" w:cs="Arial"/>
                <w:b/>
                <w:color w:val="FF0000"/>
              </w:rPr>
              <w:t>and is of common importance for both present and future generations</w:t>
            </w:r>
            <w:r w:rsidRPr="001362F8">
              <w:rPr>
                <w:rFonts w:ascii="Arial" w:hAnsi="Arial" w:cs="Arial"/>
              </w:rPr>
              <w:t>. A</w:t>
            </w:r>
            <w:r w:rsidRPr="001362F8">
              <w:rPr>
                <w:rFonts w:ascii="Arial" w:hAnsi="Arial" w:cs="Arial"/>
                <w:b/>
                <w:color w:val="FF0000"/>
              </w:rPr>
              <w:t>n individual</w:t>
            </w:r>
            <w:r w:rsidRPr="001362F8">
              <w:rPr>
                <w:rFonts w:ascii="Arial" w:hAnsi="Arial" w:cs="Arial"/>
              </w:rPr>
              <w:t xml:space="preserve"> </w:t>
            </w:r>
            <w:r w:rsidRPr="001362F8">
              <w:rPr>
                <w:rFonts w:ascii="Arial" w:hAnsi="Arial" w:cs="Arial"/>
                <w:strike/>
                <w:color w:val="FF0000"/>
              </w:rPr>
              <w:t>s</w:t>
            </w:r>
            <w:r w:rsidRPr="001362F8">
              <w:rPr>
                <w:rFonts w:ascii="Arial" w:hAnsi="Arial" w:cs="Arial"/>
                <w:b/>
                <w:color w:val="FF0000"/>
              </w:rPr>
              <w:t>S</w:t>
            </w:r>
            <w:r w:rsidRPr="001362F8">
              <w:rPr>
                <w:rFonts w:ascii="Arial" w:hAnsi="Arial" w:cs="Arial"/>
              </w:rPr>
              <w:t xml:space="preserve">tatement of Outstanding Universal Value is </w:t>
            </w:r>
            <w:r w:rsidRPr="001362F8">
              <w:rPr>
                <w:rFonts w:ascii="Arial" w:hAnsi="Arial" w:cs="Arial"/>
                <w:b/>
                <w:color w:val="FF0000"/>
              </w:rPr>
              <w:t xml:space="preserve">agreed and </w:t>
            </w:r>
            <w:r w:rsidRPr="001362F8">
              <w:rPr>
                <w:rFonts w:ascii="Arial" w:hAnsi="Arial" w:cs="Arial"/>
              </w:rPr>
              <w:t xml:space="preserve">adopted by </w:t>
            </w:r>
            <w:r w:rsidRPr="001362F8">
              <w:rPr>
                <w:rFonts w:ascii="Arial" w:hAnsi="Arial" w:cs="Arial"/>
                <w:b/>
                <w:color w:val="FF0000"/>
              </w:rPr>
              <w:t>the</w:t>
            </w:r>
            <w:r w:rsidRPr="001362F8">
              <w:rPr>
                <w:rFonts w:ascii="Arial" w:hAnsi="Arial" w:cs="Arial"/>
              </w:rPr>
              <w:t xml:space="preserve"> UNESCO</w:t>
            </w:r>
            <w:r w:rsidRPr="001362F8">
              <w:rPr>
                <w:rFonts w:ascii="Arial" w:hAnsi="Arial" w:cs="Arial"/>
                <w:strike/>
                <w:color w:val="FF0000"/>
              </w:rPr>
              <w:t>’s</w:t>
            </w:r>
            <w:r w:rsidRPr="001362F8">
              <w:rPr>
                <w:rFonts w:ascii="Arial" w:hAnsi="Arial" w:cs="Arial"/>
              </w:rPr>
              <w:t xml:space="preserve"> </w:t>
            </w:r>
            <w:r w:rsidRPr="001362F8">
              <w:rPr>
                <w:rFonts w:ascii="Arial" w:hAnsi="Arial" w:cs="Arial"/>
                <w:strike/>
                <w:color w:val="FF0000"/>
              </w:rPr>
              <w:t>intergovernmental</w:t>
            </w:r>
            <w:r w:rsidRPr="001362F8">
              <w:rPr>
                <w:rFonts w:ascii="Arial" w:hAnsi="Arial" w:cs="Arial"/>
              </w:rPr>
              <w:t xml:space="preserve"> World Heritage Committee </w:t>
            </w:r>
            <w:r w:rsidRPr="001362F8">
              <w:rPr>
                <w:rFonts w:ascii="Arial" w:hAnsi="Arial" w:cs="Arial"/>
                <w:b/>
                <w:color w:val="FF0000"/>
              </w:rPr>
              <w:t>for each World Heritage Site</w:t>
            </w:r>
            <w:r w:rsidRPr="001362F8">
              <w:rPr>
                <w:rFonts w:ascii="Arial" w:hAnsi="Arial" w:cs="Arial"/>
                <w:color w:val="FF0000"/>
              </w:rPr>
              <w:t xml:space="preserve"> </w:t>
            </w:r>
            <w:r w:rsidRPr="001362F8">
              <w:rPr>
                <w:rFonts w:ascii="Arial" w:hAnsi="Arial" w:cs="Arial"/>
              </w:rPr>
              <w:t>at the time of its inscription</w:t>
            </w:r>
            <w:r w:rsidRPr="001362F8">
              <w:rPr>
                <w:rFonts w:ascii="Arial" w:hAnsi="Arial" w:cs="Arial"/>
                <w:strike/>
                <w:color w:val="FF0000"/>
              </w:rPr>
              <w:t xml:space="preserve"> and may be subsequently amended</w:t>
            </w:r>
            <w:r w:rsidRPr="001362F8">
              <w:rPr>
                <w:rFonts w:ascii="Arial" w:hAnsi="Arial" w:cs="Arial"/>
                <w:color w:val="FF0000"/>
              </w:rPr>
              <w:t xml:space="preserve"> </w:t>
            </w:r>
            <w:r w:rsidRPr="001362F8">
              <w:rPr>
                <w:rFonts w:ascii="Arial" w:hAnsi="Arial" w:cs="Arial"/>
                <w:strike/>
                <w:color w:val="FF0000"/>
              </w:rPr>
              <w:t>by the Committee</w:t>
            </w:r>
            <w:r w:rsidRPr="001362F8">
              <w:rPr>
                <w:rFonts w:ascii="Arial" w:hAnsi="Arial" w:cs="Arial"/>
              </w:rPr>
              <w:t xml:space="preserve">. </w:t>
            </w:r>
            <w:r w:rsidRPr="001362F8">
              <w:rPr>
                <w:rFonts w:ascii="Arial" w:hAnsi="Arial" w:cs="Arial"/>
                <w:b/>
                <w:color w:val="FF0000"/>
              </w:rPr>
              <w:t xml:space="preserve">This </w:t>
            </w:r>
            <w:r w:rsidRPr="001362F8">
              <w:rPr>
                <w:rFonts w:ascii="Arial" w:hAnsi="Arial" w:cs="Arial"/>
              </w:rPr>
              <w:t>Value</w:t>
            </w:r>
            <w:r w:rsidRPr="001362F8">
              <w:rPr>
                <w:rFonts w:ascii="Arial" w:hAnsi="Arial" w:cs="Arial"/>
                <w:strike/>
                <w:color w:val="FF0000"/>
              </w:rPr>
              <w:t>s</w:t>
            </w:r>
            <w:r w:rsidRPr="001362F8">
              <w:rPr>
                <w:rFonts w:ascii="Arial" w:hAnsi="Arial" w:cs="Arial"/>
              </w:rPr>
              <w:t xml:space="preserve"> can be </w:t>
            </w:r>
            <w:r w:rsidRPr="001362F8">
              <w:rPr>
                <w:rFonts w:ascii="Arial" w:hAnsi="Arial" w:cs="Arial"/>
                <w:b/>
                <w:color w:val="FF0000"/>
              </w:rPr>
              <w:t xml:space="preserve">expressed by </w:t>
            </w:r>
            <w:r w:rsidRPr="001362F8">
              <w:rPr>
                <w:rFonts w:ascii="Arial" w:hAnsi="Arial" w:cs="Arial"/>
              </w:rPr>
              <w:t xml:space="preserve">physical, architectural or intangible </w:t>
            </w:r>
            <w:r w:rsidRPr="001362F8">
              <w:rPr>
                <w:rFonts w:ascii="Arial" w:hAnsi="Arial" w:cs="Arial"/>
                <w:b/>
                <w:color w:val="FF0000"/>
              </w:rPr>
              <w:t>attributes</w:t>
            </w:r>
            <w:r w:rsidRPr="001362F8">
              <w:rPr>
                <w:rFonts w:ascii="Arial" w:hAnsi="Arial" w:cs="Arial"/>
              </w:rPr>
              <w:t xml:space="preserve"> </w:t>
            </w:r>
            <w:r w:rsidRPr="001362F8">
              <w:rPr>
                <w:rFonts w:ascii="Arial" w:hAnsi="Arial" w:cs="Arial"/>
                <w:b/>
                <w:color w:val="FF0000"/>
              </w:rPr>
              <w:t>that are</w:t>
            </w:r>
            <w:r w:rsidRPr="001362F8">
              <w:rPr>
                <w:rFonts w:ascii="Arial" w:hAnsi="Arial" w:cs="Arial"/>
                <w:strike/>
                <w:color w:val="FF0000"/>
              </w:rPr>
              <w:t xml:space="preserve"> They will be</w:t>
            </w:r>
            <w:r w:rsidRPr="001362F8">
              <w:rPr>
                <w:rFonts w:ascii="Arial" w:hAnsi="Arial" w:cs="Arial"/>
              </w:rPr>
              <w:t xml:space="preserve"> embodied in the buildings, spaces, monuments, artefacts and archaeological deposits within the site, the setting and views of and from it. Statements of Outstanding Universal Value are key references for the effective protection and management of World Heritage Sites and can be found at </w:t>
            </w:r>
            <w:hyperlink r:id="rId14" w:history="1">
              <w:r w:rsidRPr="001362F8">
                <w:rPr>
                  <w:rStyle w:val="Hyperlink"/>
                  <w:rFonts w:ascii="Arial" w:hAnsi="Arial" w:cs="Arial"/>
                </w:rPr>
                <w:t>http://whc.unesco.org/en/list</w:t>
              </w:r>
            </w:hyperlink>
            <w:r w:rsidRPr="001362F8">
              <w:rPr>
                <w:rFonts w:ascii="Arial" w:hAnsi="Arial" w:cs="Arial"/>
              </w:rPr>
              <w:t>.</w:t>
            </w:r>
          </w:p>
          <w:p w:rsidR="00B34122" w:rsidRPr="001362F8" w:rsidRDefault="00B34122" w:rsidP="004B3751">
            <w:pPr>
              <w:pStyle w:val="BodyCopyBODYCOPY"/>
              <w:spacing w:before="0" w:after="0" w:line="240" w:lineRule="auto"/>
              <w:rPr>
                <w:rFonts w:ascii="Arial" w:hAnsi="Arial" w:cs="Arial"/>
              </w:rPr>
            </w:pPr>
          </w:p>
          <w:p w:rsidR="00B34122" w:rsidRPr="001362F8" w:rsidRDefault="00B34122" w:rsidP="0074164F">
            <w:pPr>
              <w:pStyle w:val="BodyCopyBODYCOPY"/>
              <w:spacing w:before="0" w:after="0" w:line="240" w:lineRule="auto"/>
              <w:contextualSpacing/>
              <w:rPr>
                <w:rFonts w:ascii="Arial" w:hAnsi="Arial" w:cs="Arial"/>
                <w:b/>
                <w:color w:val="FF0000"/>
              </w:rPr>
            </w:pPr>
            <w:r w:rsidRPr="001362F8">
              <w:rPr>
                <w:rFonts w:ascii="Arial" w:hAnsi="Arial" w:cs="Arial"/>
                <w:b/>
                <w:color w:val="FF0000"/>
              </w:rPr>
              <w:t>See also Attributes, Authenticity, and Integrity.</w:t>
            </w:r>
          </w:p>
        </w:tc>
        <w:tc>
          <w:tcPr>
            <w:tcW w:w="2693" w:type="dxa"/>
            <w:gridSpan w:val="2"/>
          </w:tcPr>
          <w:p w:rsidR="00B34122" w:rsidRPr="001362F8" w:rsidRDefault="00B34122" w:rsidP="004B3751">
            <w:pPr>
              <w:pStyle w:val="Header"/>
              <w:rPr>
                <w:rFonts w:cs="Arial"/>
              </w:rPr>
            </w:pPr>
            <w:r w:rsidRPr="001362F8">
              <w:rPr>
                <w:rFonts w:cs="Arial"/>
              </w:rPr>
              <w:t>Historic England</w:t>
            </w:r>
          </w:p>
        </w:tc>
        <w:tc>
          <w:tcPr>
            <w:tcW w:w="1985" w:type="dxa"/>
            <w:gridSpan w:val="2"/>
          </w:tcPr>
          <w:p w:rsidR="00B34122" w:rsidRPr="001362F8" w:rsidRDefault="00B34122" w:rsidP="004B3751">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MSC.A3.40</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Passive provision for electric vehicles</w:t>
            </w:r>
          </w:p>
          <w:p w:rsidR="00B34122" w:rsidRPr="001362F8" w:rsidRDefault="00B34122" w:rsidP="004B3751">
            <w:pPr>
              <w:pStyle w:val="GlossarynamesMISC"/>
              <w:rPr>
                <w:rFonts w:ascii="Arial" w:hAnsi="Arial" w:cs="Arial"/>
                <w:sz w:val="24"/>
                <w:szCs w:val="24"/>
              </w:rPr>
            </w:pPr>
          </w:p>
          <w:p w:rsidR="00B34122" w:rsidRPr="001362F8" w:rsidRDefault="00B34122" w:rsidP="004B3751">
            <w:pPr>
              <w:pStyle w:val="BodyCopyBODYCOPY"/>
              <w:rPr>
                <w:rFonts w:ascii="Arial" w:hAnsi="Arial" w:cs="Arial"/>
                <w:b/>
                <w:color w:val="auto"/>
              </w:rPr>
            </w:pPr>
            <w:r w:rsidRPr="001362F8">
              <w:rPr>
                <w:rFonts w:ascii="Arial" w:hAnsi="Arial" w:cs="Arial"/>
                <w:color w:val="auto"/>
              </w:rPr>
              <w:t>The network of cables and power supply</w:t>
            </w:r>
            <w:r w:rsidRPr="001362F8">
              <w:rPr>
                <w:rFonts w:ascii="Arial" w:hAnsi="Arial" w:cs="Arial"/>
              </w:rPr>
              <w:t xml:space="preserve"> necessary so that at a future date a socket </w:t>
            </w:r>
            <w:r w:rsidRPr="001362F8">
              <w:rPr>
                <w:rFonts w:ascii="Arial" w:hAnsi="Arial" w:cs="Arial"/>
                <w:b/>
                <w:color w:val="FF0000"/>
              </w:rPr>
              <w:t>or equivalent</w:t>
            </w:r>
            <w:r w:rsidRPr="001362F8">
              <w:rPr>
                <w:rFonts w:ascii="Arial" w:hAnsi="Arial" w:cs="Arial"/>
              </w:rPr>
              <w:t xml:space="preserve"> can be added easily </w:t>
            </w:r>
            <w:r w:rsidRPr="001362F8">
              <w:rPr>
                <w:rFonts w:ascii="Arial" w:hAnsi="Arial" w:cs="Arial"/>
                <w:b/>
                <w:color w:val="FF0000"/>
              </w:rPr>
              <w:t>to allow vehicle owners to recharge their vehicle</w:t>
            </w:r>
            <w:r w:rsidRPr="001362F8">
              <w:rPr>
                <w:rFonts w:ascii="Arial" w:hAnsi="Arial" w:cs="Arial"/>
              </w:rPr>
              <w:t xml:space="preserve"> (see also ‘Active provision for electric vehicles’).</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MSC.A3.41</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PolicyLargeletteredPolciies"/>
              <w:ind w:left="0" w:firstLine="0"/>
              <w:rPr>
                <w:rFonts w:ascii="Arial" w:hAnsi="Arial" w:cs="Arial"/>
                <w:b/>
                <w:color w:val="FF0000"/>
              </w:rPr>
            </w:pPr>
            <w:r w:rsidRPr="001362F8">
              <w:rPr>
                <w:rFonts w:ascii="Arial" w:hAnsi="Arial" w:cs="Arial"/>
                <w:b/>
                <w:color w:val="FF0000"/>
              </w:rPr>
              <w:t>Precision-manufactured homes</w:t>
            </w:r>
          </w:p>
          <w:p w:rsidR="00B34122" w:rsidRPr="001362F8" w:rsidRDefault="00B34122" w:rsidP="004B3751">
            <w:pPr>
              <w:pStyle w:val="PolicyLargeletteredPolciies"/>
              <w:ind w:left="0" w:firstLine="0"/>
              <w:rPr>
                <w:rFonts w:ascii="Arial" w:hAnsi="Arial" w:cs="Arial"/>
                <w:b/>
                <w:color w:val="FF0000"/>
              </w:rPr>
            </w:pPr>
          </w:p>
          <w:p w:rsidR="00B34122" w:rsidRPr="001362F8" w:rsidRDefault="00B34122" w:rsidP="004B3751">
            <w:pPr>
              <w:pStyle w:val="PolicyLargeletteredPolciies"/>
              <w:ind w:left="0" w:firstLine="0"/>
              <w:rPr>
                <w:rStyle w:val="Numbering"/>
                <w:b/>
                <w:color w:val="FF0000"/>
                <w:sz w:val="24"/>
                <w:szCs w:val="24"/>
              </w:rPr>
            </w:pPr>
            <w:r w:rsidRPr="001362F8">
              <w:rPr>
                <w:rFonts w:ascii="Arial" w:hAnsi="Arial" w:cs="Arial"/>
                <w:b/>
                <w:color w:val="FF0000"/>
              </w:rPr>
              <w:t>Homes built using a high proportion of components which are produced using modern and technologically-driven methods of manufacture, with this production often taking place offsite and the components then assembled onsite.</w:t>
            </w:r>
          </w:p>
        </w:tc>
        <w:tc>
          <w:tcPr>
            <w:tcW w:w="2693" w:type="dxa"/>
            <w:gridSpan w:val="2"/>
          </w:tcPr>
          <w:p w:rsidR="00B34122" w:rsidRPr="001362F8" w:rsidRDefault="00B34122" w:rsidP="004B3751">
            <w:pPr>
              <w:pStyle w:val="Header"/>
              <w:rPr>
                <w:rFonts w:cs="Arial"/>
              </w:rPr>
            </w:pPr>
            <w:r w:rsidRPr="001362F8">
              <w:rPr>
                <w:rFonts w:cs="Arial"/>
              </w:rPr>
              <w:t>London Waste and Recycling Board (LWARB)</w:t>
            </w:r>
          </w:p>
        </w:tc>
        <w:tc>
          <w:tcPr>
            <w:tcW w:w="1985" w:type="dxa"/>
            <w:gridSpan w:val="2"/>
          </w:tcPr>
          <w:p w:rsidR="00B34122" w:rsidRPr="001362F8" w:rsidRDefault="00B34122" w:rsidP="004B3751">
            <w:pPr>
              <w:pStyle w:val="PolicyLargeletteredPolciies"/>
              <w:ind w:left="0" w:firstLine="0"/>
              <w:rPr>
                <w:rFonts w:ascii="Arial" w:hAnsi="Arial" w:cs="Arial"/>
                <w:bCs/>
                <w:color w:val="FF0000"/>
              </w:rPr>
            </w:pPr>
            <w:r w:rsidRPr="001362F8">
              <w:rPr>
                <w:rFonts w:ascii="Arial" w:hAnsi="Arial" w:cs="Arial"/>
              </w:rPr>
              <w:t xml:space="preserve">Clarification </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MSC.A3.42</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Public Transport Access</w:t>
            </w:r>
            <w:r w:rsidRPr="001362F8">
              <w:rPr>
                <w:rFonts w:ascii="Arial" w:hAnsi="Arial" w:cs="Arial"/>
                <w:b w:val="0"/>
                <w:strike/>
                <w:color w:val="FF0000"/>
                <w:spacing w:val="8"/>
                <w:sz w:val="24"/>
                <w:szCs w:val="24"/>
              </w:rPr>
              <w:t>ibility</w:t>
            </w:r>
            <w:r w:rsidRPr="001362F8">
              <w:rPr>
                <w:rFonts w:ascii="Arial" w:hAnsi="Arial" w:cs="Arial"/>
                <w:sz w:val="24"/>
                <w:szCs w:val="24"/>
              </w:rPr>
              <w:t xml:space="preserve"> Levels (PTALs)</w:t>
            </w:r>
          </w:p>
          <w:p w:rsidR="00B34122" w:rsidRPr="001362F8" w:rsidRDefault="00B34122" w:rsidP="004B3751">
            <w:pPr>
              <w:pStyle w:val="GlossarynamesMISC"/>
              <w:rPr>
                <w:rFonts w:ascii="Arial" w:hAnsi="Arial" w:cs="Arial"/>
                <w:sz w:val="24"/>
                <w:szCs w:val="24"/>
              </w:rPr>
            </w:pPr>
          </w:p>
          <w:p w:rsidR="00B34122" w:rsidRPr="001362F8" w:rsidRDefault="00B34122" w:rsidP="004B3751">
            <w:pPr>
              <w:pStyle w:val="BodyCopyBODYCOPY"/>
              <w:rPr>
                <w:rFonts w:ascii="Arial" w:hAnsi="Arial" w:cs="Arial"/>
              </w:rPr>
            </w:pPr>
            <w:r w:rsidRPr="001362F8">
              <w:rPr>
                <w:rFonts w:ascii="Arial" w:hAnsi="Arial" w:cs="Arial"/>
                <w:color w:val="auto"/>
              </w:rPr>
              <w:t>Public Transport Access</w:t>
            </w:r>
            <w:r w:rsidRPr="001362F8">
              <w:rPr>
                <w:rFonts w:ascii="Arial" w:hAnsi="Arial" w:cs="Arial"/>
                <w:strike/>
                <w:color w:val="FF0000"/>
              </w:rPr>
              <w:t>ibility</w:t>
            </w:r>
            <w:r w:rsidRPr="001362F8">
              <w:rPr>
                <w:rFonts w:ascii="Arial" w:hAnsi="Arial" w:cs="Arial"/>
              </w:rPr>
              <w:t xml:space="preserve"> </w:t>
            </w:r>
            <w:r w:rsidRPr="001362F8">
              <w:rPr>
                <w:rFonts w:ascii="Arial" w:hAnsi="Arial" w:cs="Arial"/>
                <w:color w:val="auto"/>
              </w:rPr>
              <w:t>Levels (PTALs) are calculated across London using a grid of points at 100m intervals. For each point walk time to the public transport network is combined with service wait time (frequency) to give a measure of public transport network density.</w:t>
            </w:r>
          </w:p>
          <w:p w:rsidR="00B34122" w:rsidRPr="001362F8" w:rsidRDefault="00B34122" w:rsidP="004B3751">
            <w:pPr>
              <w:pStyle w:val="BodyCopyBODYCOPY"/>
              <w:rPr>
                <w:rFonts w:ascii="Arial" w:hAnsi="Arial" w:cs="Arial"/>
              </w:rPr>
            </w:pPr>
          </w:p>
          <w:p w:rsidR="00B34122" w:rsidRPr="001362F8" w:rsidRDefault="00B34122" w:rsidP="004B3751">
            <w:pPr>
              <w:pStyle w:val="BodyCopyBODYCOPY"/>
              <w:rPr>
                <w:rFonts w:ascii="Arial" w:hAnsi="Arial" w:cs="Arial"/>
                <w:b/>
                <w:bCs/>
                <w:color w:val="FF0000"/>
              </w:rPr>
            </w:pPr>
            <w:r w:rsidRPr="001362F8">
              <w:rPr>
                <w:rFonts w:ascii="Arial" w:hAnsi="Arial" w:cs="Arial"/>
                <w:color w:val="auto"/>
              </w:rPr>
              <w:t>TfL has made pre-calculated PTALs available on WebCAT, its web-based connectivity assessment too</w:t>
            </w:r>
            <w:r w:rsidR="0074164F" w:rsidRPr="001362F8">
              <w:rPr>
                <w:rFonts w:ascii="Arial" w:hAnsi="Arial" w:cs="Arial"/>
                <w:color w:val="auto"/>
              </w:rPr>
              <w:t xml:space="preserve">lkit (www.tfl.gov.uk/WebCAT). </w:t>
            </w:r>
            <w:r w:rsidRPr="001362F8">
              <w:rPr>
                <w:rFonts w:ascii="Arial" w:hAnsi="Arial" w:cs="Arial"/>
                <w:color w:val="auto"/>
              </w:rPr>
              <w:t xml:space="preserve">Users can view PTALs for any location in London alongside contextual information such as the local street network, rail stations and bus stops. </w:t>
            </w:r>
            <w:r w:rsidRPr="001362F8">
              <w:rPr>
                <w:rFonts w:ascii="Arial" w:hAnsi="Arial" w:cs="Arial"/>
                <w:b/>
                <w:color w:val="FF0000"/>
              </w:rPr>
              <w:t>Users can also view the PTALs resulting from planned improvements to and extensions of the public transport network.</w:t>
            </w:r>
            <w:r w:rsidRPr="001362F8">
              <w:rPr>
                <w:rFonts w:ascii="Arial" w:hAnsi="Arial" w:cs="Arial"/>
              </w:rPr>
              <w:t xml:space="preserve"> ………</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PolicyLargeletteredPolciies"/>
              <w:ind w:left="0" w:firstLine="0"/>
              <w:rPr>
                <w:rFonts w:ascii="Arial" w:hAnsi="Arial" w:cs="Arial"/>
              </w:rPr>
            </w:pPr>
            <w:r w:rsidRPr="001362F8">
              <w:rPr>
                <w:rFonts w:ascii="Arial" w:hAnsi="Arial"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MSC.A3.43</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Ramsar Site</w:t>
            </w:r>
          </w:p>
          <w:p w:rsidR="00B34122" w:rsidRPr="001362F8" w:rsidRDefault="00B34122" w:rsidP="004B3751">
            <w:pPr>
              <w:pStyle w:val="GlossarynamesMISC"/>
              <w:rPr>
                <w:rFonts w:ascii="Arial" w:hAnsi="Arial" w:cs="Arial"/>
                <w:sz w:val="24"/>
                <w:szCs w:val="24"/>
              </w:rPr>
            </w:pPr>
          </w:p>
          <w:p w:rsidR="00B34122" w:rsidRPr="001362F8" w:rsidRDefault="00B34122" w:rsidP="004B3751">
            <w:pPr>
              <w:pStyle w:val="BodyCopyBODYCOPY"/>
              <w:rPr>
                <w:rFonts w:ascii="Arial" w:hAnsi="Arial" w:cs="Arial"/>
                <w:b/>
                <w:color w:val="auto"/>
              </w:rPr>
            </w:pPr>
            <w:r w:rsidRPr="001362F8">
              <w:rPr>
                <w:rFonts w:ascii="Arial" w:hAnsi="Arial" w:cs="Arial"/>
                <w:b/>
                <w:color w:val="FF0000"/>
              </w:rPr>
              <w:t>Nature conservation site</w:t>
            </w:r>
            <w:r w:rsidRPr="001362F8">
              <w:rPr>
                <w:rFonts w:ascii="Arial" w:hAnsi="Arial" w:cs="Arial"/>
                <w:color w:val="FF0000"/>
              </w:rPr>
              <w:t xml:space="preserve"> </w:t>
            </w:r>
            <w:r w:rsidRPr="001362F8">
              <w:rPr>
                <w:rFonts w:ascii="Arial" w:hAnsi="Arial" w:cs="Arial"/>
                <w:b/>
                <w:color w:val="FF0000"/>
              </w:rPr>
              <w:t>d</w:t>
            </w:r>
            <w:r w:rsidRPr="001362F8">
              <w:rPr>
                <w:rFonts w:ascii="Arial" w:hAnsi="Arial" w:cs="Arial"/>
                <w:strike/>
                <w:color w:val="FF0000"/>
              </w:rPr>
              <w:t>D</w:t>
            </w:r>
            <w:r w:rsidRPr="001362F8">
              <w:rPr>
                <w:rFonts w:ascii="Arial" w:hAnsi="Arial" w:cs="Arial"/>
                <w:color w:val="auto"/>
              </w:rPr>
              <w:t>esignated under the Convention on Wetlands of International Importance 1971.</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PolicyLargeletteredPolciies"/>
              <w:ind w:left="0" w:firstLine="0"/>
              <w:rPr>
                <w:rFonts w:ascii="Arial" w:hAnsi="Arial" w:cs="Arial"/>
              </w:rPr>
            </w:pPr>
            <w:r w:rsidRPr="001362F8">
              <w:rPr>
                <w:rFonts w:ascii="Arial" w:hAnsi="Arial"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MSC.A3.44</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BodyCopyBODYCOPY"/>
              <w:rPr>
                <w:rFonts w:ascii="Arial" w:hAnsi="Arial" w:cs="Arial"/>
                <w:b/>
                <w:color w:val="FF0000"/>
              </w:rPr>
            </w:pPr>
            <w:r w:rsidRPr="001362F8">
              <w:rPr>
                <w:rFonts w:ascii="Arial" w:hAnsi="Arial" w:cs="Arial"/>
                <w:b/>
                <w:color w:val="FF0000"/>
              </w:rPr>
              <w:t>Secondary materials (Waste)</w:t>
            </w:r>
          </w:p>
          <w:p w:rsidR="00B34122" w:rsidRPr="001362F8" w:rsidRDefault="00B34122" w:rsidP="004B3751">
            <w:pPr>
              <w:pStyle w:val="BodyCopyBODYCOPY"/>
              <w:rPr>
                <w:rFonts w:ascii="Arial" w:hAnsi="Arial" w:cs="Arial"/>
                <w:b/>
                <w:color w:val="FF0000"/>
              </w:rPr>
            </w:pPr>
          </w:p>
          <w:p w:rsidR="00B34122" w:rsidRPr="001362F8" w:rsidRDefault="00B34122" w:rsidP="004B3751">
            <w:pPr>
              <w:pStyle w:val="BodyCopyBODYCOPY"/>
              <w:rPr>
                <w:rFonts w:ascii="Arial" w:hAnsi="Arial" w:cs="Arial"/>
                <w:b/>
                <w:color w:val="FF0000"/>
              </w:rPr>
            </w:pPr>
            <w:r w:rsidRPr="001362F8">
              <w:rPr>
                <w:rFonts w:ascii="Arial" w:hAnsi="Arial" w:cs="Arial"/>
                <w:b/>
                <w:color w:val="FF0000"/>
              </w:rPr>
              <w:t>Waste materials that can be used in reuse, recycling and re-manufacturing processes instead of or alongside virgin raw materials. This can include waste materials from demolition and excavation, or discarded items such as furniture and electrical products.</w:t>
            </w:r>
          </w:p>
        </w:tc>
        <w:tc>
          <w:tcPr>
            <w:tcW w:w="2693" w:type="dxa"/>
            <w:gridSpan w:val="2"/>
          </w:tcPr>
          <w:p w:rsidR="00B34122" w:rsidRPr="001362F8" w:rsidRDefault="00B34122" w:rsidP="004B3751">
            <w:pPr>
              <w:pStyle w:val="Header"/>
              <w:rPr>
                <w:rFonts w:cs="Arial"/>
              </w:rPr>
            </w:pPr>
            <w:r w:rsidRPr="001362F8">
              <w:rPr>
                <w:rFonts w:cs="Arial"/>
              </w:rPr>
              <w:t>London Waste and Recycling Board (LWARB), London Waste Planning Forum</w:t>
            </w:r>
          </w:p>
        </w:tc>
        <w:tc>
          <w:tcPr>
            <w:tcW w:w="1985" w:type="dxa"/>
            <w:gridSpan w:val="2"/>
          </w:tcPr>
          <w:p w:rsidR="00B34122" w:rsidRPr="001362F8" w:rsidRDefault="00B34122" w:rsidP="004B3751">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MSC.A3.45</w:t>
            </w:r>
          </w:p>
        </w:tc>
        <w:tc>
          <w:tcPr>
            <w:tcW w:w="2126" w:type="dxa"/>
            <w:gridSpan w:val="2"/>
          </w:tcPr>
          <w:p w:rsidR="00B34122" w:rsidRPr="001362F8" w:rsidRDefault="00B34122" w:rsidP="004B3751">
            <w:pPr>
              <w:pStyle w:val="Header"/>
              <w:rPr>
                <w:rFonts w:cs="Arial"/>
              </w:rPr>
            </w:pPr>
          </w:p>
        </w:tc>
        <w:tc>
          <w:tcPr>
            <w:tcW w:w="5245" w:type="dxa"/>
            <w:gridSpan w:val="2"/>
          </w:tcPr>
          <w:p w:rsidR="00B34122" w:rsidRPr="001362F8" w:rsidRDefault="00B34122" w:rsidP="004B3751">
            <w:pPr>
              <w:rPr>
                <w:rFonts w:cs="Arial"/>
                <w:b/>
                <w:color w:val="FF0000"/>
                <w:lang w:eastAsia="en-GB"/>
              </w:rPr>
            </w:pPr>
            <w:r w:rsidRPr="001362F8">
              <w:rPr>
                <w:rFonts w:cs="Arial"/>
                <w:b/>
                <w:color w:val="FF0000"/>
                <w:lang w:eastAsia="en-GB"/>
              </w:rPr>
              <w:t>Significance (Heritage)</w:t>
            </w:r>
          </w:p>
          <w:p w:rsidR="00B34122" w:rsidRPr="001362F8" w:rsidRDefault="00B34122" w:rsidP="004B3751">
            <w:pPr>
              <w:rPr>
                <w:rFonts w:cs="Arial"/>
                <w:b/>
                <w:color w:val="FF0000"/>
                <w:lang w:eastAsia="en-GB"/>
              </w:rPr>
            </w:pPr>
          </w:p>
          <w:p w:rsidR="00B34122" w:rsidRPr="001362F8" w:rsidRDefault="00B34122" w:rsidP="004B3751">
            <w:pPr>
              <w:rPr>
                <w:rFonts w:cs="Arial"/>
                <w:b/>
                <w:color w:val="FF0000"/>
              </w:rPr>
            </w:pPr>
            <w:r w:rsidRPr="001362F8">
              <w:rPr>
                <w:rFonts w:cs="Arial"/>
                <w:b/>
                <w:color w:val="FF0000"/>
                <w:lang w:eastAsia="en-GB"/>
              </w:rPr>
              <w:t>The value of a heritage asset to this and future generations because of its heritage interest. The interest may be archaeological, architectural, artistic or historic. Significance derives not only from a heritage asset’s physical presence, but also from its setting. For World Heritage Sites, the cultural value described within each site’s Statement of Outstanding Universal Value forms part of its significance.</w:t>
            </w:r>
          </w:p>
        </w:tc>
        <w:tc>
          <w:tcPr>
            <w:tcW w:w="2693" w:type="dxa"/>
            <w:gridSpan w:val="2"/>
          </w:tcPr>
          <w:p w:rsidR="00B34122" w:rsidRPr="001362F8" w:rsidRDefault="00B34122" w:rsidP="004B3751">
            <w:pPr>
              <w:pStyle w:val="Header"/>
              <w:rPr>
                <w:rFonts w:cs="Arial"/>
              </w:rPr>
            </w:pPr>
            <w:r w:rsidRPr="001362F8">
              <w:rPr>
                <w:rFonts w:cs="Arial"/>
              </w:rPr>
              <w:t>Historic England</w:t>
            </w: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MSC.A3.46</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BodyCopyBODYCOPY"/>
              <w:rPr>
                <w:rFonts w:ascii="Arial" w:hAnsi="Arial" w:cs="Arial"/>
                <w:b/>
                <w:color w:val="FF0000"/>
              </w:rPr>
            </w:pPr>
            <w:r w:rsidRPr="001362F8">
              <w:rPr>
                <w:rFonts w:ascii="Arial" w:hAnsi="Arial" w:cs="Arial"/>
                <w:b/>
                <w:color w:val="FF0000"/>
              </w:rPr>
              <w:t>Site of Importance for Nature Conservation (SINC)</w:t>
            </w:r>
          </w:p>
          <w:p w:rsidR="00B34122" w:rsidRPr="001362F8" w:rsidRDefault="00B34122" w:rsidP="004B3751">
            <w:pPr>
              <w:pStyle w:val="BodyCopyBODYCOPY"/>
              <w:rPr>
                <w:rFonts w:ascii="Arial" w:hAnsi="Arial" w:cs="Arial"/>
                <w:b/>
                <w:color w:val="FF0000"/>
              </w:rPr>
            </w:pPr>
          </w:p>
          <w:p w:rsidR="00B34122" w:rsidRPr="001362F8" w:rsidRDefault="00B34122" w:rsidP="004B3751">
            <w:pPr>
              <w:pStyle w:val="BodyCopyBODYCOPY"/>
              <w:rPr>
                <w:rFonts w:ascii="Arial" w:hAnsi="Arial" w:cs="Arial"/>
                <w:b/>
                <w:color w:val="FF0000"/>
              </w:rPr>
            </w:pPr>
            <w:r w:rsidRPr="001362F8">
              <w:rPr>
                <w:rFonts w:ascii="Arial" w:hAnsi="Arial" w:cs="Arial"/>
                <w:b/>
                <w:color w:val="FF0000"/>
              </w:rPr>
              <w:t>Areas of land chosen to represent the best wildlife habitats in London and areas of land where people can experience nature close to where they live and work. Sites are classified into Sites of Metropolitan, Borough and Local Importance depending on their relative value. Unlike SSSIs, SINCs are not legally protected, but their value must be considered in any land use planning decision. Procedures for the identification of SINCs are set out in Appendix 5 of the Mayor’s London Environment Strategy.</w:t>
            </w:r>
          </w:p>
        </w:tc>
        <w:tc>
          <w:tcPr>
            <w:tcW w:w="2693" w:type="dxa"/>
            <w:gridSpan w:val="2"/>
          </w:tcPr>
          <w:p w:rsidR="00B34122" w:rsidRPr="001362F8" w:rsidRDefault="00812341" w:rsidP="004B3751">
            <w:pPr>
              <w:pStyle w:val="Header"/>
              <w:rPr>
                <w:rFonts w:cs="Arial"/>
              </w:rPr>
            </w:pPr>
            <w:r>
              <w:rPr>
                <w:rFonts w:cs="Arial"/>
              </w:rPr>
              <w:t>Individuals</w:t>
            </w: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MSC.A3.47</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Site of Special Scientific Interest (SSSI)</w:t>
            </w:r>
          </w:p>
          <w:p w:rsidR="00B34122" w:rsidRPr="001362F8" w:rsidRDefault="00B34122" w:rsidP="004B3751">
            <w:pPr>
              <w:pStyle w:val="GlossarynamesMISC"/>
              <w:rPr>
                <w:rFonts w:ascii="Arial" w:hAnsi="Arial" w:cs="Arial"/>
                <w:sz w:val="24"/>
                <w:szCs w:val="24"/>
              </w:rPr>
            </w:pPr>
          </w:p>
          <w:p w:rsidR="00B34122" w:rsidRPr="001362F8" w:rsidRDefault="00B34122" w:rsidP="0074164F">
            <w:pPr>
              <w:pStyle w:val="BodyCopyBODYCOPY"/>
              <w:spacing w:before="0" w:after="0" w:line="240" w:lineRule="auto"/>
              <w:rPr>
                <w:rFonts w:ascii="Arial" w:hAnsi="Arial" w:cs="Arial"/>
              </w:rPr>
            </w:pPr>
            <w:r w:rsidRPr="001362F8">
              <w:rPr>
                <w:rFonts w:ascii="Arial" w:hAnsi="Arial" w:cs="Arial"/>
                <w:b/>
                <w:color w:val="FF0000"/>
              </w:rPr>
              <w:t xml:space="preserve">Areas of land with ecological or geological interest of national importance. They are designated by Natural England </w:t>
            </w:r>
            <w:r w:rsidRPr="001362F8">
              <w:rPr>
                <w:rFonts w:ascii="Arial" w:hAnsi="Arial" w:cs="Arial"/>
                <w:strike/>
                <w:color w:val="FF0000"/>
              </w:rPr>
              <w:t>A classification notified</w:t>
            </w:r>
            <w:r w:rsidRPr="001362F8">
              <w:rPr>
                <w:rFonts w:ascii="Arial" w:hAnsi="Arial" w:cs="Arial"/>
                <w:color w:val="FF0000"/>
              </w:rPr>
              <w:t xml:space="preserve"> </w:t>
            </w:r>
            <w:r w:rsidRPr="001362F8">
              <w:rPr>
                <w:rFonts w:ascii="Arial" w:hAnsi="Arial" w:cs="Arial"/>
                <w:color w:val="auto"/>
              </w:rPr>
              <w:t>under the Wildlife and Countryside Act (1981 as amended)</w:t>
            </w:r>
            <w:r w:rsidRPr="001362F8">
              <w:rPr>
                <w:rFonts w:ascii="Arial" w:hAnsi="Arial" w:cs="Arial"/>
              </w:rPr>
              <w:t xml:space="preserve"> </w:t>
            </w:r>
            <w:r w:rsidRPr="001362F8">
              <w:rPr>
                <w:rFonts w:ascii="Arial" w:hAnsi="Arial" w:cs="Arial"/>
                <w:b/>
                <w:color w:val="FF0000"/>
              </w:rPr>
              <w:t>and have legal protection</w:t>
            </w:r>
            <w:r w:rsidRPr="001362F8">
              <w:rPr>
                <w:rFonts w:ascii="Arial" w:hAnsi="Arial" w:cs="Arial"/>
              </w:rPr>
              <w:t xml:space="preserve">. </w:t>
            </w:r>
            <w:r w:rsidRPr="001362F8">
              <w:rPr>
                <w:rFonts w:ascii="Arial" w:hAnsi="Arial" w:cs="Arial"/>
                <w:strike/>
                <w:color w:val="FF0000"/>
              </w:rPr>
              <w:t>All the London sites of biodiversity interest are included within sites of Metropolitan Importance for Nature Conservation.</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MSC.A3.48</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Special Policy Areas</w:t>
            </w:r>
          </w:p>
          <w:p w:rsidR="00B34122" w:rsidRPr="001362F8" w:rsidRDefault="00B34122" w:rsidP="004B3751">
            <w:pPr>
              <w:pStyle w:val="GlossarynamesMISC"/>
              <w:rPr>
                <w:rFonts w:ascii="Arial" w:hAnsi="Arial" w:cs="Arial"/>
                <w:sz w:val="24"/>
                <w:szCs w:val="24"/>
              </w:rPr>
            </w:pPr>
          </w:p>
          <w:p w:rsidR="00B34122" w:rsidRPr="001362F8" w:rsidRDefault="00B34122" w:rsidP="004B3751">
            <w:pPr>
              <w:pStyle w:val="BodyCopyBODYCOPY"/>
              <w:rPr>
                <w:rFonts w:ascii="Arial" w:hAnsi="Arial" w:cs="Arial"/>
                <w:b/>
                <w:color w:val="404040"/>
              </w:rPr>
            </w:pPr>
            <w:r w:rsidRPr="001362F8">
              <w:rPr>
                <w:rFonts w:ascii="Arial" w:hAnsi="Arial" w:cs="Arial"/>
                <w:color w:val="auto"/>
              </w:rPr>
              <w:t>Areas that are defined locally</w:t>
            </w:r>
            <w:r w:rsidRPr="001362F8">
              <w:rPr>
                <w:rFonts w:ascii="Arial" w:hAnsi="Arial" w:cs="Arial"/>
              </w:rPr>
              <w:t xml:space="preserve"> </w:t>
            </w:r>
            <w:r w:rsidRPr="001362F8">
              <w:rPr>
                <w:rFonts w:ascii="Arial" w:hAnsi="Arial" w:cs="Arial"/>
                <w:strike/>
                <w:color w:val="FF0000"/>
              </w:rPr>
              <w:t>in specific and exceptional circumstances</w:t>
            </w:r>
            <w:r w:rsidRPr="001362F8">
              <w:rPr>
                <w:rFonts w:ascii="Arial" w:hAnsi="Arial" w:cs="Arial"/>
                <w:color w:val="FF0000"/>
              </w:rPr>
              <w:t xml:space="preserve"> </w:t>
            </w:r>
            <w:r w:rsidRPr="001362F8">
              <w:rPr>
                <w:rFonts w:ascii="Arial" w:hAnsi="Arial" w:cs="Arial"/>
                <w:b/>
                <w:color w:val="FF0000"/>
              </w:rPr>
              <w:t xml:space="preserve">particularly </w:t>
            </w:r>
            <w:r w:rsidRPr="001362F8">
              <w:rPr>
                <w:rFonts w:ascii="Arial" w:hAnsi="Arial" w:cs="Arial"/>
                <w:color w:val="auto"/>
              </w:rPr>
              <w:t>where development pressures and market conditions could lead to the loss of valued specialist clusters of uses or functions identified as having particular significance to London’s unique identity, economic function or cultural heritage.</w:t>
            </w:r>
          </w:p>
        </w:tc>
        <w:tc>
          <w:tcPr>
            <w:tcW w:w="2693" w:type="dxa"/>
            <w:gridSpan w:val="2"/>
          </w:tcPr>
          <w:p w:rsidR="00B34122" w:rsidRPr="001362F8" w:rsidRDefault="00B34122" w:rsidP="004B3751">
            <w:pPr>
              <w:pStyle w:val="Header"/>
              <w:rPr>
                <w:rFonts w:cs="Arial"/>
              </w:rPr>
            </w:pPr>
            <w:r w:rsidRPr="001362F8">
              <w:rPr>
                <w:rFonts w:cs="Arial"/>
              </w:rPr>
              <w:t>Westminster City Council, Just Space</w:t>
            </w:r>
          </w:p>
        </w:tc>
        <w:tc>
          <w:tcPr>
            <w:tcW w:w="1985" w:type="dxa"/>
            <w:gridSpan w:val="2"/>
          </w:tcPr>
          <w:p w:rsidR="00B34122" w:rsidRPr="001362F8" w:rsidRDefault="00B34122" w:rsidP="004B3751">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MSC.A3.49</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 xml:space="preserve">Strategic Industrial Locations </w:t>
            </w:r>
          </w:p>
          <w:p w:rsidR="00B34122" w:rsidRPr="001362F8" w:rsidRDefault="00B34122" w:rsidP="004B3751">
            <w:pPr>
              <w:pStyle w:val="GlossarynamesMISC"/>
              <w:rPr>
                <w:rFonts w:ascii="Arial" w:hAnsi="Arial" w:cs="Arial"/>
                <w:sz w:val="24"/>
                <w:szCs w:val="24"/>
              </w:rPr>
            </w:pPr>
          </w:p>
          <w:p w:rsidR="00B34122" w:rsidRPr="001362F8" w:rsidRDefault="00B34122" w:rsidP="004B3751">
            <w:pPr>
              <w:pStyle w:val="BodyCopyBODYCOPY"/>
              <w:rPr>
                <w:rFonts w:ascii="Arial" w:hAnsi="Arial" w:cs="Arial"/>
                <w:b/>
                <w:color w:val="404040"/>
              </w:rPr>
            </w:pPr>
            <w:r w:rsidRPr="001362F8">
              <w:rPr>
                <w:rFonts w:ascii="Arial" w:hAnsi="Arial" w:cs="Arial"/>
                <w:color w:val="auto"/>
              </w:rPr>
              <w:t>London’s</w:t>
            </w:r>
            <w:r w:rsidRPr="001362F8">
              <w:rPr>
                <w:rFonts w:ascii="Arial" w:hAnsi="Arial" w:cs="Arial"/>
              </w:rPr>
              <w:t xml:space="preserve"> </w:t>
            </w:r>
            <w:r w:rsidRPr="001362F8">
              <w:rPr>
                <w:rFonts w:ascii="Arial" w:hAnsi="Arial" w:cs="Arial"/>
                <w:b/>
                <w:color w:val="FF0000"/>
              </w:rPr>
              <w:t xml:space="preserve">largest concentrations </w:t>
            </w:r>
            <w:r w:rsidRPr="001362F8">
              <w:rPr>
                <w:rFonts w:ascii="Arial" w:hAnsi="Arial" w:cs="Arial"/>
                <w:strike/>
                <w:color w:val="FF0000"/>
              </w:rPr>
              <w:t>main reservoirs</w:t>
            </w:r>
            <w:r w:rsidRPr="001362F8">
              <w:rPr>
                <w:rFonts w:ascii="Arial" w:hAnsi="Arial" w:cs="Arial"/>
                <w:color w:val="FF0000"/>
              </w:rPr>
              <w:t xml:space="preserve"> </w:t>
            </w:r>
            <w:r w:rsidRPr="001362F8">
              <w:rPr>
                <w:rFonts w:ascii="Arial" w:hAnsi="Arial" w:cs="Arial"/>
                <w:color w:val="auto"/>
              </w:rPr>
              <w:t>of industrial, logistics and related capacity for uses that support the functioning of London’s economy.</w:t>
            </w:r>
          </w:p>
        </w:tc>
        <w:tc>
          <w:tcPr>
            <w:tcW w:w="2693" w:type="dxa"/>
            <w:gridSpan w:val="2"/>
          </w:tcPr>
          <w:p w:rsidR="00B34122" w:rsidRPr="001362F8" w:rsidRDefault="00B34122" w:rsidP="004B3751">
            <w:pPr>
              <w:pStyle w:val="Header"/>
              <w:rPr>
                <w:rFonts w:cs="Arial"/>
              </w:rPr>
            </w:pPr>
            <w:r w:rsidRPr="001362F8">
              <w:rPr>
                <w:rFonts w:cs="Arial"/>
              </w:rPr>
              <w:t>Just Space, Green Party Group, Vital OKR</w:t>
            </w:r>
          </w:p>
        </w:tc>
        <w:tc>
          <w:tcPr>
            <w:tcW w:w="1985" w:type="dxa"/>
            <w:gridSpan w:val="2"/>
          </w:tcPr>
          <w:p w:rsidR="00B34122" w:rsidRPr="001362F8" w:rsidRDefault="00B34122" w:rsidP="004B3751">
            <w:pP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MSC.A3.50</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spacing w:before="0" w:after="0" w:line="240" w:lineRule="auto"/>
              <w:rPr>
                <w:rFonts w:ascii="Arial" w:hAnsi="Arial" w:cs="Arial"/>
                <w:sz w:val="24"/>
                <w:szCs w:val="24"/>
              </w:rPr>
            </w:pPr>
            <w:r w:rsidRPr="001362F8">
              <w:rPr>
                <w:rFonts w:ascii="Arial" w:hAnsi="Arial" w:cs="Arial"/>
                <w:sz w:val="24"/>
                <w:szCs w:val="24"/>
              </w:rPr>
              <w:t>Sustainable development</w:t>
            </w:r>
          </w:p>
          <w:p w:rsidR="00B34122" w:rsidRPr="001362F8" w:rsidRDefault="00B34122" w:rsidP="004B3751">
            <w:pPr>
              <w:pStyle w:val="BodyCopyBODYCOPY"/>
              <w:spacing w:before="0" w:after="0" w:line="240" w:lineRule="auto"/>
              <w:rPr>
                <w:rFonts w:ascii="Arial" w:hAnsi="Arial" w:cs="Arial"/>
                <w:b/>
                <w:color w:val="FF0000"/>
              </w:rPr>
            </w:pPr>
            <w:r w:rsidRPr="001362F8">
              <w:rPr>
                <w:rFonts w:ascii="Arial" w:hAnsi="Arial" w:cs="Arial"/>
                <w:b/>
                <w:color w:val="FF0000"/>
              </w:rPr>
              <w:t>There are three dimensions to sustainable development: economic, social and environmental. The economic role means contributing to a strong, responsive and competitive economy. The social role means supporting strong, vibrant and healthy communities. The environmental role means contributing to protecting and enhancing our natural, built and historic environment. To achieve sustainable development, economic, social and environmental gains should be sought jointly and simultaneously through the planning system.</w:t>
            </w:r>
          </w:p>
          <w:p w:rsidR="00B34122" w:rsidRPr="001362F8" w:rsidRDefault="00B34122" w:rsidP="004B3751">
            <w:pPr>
              <w:pStyle w:val="BodyCopyBODYCOPY"/>
              <w:spacing w:before="0" w:after="0" w:line="240" w:lineRule="auto"/>
              <w:rPr>
                <w:rFonts w:ascii="Arial" w:hAnsi="Arial" w:cs="Arial"/>
                <w:strike/>
              </w:rPr>
            </w:pPr>
            <w:r w:rsidRPr="001362F8">
              <w:rPr>
                <w:rFonts w:ascii="Arial" w:hAnsi="Arial" w:cs="Arial"/>
                <w:strike/>
                <w:color w:val="FF0000"/>
              </w:rPr>
              <w:t>Development that meets the needs of the present without compromising the ability of future generations to meet their own needs. The UK Sustainable Development Strategy Securing the Future set out five ‘guiding principles’ of sustainable development: living within the planet’s environmental limits; ensuring a strong, healthy and just society; achieving a sustainable economy; promoting good governance; and using sound science responsibly.</w:t>
            </w:r>
            <w:r w:rsidRPr="001362F8">
              <w:rPr>
                <w:rFonts w:ascii="Arial" w:hAnsi="Arial" w:cs="Arial"/>
                <w:strike/>
              </w:rPr>
              <w:t xml:space="preserve"> </w:t>
            </w:r>
          </w:p>
          <w:p w:rsidR="00B34122" w:rsidRPr="001362F8" w:rsidRDefault="00B34122" w:rsidP="004B3751">
            <w:pPr>
              <w:pStyle w:val="BodyCopyBODYCOPY"/>
              <w:rPr>
                <w:rFonts w:ascii="Arial" w:hAnsi="Arial" w:cs="Arial"/>
                <w:b/>
                <w:color w:val="404040"/>
              </w:rPr>
            </w:pPr>
          </w:p>
        </w:tc>
        <w:tc>
          <w:tcPr>
            <w:tcW w:w="2693" w:type="dxa"/>
            <w:gridSpan w:val="2"/>
          </w:tcPr>
          <w:p w:rsidR="00B34122" w:rsidRPr="001362F8" w:rsidRDefault="00B34122" w:rsidP="00812341">
            <w:pPr>
              <w:pStyle w:val="Header"/>
              <w:rPr>
                <w:rFonts w:cs="Arial"/>
              </w:rPr>
            </w:pPr>
            <w:r w:rsidRPr="001362F8">
              <w:rPr>
                <w:rFonts w:cs="Arial"/>
              </w:rPr>
              <w:t>MHCLG, Historic England,</w:t>
            </w:r>
            <w:r w:rsidR="00812341">
              <w:rPr>
                <w:rFonts w:cs="Arial"/>
              </w:rPr>
              <w:t xml:space="preserve"> </w:t>
            </w:r>
            <w:r w:rsidRPr="001362F8">
              <w:rPr>
                <w:rFonts w:cs="Arial"/>
              </w:rPr>
              <w:t>London Assembly Planning Committee, Camden Town CAAC, Camden CAACs</w:t>
            </w:r>
          </w:p>
        </w:tc>
        <w:tc>
          <w:tcPr>
            <w:tcW w:w="1985" w:type="dxa"/>
            <w:gridSpan w:val="2"/>
          </w:tcPr>
          <w:p w:rsidR="00B34122" w:rsidRPr="001362F8" w:rsidRDefault="00B34122" w:rsidP="004B3751">
            <w:pPr>
              <w:pStyle w:val="Header"/>
              <w:rPr>
                <w:rFonts w:cs="Arial"/>
              </w:rPr>
            </w:pPr>
            <w:r w:rsidRPr="001362F8">
              <w:rPr>
                <w:rFonts w:cs="Arial"/>
              </w:rPr>
              <w:t xml:space="preserve">Clarification </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MSC.A3.51</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Urban greening</w:t>
            </w:r>
          </w:p>
          <w:p w:rsidR="00B34122" w:rsidRPr="001362F8" w:rsidRDefault="00B34122" w:rsidP="004B3751">
            <w:pPr>
              <w:pStyle w:val="GlossarynamesMISC"/>
              <w:rPr>
                <w:rFonts w:ascii="Arial" w:hAnsi="Arial" w:cs="Arial"/>
                <w:sz w:val="24"/>
                <w:szCs w:val="24"/>
              </w:rPr>
            </w:pPr>
          </w:p>
          <w:p w:rsidR="00B34122" w:rsidRPr="001362F8" w:rsidRDefault="00B34122" w:rsidP="004B3751">
            <w:pPr>
              <w:pStyle w:val="BodyCopyBODYCOPY"/>
              <w:rPr>
                <w:rFonts w:ascii="Arial" w:hAnsi="Arial" w:cs="Arial"/>
                <w:b/>
                <w:color w:val="auto"/>
              </w:rPr>
            </w:pPr>
            <w:r w:rsidRPr="001362F8">
              <w:rPr>
                <w:rFonts w:ascii="Arial" w:hAnsi="Arial" w:cs="Arial"/>
                <w:color w:val="auto"/>
              </w:rPr>
              <w:t xml:space="preserve">Urban greening describes the </w:t>
            </w:r>
            <w:r w:rsidRPr="001362F8">
              <w:rPr>
                <w:rFonts w:ascii="Arial" w:hAnsi="Arial" w:cs="Arial"/>
                <w:b/>
                <w:color w:val="FF0000"/>
              </w:rPr>
              <w:t>act of adding</w:t>
            </w:r>
            <w:r w:rsidRPr="001362F8">
              <w:rPr>
                <w:rFonts w:ascii="Arial" w:hAnsi="Arial" w:cs="Arial"/>
                <w:color w:val="FF0000"/>
              </w:rPr>
              <w:t xml:space="preserve"> </w:t>
            </w:r>
            <w:r w:rsidRPr="001362F8">
              <w:rPr>
                <w:rFonts w:ascii="Arial" w:hAnsi="Arial" w:cs="Arial"/>
                <w:color w:val="auto"/>
              </w:rPr>
              <w:t xml:space="preserve">green infrastructure elements that are most applicable in </w:t>
            </w:r>
            <w:r w:rsidRPr="001362F8">
              <w:rPr>
                <w:rFonts w:ascii="Arial" w:hAnsi="Arial" w:cs="Arial"/>
                <w:strike/>
                <w:color w:val="FF0000"/>
              </w:rPr>
              <w:t>central</w:t>
            </w:r>
            <w:r w:rsidRPr="001362F8">
              <w:rPr>
                <w:rFonts w:ascii="Arial" w:hAnsi="Arial" w:cs="Arial"/>
                <w:color w:val="FF0000"/>
              </w:rPr>
              <w:t xml:space="preserve"> </w:t>
            </w:r>
            <w:r w:rsidRPr="001362F8">
              <w:rPr>
                <w:rFonts w:ascii="Arial" w:hAnsi="Arial" w:cs="Arial"/>
                <w:color w:val="auto"/>
              </w:rPr>
              <w:t xml:space="preserve">London </w:t>
            </w:r>
            <w:r w:rsidRPr="001362F8">
              <w:rPr>
                <w:rFonts w:ascii="Arial" w:hAnsi="Arial" w:cs="Arial"/>
                <w:strike/>
                <w:color w:val="FF0000"/>
              </w:rPr>
              <w:t>and London’s town centres</w:t>
            </w:r>
            <w:r w:rsidRPr="001362F8">
              <w:rPr>
                <w:rFonts w:ascii="Arial" w:hAnsi="Arial" w:cs="Arial"/>
              </w:rPr>
              <w:t xml:space="preserve">. </w:t>
            </w:r>
            <w:r w:rsidRPr="001362F8">
              <w:rPr>
                <w:rFonts w:ascii="Arial" w:hAnsi="Arial" w:cs="Arial"/>
                <w:color w:val="auto"/>
              </w:rPr>
              <w:t>Due to the morphology and density of the built environment in the</w:t>
            </w:r>
            <w:r w:rsidRPr="001362F8">
              <w:rPr>
                <w:rFonts w:ascii="Arial" w:hAnsi="Arial" w:cs="Arial"/>
                <w:strike/>
                <w:color w:val="FF0000"/>
              </w:rPr>
              <w:t>se areas</w:t>
            </w:r>
            <w:r w:rsidRPr="001362F8">
              <w:rPr>
                <w:rFonts w:ascii="Arial" w:hAnsi="Arial" w:cs="Arial"/>
                <w:color w:val="FF0000"/>
              </w:rPr>
              <w:t xml:space="preserve"> </w:t>
            </w:r>
            <w:r w:rsidRPr="001362F8">
              <w:rPr>
                <w:rFonts w:ascii="Arial" w:hAnsi="Arial" w:cs="Arial"/>
                <w:b/>
                <w:color w:val="FF0000"/>
              </w:rPr>
              <w:t>city</w:t>
            </w:r>
            <w:r w:rsidRPr="001362F8">
              <w:rPr>
                <w:rFonts w:ascii="Arial" w:hAnsi="Arial" w:cs="Arial"/>
                <w:color w:val="auto"/>
              </w:rPr>
              <w:t xml:space="preserve">, green roofs, street trees, and </w:t>
            </w:r>
            <w:r w:rsidRPr="001362F8">
              <w:rPr>
                <w:rFonts w:ascii="Arial" w:hAnsi="Arial" w:cs="Arial"/>
                <w:color w:val="FF0000"/>
              </w:rPr>
              <w:t xml:space="preserve">additional vegetation </w:t>
            </w:r>
            <w:r w:rsidRPr="001362F8">
              <w:rPr>
                <w:rFonts w:ascii="Arial" w:hAnsi="Arial" w:cs="Arial"/>
                <w:strike/>
                <w:color w:val="FF0000"/>
              </w:rPr>
              <w:t>techniques such as soft landscaping,</w:t>
            </w:r>
            <w:r w:rsidRPr="001362F8">
              <w:rPr>
                <w:rFonts w:ascii="Arial" w:hAnsi="Arial" w:cs="Arial"/>
                <w:color w:val="FF0000"/>
              </w:rPr>
              <w:t xml:space="preserve"> </w:t>
            </w:r>
            <w:r w:rsidRPr="001362F8">
              <w:rPr>
                <w:rFonts w:ascii="Arial" w:hAnsi="Arial" w:cs="Arial"/>
                <w:color w:val="auto"/>
              </w:rPr>
              <w:t>are the most appropriate elements of green infrastructure.</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MSC.A3.52</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BodyCopyBODYCOPY"/>
              <w:rPr>
                <w:rFonts w:ascii="Arial" w:hAnsi="Arial" w:cs="Arial"/>
                <w:b/>
                <w:color w:val="FF0000"/>
              </w:rPr>
            </w:pPr>
            <w:r w:rsidRPr="001362F8">
              <w:rPr>
                <w:rFonts w:ascii="Arial" w:hAnsi="Arial" w:cs="Arial"/>
                <w:b/>
                <w:color w:val="FF0000"/>
              </w:rPr>
              <w:t>Urban Greening Factor</w:t>
            </w:r>
          </w:p>
          <w:p w:rsidR="00B34122" w:rsidRPr="001362F8" w:rsidRDefault="00B34122" w:rsidP="004B3751">
            <w:pPr>
              <w:pStyle w:val="BodyCopyBODYCOPY"/>
              <w:rPr>
                <w:rFonts w:ascii="Arial" w:hAnsi="Arial" w:cs="Arial"/>
                <w:b/>
                <w:color w:val="FF0000"/>
              </w:rPr>
            </w:pPr>
          </w:p>
          <w:p w:rsidR="00B34122" w:rsidRPr="001362F8" w:rsidRDefault="00B34122" w:rsidP="004B3751">
            <w:pPr>
              <w:pStyle w:val="BodyCopyBODYCOPY"/>
              <w:rPr>
                <w:rFonts w:ascii="Arial" w:hAnsi="Arial" w:cs="Arial"/>
                <w:b/>
                <w:color w:val="FF0000"/>
              </w:rPr>
            </w:pPr>
            <w:r w:rsidRPr="001362F8">
              <w:rPr>
                <w:rFonts w:ascii="Arial" w:hAnsi="Arial" w:cs="Arial"/>
                <w:b/>
                <w:color w:val="FF0000"/>
              </w:rPr>
              <w:t>A land-use planning tool to help determine the amount of greening required in new developments.</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MSC.A3.53</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lang w:eastAsia="en-GB"/>
              </w:rPr>
            </w:pPr>
            <w:r w:rsidRPr="001362F8">
              <w:rPr>
                <w:rFonts w:cs="Arial"/>
                <w:b/>
                <w:color w:val="FF0000"/>
                <w:lang w:eastAsia="en-GB"/>
              </w:rPr>
              <w:t>Visitor Accommodation</w:t>
            </w:r>
          </w:p>
          <w:p w:rsidR="00B34122" w:rsidRPr="001362F8" w:rsidRDefault="00B34122" w:rsidP="004B3751">
            <w:pPr>
              <w:rPr>
                <w:rFonts w:cs="Arial"/>
                <w:b/>
                <w:color w:val="FF0000"/>
                <w:lang w:eastAsia="en-GB"/>
              </w:rPr>
            </w:pPr>
          </w:p>
          <w:p w:rsidR="00B34122" w:rsidRPr="001362F8" w:rsidRDefault="00B34122" w:rsidP="004B3751">
            <w:pPr>
              <w:rPr>
                <w:rFonts w:cs="Arial"/>
                <w:b/>
                <w:color w:val="FF0000"/>
              </w:rPr>
            </w:pPr>
            <w:r w:rsidRPr="001362F8">
              <w:rPr>
                <w:rFonts w:cs="Arial"/>
                <w:b/>
                <w:color w:val="FF0000"/>
                <w:lang w:eastAsia="en-GB"/>
              </w:rPr>
              <w:t xml:space="preserve">Leisure and business accommodation that provides temporary overnight accommodation on a commercial basis, including serviced accommodation such as hotels, bed and breakfast, guesthouses, hostels and campus accommodation, and non-serviced accommodation such as self-catering apart-hotels, caravans and camping. </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MSC.A3.54</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GlossarynamesMISC"/>
              <w:rPr>
                <w:rFonts w:ascii="Arial" w:hAnsi="Arial" w:cs="Arial"/>
                <w:sz w:val="24"/>
                <w:szCs w:val="24"/>
              </w:rPr>
            </w:pPr>
            <w:r w:rsidRPr="001362F8">
              <w:rPr>
                <w:rFonts w:ascii="Arial" w:hAnsi="Arial" w:cs="Arial"/>
                <w:sz w:val="24"/>
                <w:szCs w:val="24"/>
              </w:rPr>
              <w:t>Water space</w:t>
            </w:r>
          </w:p>
          <w:p w:rsidR="00B34122" w:rsidRPr="001362F8" w:rsidRDefault="00B34122" w:rsidP="004B3751">
            <w:pPr>
              <w:pStyle w:val="BodyCopyBODYCOPY"/>
              <w:rPr>
                <w:rFonts w:ascii="Arial" w:hAnsi="Arial" w:cs="Arial"/>
                <w:b/>
              </w:rPr>
            </w:pPr>
            <w:r w:rsidRPr="001362F8">
              <w:rPr>
                <w:rFonts w:ascii="Arial" w:hAnsi="Arial" w:cs="Arial"/>
                <w:b/>
                <w:color w:val="FF0000"/>
              </w:rPr>
              <w:t>See Blue/water space.</w:t>
            </w:r>
            <w:r w:rsidRPr="001362F8">
              <w:rPr>
                <w:rFonts w:ascii="Arial" w:hAnsi="Arial" w:cs="Arial"/>
                <w:b/>
              </w:rPr>
              <w:t xml:space="preserve"> </w:t>
            </w:r>
            <w:r w:rsidRPr="001362F8">
              <w:rPr>
                <w:rFonts w:ascii="Arial" w:hAnsi="Arial" w:cs="Arial"/>
                <w:strike/>
                <w:color w:val="FF0000"/>
              </w:rPr>
              <w:t>Area covered by water (permanently or intermittently), not adjacent land that is normally dry, and including the River Thames, other rivers and canals, and reservoirs, lakes and ponds.</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Clarification</w:t>
            </w:r>
          </w:p>
        </w:tc>
      </w:tr>
      <w:tr w:rsidR="00B34122" w:rsidRPr="001362F8"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MSC.A3.55</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rPr>
                <w:rFonts w:cs="Arial"/>
                <w:b/>
                <w:color w:val="FF0000"/>
                <w:lang w:eastAsia="en-GB"/>
              </w:rPr>
            </w:pPr>
            <w:bookmarkStart w:id="20" w:name="_Hlk515362044"/>
            <w:r w:rsidRPr="001362F8">
              <w:rPr>
                <w:rFonts w:cs="Arial"/>
                <w:b/>
                <w:color w:val="FF0000"/>
                <w:lang w:eastAsia="en-GB"/>
              </w:rPr>
              <w:t>Whole life cycle carbon</w:t>
            </w:r>
          </w:p>
          <w:p w:rsidR="00B34122" w:rsidRPr="001362F8" w:rsidRDefault="00B34122" w:rsidP="004B3751">
            <w:pPr>
              <w:rPr>
                <w:rFonts w:cs="Arial"/>
                <w:b/>
                <w:color w:val="FF0000"/>
                <w:lang w:eastAsia="en-GB"/>
              </w:rPr>
            </w:pPr>
          </w:p>
          <w:p w:rsidR="00B34122" w:rsidRPr="001362F8" w:rsidRDefault="00B34122" w:rsidP="004B3751">
            <w:pPr>
              <w:rPr>
                <w:rFonts w:cs="Arial"/>
                <w:b/>
                <w:color w:val="FF0000"/>
                <w:lang w:eastAsia="en-GB"/>
              </w:rPr>
            </w:pPr>
            <w:r w:rsidRPr="001362F8">
              <w:rPr>
                <w:rFonts w:cs="Arial"/>
                <w:b/>
                <w:color w:val="FF0000"/>
                <w:lang w:eastAsia="en-GB"/>
              </w:rPr>
              <w:t>Whole life-cycle carbon emissions are the total greenhouse gas emissions arising from a development over its lifetime, from the emissions associated with raw material extraction, the manufacture and transport of building materials, to installation/ construction, operation, maintenance and eventual material disposal.</w:t>
            </w:r>
            <w:bookmarkEnd w:id="20"/>
          </w:p>
        </w:tc>
        <w:tc>
          <w:tcPr>
            <w:tcW w:w="2693" w:type="dxa"/>
            <w:gridSpan w:val="2"/>
          </w:tcPr>
          <w:p w:rsidR="00B34122" w:rsidRPr="001362F8" w:rsidRDefault="00B34122" w:rsidP="004B3751">
            <w:pPr>
              <w:pStyle w:val="Header"/>
              <w:rPr>
                <w:rFonts w:cs="Arial"/>
              </w:rPr>
            </w:pPr>
          </w:p>
        </w:tc>
        <w:tc>
          <w:tcPr>
            <w:tcW w:w="1985" w:type="dxa"/>
            <w:gridSpan w:val="2"/>
          </w:tcPr>
          <w:p w:rsidR="00B34122" w:rsidRPr="001362F8" w:rsidRDefault="00B34122" w:rsidP="004B3751">
            <w:pPr>
              <w:pStyle w:val="Header"/>
              <w:rPr>
                <w:rFonts w:cs="Arial"/>
              </w:rPr>
            </w:pPr>
            <w:r w:rsidRPr="001362F8">
              <w:rPr>
                <w:rFonts w:cs="Arial"/>
              </w:rPr>
              <w:t xml:space="preserve">Clarification </w:t>
            </w:r>
          </w:p>
        </w:tc>
      </w:tr>
      <w:tr w:rsidR="00B34122" w:rsidRPr="00815221" w:rsidTr="000317E5">
        <w:trPr>
          <w:gridAfter w:val="2"/>
          <w:wAfter w:w="165" w:type="dxa"/>
        </w:trPr>
        <w:tc>
          <w:tcPr>
            <w:tcW w:w="1418" w:type="dxa"/>
          </w:tcPr>
          <w:p w:rsidR="00B34122" w:rsidRPr="001362F8" w:rsidRDefault="00B34122" w:rsidP="004B3751">
            <w:pPr>
              <w:ind w:right="-99"/>
              <w:rPr>
                <w:rFonts w:cs="Arial"/>
                <w:color w:val="000000"/>
              </w:rPr>
            </w:pPr>
            <w:r w:rsidRPr="001362F8">
              <w:rPr>
                <w:rFonts w:cs="Arial"/>
                <w:color w:val="000000"/>
              </w:rPr>
              <w:t>MSC.A3.56</w:t>
            </w:r>
          </w:p>
        </w:tc>
        <w:tc>
          <w:tcPr>
            <w:tcW w:w="2126" w:type="dxa"/>
            <w:gridSpan w:val="2"/>
          </w:tcPr>
          <w:p w:rsidR="00B34122" w:rsidRPr="001362F8" w:rsidRDefault="00B34122" w:rsidP="004B3751">
            <w:pPr>
              <w:pStyle w:val="Header"/>
              <w:rPr>
                <w:rFonts w:cs="Arial"/>
              </w:rPr>
            </w:pPr>
            <w:r w:rsidRPr="001362F8">
              <w:rPr>
                <w:rFonts w:cs="Arial"/>
              </w:rPr>
              <w:t>Glossary</w:t>
            </w:r>
          </w:p>
          <w:p w:rsidR="00B34122" w:rsidRPr="001362F8" w:rsidRDefault="00B34122" w:rsidP="004B3751">
            <w:pPr>
              <w:pStyle w:val="Header"/>
              <w:rPr>
                <w:rFonts w:cs="Arial"/>
              </w:rPr>
            </w:pPr>
            <w:r w:rsidRPr="001362F8">
              <w:rPr>
                <w:rFonts w:cs="Arial"/>
              </w:rPr>
              <w:t>(Definitions)</w:t>
            </w:r>
          </w:p>
        </w:tc>
        <w:tc>
          <w:tcPr>
            <w:tcW w:w="5245" w:type="dxa"/>
            <w:gridSpan w:val="2"/>
          </w:tcPr>
          <w:p w:rsidR="00B34122" w:rsidRPr="001362F8" w:rsidRDefault="00B34122" w:rsidP="004B3751">
            <w:pPr>
              <w:pStyle w:val="BodyCopyBODYCOPY"/>
              <w:rPr>
                <w:rFonts w:ascii="Arial" w:hAnsi="Arial" w:cs="Arial"/>
                <w:b/>
                <w:color w:val="FF0000"/>
              </w:rPr>
            </w:pPr>
            <w:r w:rsidRPr="001362F8">
              <w:rPr>
                <w:rFonts w:ascii="Arial" w:hAnsi="Arial" w:cs="Arial"/>
                <w:b/>
                <w:color w:val="FF0000"/>
              </w:rPr>
              <w:t>Zero-emission</w:t>
            </w:r>
          </w:p>
          <w:p w:rsidR="00B34122" w:rsidRPr="001362F8" w:rsidRDefault="00B34122" w:rsidP="004B3751">
            <w:pPr>
              <w:pStyle w:val="BodyCopyBODYCOPY"/>
              <w:rPr>
                <w:rFonts w:ascii="Arial" w:hAnsi="Arial" w:cs="Arial"/>
                <w:b/>
                <w:color w:val="FF0000"/>
              </w:rPr>
            </w:pPr>
          </w:p>
          <w:p w:rsidR="00B34122" w:rsidRPr="001362F8" w:rsidRDefault="00B34122" w:rsidP="004B3751">
            <w:pPr>
              <w:pStyle w:val="BodyCopyBODYCOPY"/>
              <w:rPr>
                <w:rFonts w:ascii="Arial" w:hAnsi="Arial" w:cs="Arial"/>
                <w:b/>
                <w:color w:val="FF0000"/>
              </w:rPr>
            </w:pPr>
            <w:bookmarkStart w:id="21" w:name="_Hlk514342808"/>
            <w:r w:rsidRPr="001362F8">
              <w:rPr>
                <w:rFonts w:ascii="Arial" w:hAnsi="Arial" w:cs="Arial"/>
                <w:b/>
                <w:color w:val="FF0000"/>
              </w:rPr>
              <w:t>Activity that causes no release of air pollutants and carbon dioxide or other greenhouse gases</w:t>
            </w:r>
            <w:bookmarkEnd w:id="21"/>
            <w:r w:rsidRPr="001362F8">
              <w:rPr>
                <w:rFonts w:ascii="Arial" w:hAnsi="Arial" w:cs="Arial"/>
                <w:b/>
                <w:color w:val="FF0000"/>
              </w:rPr>
              <w:t>.</w:t>
            </w:r>
          </w:p>
        </w:tc>
        <w:tc>
          <w:tcPr>
            <w:tcW w:w="2693" w:type="dxa"/>
            <w:gridSpan w:val="2"/>
          </w:tcPr>
          <w:p w:rsidR="00B34122" w:rsidRPr="001362F8" w:rsidRDefault="00B34122" w:rsidP="004B3751">
            <w:pPr>
              <w:pStyle w:val="Header"/>
              <w:rPr>
                <w:rFonts w:cs="Arial"/>
              </w:rPr>
            </w:pPr>
          </w:p>
        </w:tc>
        <w:tc>
          <w:tcPr>
            <w:tcW w:w="1985" w:type="dxa"/>
            <w:gridSpan w:val="2"/>
          </w:tcPr>
          <w:p w:rsidR="00B34122" w:rsidRPr="00815221" w:rsidRDefault="00B34122" w:rsidP="004B3751">
            <w:pPr>
              <w:pStyle w:val="Header"/>
              <w:rPr>
                <w:rFonts w:cs="Arial"/>
              </w:rPr>
            </w:pPr>
            <w:r w:rsidRPr="001362F8">
              <w:rPr>
                <w:rFonts w:cs="Arial"/>
              </w:rPr>
              <w:t>Clarification</w:t>
            </w:r>
            <w:r w:rsidRPr="00815221">
              <w:rPr>
                <w:rFonts w:cs="Arial"/>
              </w:rPr>
              <w:t xml:space="preserve"> </w:t>
            </w:r>
          </w:p>
        </w:tc>
      </w:tr>
    </w:tbl>
    <w:p w:rsidR="00AF22A0" w:rsidRPr="00815221" w:rsidRDefault="00AF22A0" w:rsidP="006050A1">
      <w:pPr>
        <w:rPr>
          <w:rFonts w:cs="Arial"/>
        </w:rPr>
      </w:pPr>
    </w:p>
    <w:sectPr w:rsidR="00AF22A0" w:rsidRPr="00815221" w:rsidSect="00C96458">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FB1" w:rsidRDefault="00646FB1" w:rsidP="00C96458">
      <w:pPr>
        <w:spacing w:before="0" w:after="0"/>
      </w:pPr>
      <w:r>
        <w:separator/>
      </w:r>
    </w:p>
  </w:endnote>
  <w:endnote w:type="continuationSeparator" w:id="0">
    <w:p w:rsidR="00646FB1" w:rsidRDefault="00646FB1" w:rsidP="00C96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ktiv Grotesk">
    <w:altName w:val="Arial"/>
    <w:panose1 w:val="020B05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10002FF" w:usb1="4000ACFF" w:usb2="00000009" w:usb3="00000000" w:csb0="0000019F" w:csb1="00000000"/>
  </w:font>
  <w:font w:name="FoundryFormSans-Book">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FoundryFormSans-Bold">
    <w:altName w:val="Courier New"/>
    <w:panose1 w:val="00000000000000000000"/>
    <w:charset w:val="00"/>
    <w:family w:val="auto"/>
    <w:notTrueType/>
    <w:pitch w:val="variable"/>
    <w:sig w:usb0="00000003" w:usb1="00000000" w:usb2="00000000" w:usb3="00000000" w:csb0="00000001" w:csb1="00000000"/>
  </w:font>
  <w:font w:name="FoundryFormSans-Italic">
    <w:panose1 w:val="00000000000000000000"/>
    <w:charset w:val="4D"/>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F0" w:rsidRDefault="005E4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F0" w:rsidRDefault="005E4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F0" w:rsidRDefault="005E4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FB1" w:rsidRDefault="00646FB1" w:rsidP="00C96458">
      <w:pPr>
        <w:spacing w:before="0" w:after="0"/>
      </w:pPr>
      <w:r>
        <w:separator/>
      </w:r>
    </w:p>
  </w:footnote>
  <w:footnote w:type="continuationSeparator" w:id="0">
    <w:p w:rsidR="00646FB1" w:rsidRDefault="00646FB1" w:rsidP="00C964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F0" w:rsidRDefault="005E4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247"/>
      <w:gridCol w:w="2152"/>
      <w:gridCol w:w="5245"/>
      <w:gridCol w:w="2677"/>
      <w:gridCol w:w="2001"/>
    </w:tblGrid>
    <w:tr w:rsidR="00646FB1" w:rsidRPr="005347DE" w:rsidTr="00522A31">
      <w:tc>
        <w:tcPr>
          <w:tcW w:w="8644" w:type="dxa"/>
          <w:gridSpan w:val="3"/>
          <w:shd w:val="clear" w:color="auto" w:fill="auto"/>
        </w:tcPr>
        <w:p w:rsidR="00646FB1" w:rsidRDefault="005E42F0" w:rsidP="00B34122">
          <w:pPr>
            <w:pStyle w:val="Header"/>
          </w:pPr>
          <w:r>
            <w:t>MINOR</w:t>
          </w:r>
          <w:bookmarkStart w:id="22" w:name="_GoBack"/>
          <w:bookmarkEnd w:id="22"/>
          <w:r w:rsidR="00646FB1">
            <w:t xml:space="preserve"> </w:t>
          </w:r>
          <w:r w:rsidR="00646FB1" w:rsidRPr="005347DE">
            <w:t>SUGGESTED CHANGES TO THE DRAFT LONDON PLAN</w:t>
          </w:r>
        </w:p>
      </w:tc>
      <w:tc>
        <w:tcPr>
          <w:tcW w:w="4678" w:type="dxa"/>
          <w:gridSpan w:val="2"/>
          <w:shd w:val="clear" w:color="auto" w:fill="auto"/>
        </w:tcPr>
        <w:p w:rsidR="00646FB1" w:rsidRPr="0053602A" w:rsidRDefault="00646FB1" w:rsidP="00B34122">
          <w:pPr>
            <w:pStyle w:val="Header"/>
            <w:rPr>
              <w:caps/>
            </w:rPr>
          </w:pPr>
          <w:r>
            <w:rPr>
              <w:caps/>
            </w:rPr>
            <w:t>Mayor of london 2018</w:t>
          </w:r>
        </w:p>
      </w:tc>
    </w:tr>
    <w:tr w:rsidR="00646FB1" w:rsidRPr="005347DE" w:rsidTr="00522A31">
      <w:tc>
        <w:tcPr>
          <w:tcW w:w="1247" w:type="dxa"/>
          <w:shd w:val="clear" w:color="auto" w:fill="auto"/>
        </w:tcPr>
        <w:p w:rsidR="00646FB1" w:rsidRPr="005347DE" w:rsidRDefault="00646FB1" w:rsidP="00B34122">
          <w:pPr>
            <w:pStyle w:val="Header"/>
            <w:ind w:left="37" w:hanging="52"/>
          </w:pPr>
          <w:r>
            <w:t>C</w:t>
          </w:r>
          <w:r w:rsidRPr="005347DE">
            <w:t>hange ref no</w:t>
          </w:r>
        </w:p>
      </w:tc>
      <w:tc>
        <w:tcPr>
          <w:tcW w:w="2152" w:type="dxa"/>
          <w:shd w:val="clear" w:color="auto" w:fill="auto"/>
        </w:tcPr>
        <w:p w:rsidR="00646FB1" w:rsidRPr="005347DE" w:rsidRDefault="00646FB1" w:rsidP="00B34122">
          <w:pPr>
            <w:pStyle w:val="Header"/>
            <w:ind w:left="-88" w:firstLine="36"/>
          </w:pPr>
          <w:r>
            <w:t>P</w:t>
          </w:r>
          <w:r w:rsidRPr="005347DE">
            <w:t>ol/para /table/map</w:t>
          </w:r>
        </w:p>
      </w:tc>
      <w:tc>
        <w:tcPr>
          <w:tcW w:w="5245" w:type="dxa"/>
          <w:shd w:val="clear" w:color="auto" w:fill="auto"/>
        </w:tcPr>
        <w:p w:rsidR="00646FB1" w:rsidRPr="005347DE" w:rsidRDefault="00646FB1" w:rsidP="00B34122">
          <w:pPr>
            <w:pStyle w:val="Header"/>
          </w:pPr>
          <w:r>
            <w:t>S</w:t>
          </w:r>
          <w:r w:rsidRPr="005347DE">
            <w:t>uggested change</w:t>
          </w:r>
        </w:p>
        <w:p w:rsidR="00646FB1" w:rsidRPr="005347DE" w:rsidRDefault="00646FB1" w:rsidP="00B34122">
          <w:pPr>
            <w:pStyle w:val="Header"/>
          </w:pPr>
          <w:r w:rsidRPr="0053602A">
            <w:rPr>
              <w:color w:val="FF0000"/>
            </w:rPr>
            <w:t xml:space="preserve">red bold </w:t>
          </w:r>
          <w:r w:rsidRPr="005347DE">
            <w:t xml:space="preserve">= new text; </w:t>
          </w:r>
          <w:r w:rsidRPr="0053602A">
            <w:rPr>
              <w:strike/>
              <w:color w:val="FF0000"/>
            </w:rPr>
            <w:t>red strikethrough</w:t>
          </w:r>
          <w:r w:rsidRPr="0053602A">
            <w:rPr>
              <w:color w:val="FF0000"/>
            </w:rPr>
            <w:t xml:space="preserve"> </w:t>
          </w:r>
          <w:r w:rsidRPr="005347DE">
            <w:t>= deleted text</w:t>
          </w:r>
        </w:p>
      </w:tc>
      <w:tc>
        <w:tcPr>
          <w:tcW w:w="2677" w:type="dxa"/>
          <w:shd w:val="clear" w:color="auto" w:fill="auto"/>
        </w:tcPr>
        <w:p w:rsidR="00646FB1" w:rsidRPr="005347DE" w:rsidRDefault="00646FB1" w:rsidP="00B34122">
          <w:pPr>
            <w:pStyle w:val="Header"/>
          </w:pPr>
          <w:r>
            <w:t>In response to</w:t>
          </w:r>
        </w:p>
      </w:tc>
      <w:tc>
        <w:tcPr>
          <w:tcW w:w="2001" w:type="dxa"/>
          <w:shd w:val="clear" w:color="auto" w:fill="auto"/>
        </w:tcPr>
        <w:p w:rsidR="00646FB1" w:rsidRPr="005347DE" w:rsidRDefault="00646FB1" w:rsidP="00B34122">
          <w:pPr>
            <w:pStyle w:val="Header"/>
          </w:pPr>
          <w:r>
            <w:t>R</w:t>
          </w:r>
          <w:r w:rsidRPr="005347DE">
            <w:t>eason</w:t>
          </w:r>
        </w:p>
      </w:tc>
    </w:tr>
  </w:tbl>
  <w:p w:rsidR="00646FB1" w:rsidRDefault="00646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F0" w:rsidRDefault="005E4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939FF"/>
    <w:multiLevelType w:val="hybridMultilevel"/>
    <w:tmpl w:val="C60C65B6"/>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57B19"/>
    <w:multiLevelType w:val="multilevel"/>
    <w:tmpl w:val="A54A975A"/>
    <w:styleLink w:val="WWNum4"/>
    <w:lvl w:ilvl="0">
      <w:numFmt w:val="bullet"/>
      <w:lvlText w:val=""/>
      <w:lvlJc w:val="left"/>
      <w:pPr>
        <w:ind w:left="720" w:hanging="360"/>
      </w:pPr>
      <w:rPr>
        <w:rFonts w:eastAsia="Times New Roman" w:cs="Times New Roman"/>
        <w:color w:val="FF000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50F629A5"/>
    <w:multiLevelType w:val="multilevel"/>
    <w:tmpl w:val="D2909474"/>
    <w:styleLink w:val="WWNum1"/>
    <w:lvl w:ilvl="0">
      <w:start w:val="1"/>
      <w:numFmt w:val="lowerRoman"/>
      <w:lvlText w:val="%1."/>
      <w:lvlJc w:val="right"/>
      <w:pPr>
        <w:ind w:left="1514" w:hanging="360"/>
      </w:pPr>
    </w:lvl>
    <w:lvl w:ilvl="1">
      <w:start w:val="1"/>
      <w:numFmt w:val="lowerLetter"/>
      <w:lvlText w:val="%2."/>
      <w:lvlJc w:val="left"/>
      <w:pPr>
        <w:ind w:left="2234" w:hanging="360"/>
      </w:pPr>
    </w:lvl>
    <w:lvl w:ilvl="2">
      <w:start w:val="1"/>
      <w:numFmt w:val="lowerRoman"/>
      <w:lvlText w:val="%1.%2.%3."/>
      <w:lvlJc w:val="right"/>
      <w:pPr>
        <w:ind w:left="2954" w:hanging="180"/>
      </w:pPr>
    </w:lvl>
    <w:lvl w:ilvl="3">
      <w:start w:val="1"/>
      <w:numFmt w:val="decimal"/>
      <w:lvlText w:val="%1.%2.%3.%4."/>
      <w:lvlJc w:val="left"/>
      <w:pPr>
        <w:ind w:left="3674" w:hanging="360"/>
      </w:pPr>
    </w:lvl>
    <w:lvl w:ilvl="4">
      <w:start w:val="1"/>
      <w:numFmt w:val="lowerLetter"/>
      <w:lvlText w:val="%1.%2.%3.%4.%5."/>
      <w:lvlJc w:val="left"/>
      <w:pPr>
        <w:ind w:left="4394" w:hanging="360"/>
      </w:pPr>
    </w:lvl>
    <w:lvl w:ilvl="5">
      <w:start w:val="1"/>
      <w:numFmt w:val="lowerRoman"/>
      <w:lvlText w:val="%1.%2.%3.%4.%5.%6."/>
      <w:lvlJc w:val="right"/>
      <w:pPr>
        <w:ind w:left="5114" w:hanging="180"/>
      </w:pPr>
    </w:lvl>
    <w:lvl w:ilvl="6">
      <w:start w:val="1"/>
      <w:numFmt w:val="decimal"/>
      <w:lvlText w:val="%1.%2.%3.%4.%5.%6.%7."/>
      <w:lvlJc w:val="left"/>
      <w:pPr>
        <w:ind w:left="5834" w:hanging="360"/>
      </w:pPr>
    </w:lvl>
    <w:lvl w:ilvl="7">
      <w:start w:val="1"/>
      <w:numFmt w:val="lowerLetter"/>
      <w:lvlText w:val="%1.%2.%3.%4.%5.%6.%7.%8."/>
      <w:lvlJc w:val="left"/>
      <w:pPr>
        <w:ind w:left="6554" w:hanging="360"/>
      </w:pPr>
    </w:lvl>
    <w:lvl w:ilvl="8">
      <w:start w:val="1"/>
      <w:numFmt w:val="lowerRoman"/>
      <w:lvlText w:val="%1.%2.%3.%4.%5.%6.%7.%8.%9."/>
      <w:lvlJc w:val="right"/>
      <w:pPr>
        <w:ind w:left="7274" w:hanging="180"/>
      </w:pPr>
    </w:lvl>
  </w:abstractNum>
  <w:abstractNum w:abstractNumId="3" w15:restartNumberingAfterBreak="0">
    <w:nsid w:val="517C53E6"/>
    <w:multiLevelType w:val="hybridMultilevel"/>
    <w:tmpl w:val="72B05E4E"/>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 w15:restartNumberingAfterBreak="0">
    <w:nsid w:val="51AA3332"/>
    <w:multiLevelType w:val="multilevel"/>
    <w:tmpl w:val="908E44B6"/>
    <w:styleLink w:val="WWNum3"/>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52E017DF"/>
    <w:multiLevelType w:val="multilevel"/>
    <w:tmpl w:val="15FCD486"/>
    <w:styleLink w:val="WWNum2"/>
    <w:lvl w:ilvl="0">
      <w:start w:val="1"/>
      <w:numFmt w:val="lowerLetter"/>
      <w:lvlText w:val="%1)"/>
      <w:lvlJc w:val="left"/>
      <w:pPr>
        <w:ind w:left="1152" w:hanging="360"/>
      </w:pPr>
      <w:rPr>
        <w:b/>
        <w:color w:val="FF0000"/>
      </w:r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6" w15:restartNumberingAfterBreak="0">
    <w:nsid w:val="66EE14D1"/>
    <w:multiLevelType w:val="hybridMultilevel"/>
    <w:tmpl w:val="B178B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16684"/>
    <w:multiLevelType w:val="hybridMultilevel"/>
    <w:tmpl w:val="BEB22BAA"/>
    <w:lvl w:ilvl="0" w:tplc="5F0A92F2">
      <w:start w:val="1"/>
      <w:numFmt w:val="lowerLetter"/>
      <w:lvlText w:val="%1)"/>
      <w:lvlJc w:val="left"/>
      <w:pPr>
        <w:ind w:left="1267" w:hanging="360"/>
      </w:pPr>
      <w:rPr>
        <w:b/>
        <w:color w:val="FF0000"/>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8" w15:restartNumberingAfterBreak="0">
    <w:nsid w:val="7DCB3702"/>
    <w:multiLevelType w:val="hybridMultilevel"/>
    <w:tmpl w:val="28F4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2"/>
  </w:num>
  <w:num w:numId="6">
    <w:abstractNumId w:val="5"/>
  </w:num>
  <w:num w:numId="7">
    <w:abstractNumId w:val="4"/>
  </w:num>
  <w:num w:numId="8">
    <w:abstractNumId w:val="1"/>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58"/>
    <w:rsid w:val="00012114"/>
    <w:rsid w:val="000136B9"/>
    <w:rsid w:val="00024A89"/>
    <w:rsid w:val="0003071D"/>
    <w:rsid w:val="000317E5"/>
    <w:rsid w:val="0003455D"/>
    <w:rsid w:val="00053E67"/>
    <w:rsid w:val="000628F3"/>
    <w:rsid w:val="00074BE5"/>
    <w:rsid w:val="00076E9B"/>
    <w:rsid w:val="00086B24"/>
    <w:rsid w:val="00096726"/>
    <w:rsid w:val="00096C3A"/>
    <w:rsid w:val="000D31A0"/>
    <w:rsid w:val="000D4047"/>
    <w:rsid w:val="000D572E"/>
    <w:rsid w:val="000D7DC7"/>
    <w:rsid w:val="001001A9"/>
    <w:rsid w:val="00110DFC"/>
    <w:rsid w:val="00117357"/>
    <w:rsid w:val="00124967"/>
    <w:rsid w:val="001362F8"/>
    <w:rsid w:val="00140A78"/>
    <w:rsid w:val="00146EC9"/>
    <w:rsid w:val="001474C3"/>
    <w:rsid w:val="001542A9"/>
    <w:rsid w:val="00155827"/>
    <w:rsid w:val="001618FA"/>
    <w:rsid w:val="0018427C"/>
    <w:rsid w:val="0018513B"/>
    <w:rsid w:val="00185F08"/>
    <w:rsid w:val="001A63B9"/>
    <w:rsid w:val="001D66E7"/>
    <w:rsid w:val="001E1435"/>
    <w:rsid w:val="00206CB8"/>
    <w:rsid w:val="00207D30"/>
    <w:rsid w:val="00252007"/>
    <w:rsid w:val="00256500"/>
    <w:rsid w:val="00271FCB"/>
    <w:rsid w:val="00292CC3"/>
    <w:rsid w:val="002B609B"/>
    <w:rsid w:val="002E59E0"/>
    <w:rsid w:val="002E66FC"/>
    <w:rsid w:val="002F2C0C"/>
    <w:rsid w:val="002F380B"/>
    <w:rsid w:val="00307EFA"/>
    <w:rsid w:val="00316367"/>
    <w:rsid w:val="00322295"/>
    <w:rsid w:val="00326919"/>
    <w:rsid w:val="0035694F"/>
    <w:rsid w:val="00365199"/>
    <w:rsid w:val="00365404"/>
    <w:rsid w:val="003665B4"/>
    <w:rsid w:val="00370E8C"/>
    <w:rsid w:val="003A5E7A"/>
    <w:rsid w:val="003B5863"/>
    <w:rsid w:val="003C4724"/>
    <w:rsid w:val="003C6154"/>
    <w:rsid w:val="0040241C"/>
    <w:rsid w:val="00412334"/>
    <w:rsid w:val="00421764"/>
    <w:rsid w:val="00422F85"/>
    <w:rsid w:val="00431BF9"/>
    <w:rsid w:val="004417AF"/>
    <w:rsid w:val="00442826"/>
    <w:rsid w:val="00461C45"/>
    <w:rsid w:val="004627B6"/>
    <w:rsid w:val="00480F15"/>
    <w:rsid w:val="004913A2"/>
    <w:rsid w:val="004935B3"/>
    <w:rsid w:val="004B3751"/>
    <w:rsid w:val="004B3763"/>
    <w:rsid w:val="004B57C6"/>
    <w:rsid w:val="004D4CC9"/>
    <w:rsid w:val="004F6355"/>
    <w:rsid w:val="005118BC"/>
    <w:rsid w:val="00520833"/>
    <w:rsid w:val="00522A31"/>
    <w:rsid w:val="00525C2E"/>
    <w:rsid w:val="00531091"/>
    <w:rsid w:val="0053330B"/>
    <w:rsid w:val="00536C48"/>
    <w:rsid w:val="00542657"/>
    <w:rsid w:val="00551B87"/>
    <w:rsid w:val="00555BAF"/>
    <w:rsid w:val="005575EE"/>
    <w:rsid w:val="00563238"/>
    <w:rsid w:val="00566CDE"/>
    <w:rsid w:val="00566D55"/>
    <w:rsid w:val="005858CB"/>
    <w:rsid w:val="005A6EDE"/>
    <w:rsid w:val="005C1F3A"/>
    <w:rsid w:val="005C6101"/>
    <w:rsid w:val="005C7CF2"/>
    <w:rsid w:val="005D0107"/>
    <w:rsid w:val="005D09BD"/>
    <w:rsid w:val="005D413E"/>
    <w:rsid w:val="005E42F0"/>
    <w:rsid w:val="005E4D5D"/>
    <w:rsid w:val="006050A1"/>
    <w:rsid w:val="0060794D"/>
    <w:rsid w:val="00611EA3"/>
    <w:rsid w:val="00622139"/>
    <w:rsid w:val="00625704"/>
    <w:rsid w:val="00626F3E"/>
    <w:rsid w:val="00630D3F"/>
    <w:rsid w:val="006428DD"/>
    <w:rsid w:val="00643D41"/>
    <w:rsid w:val="00646FB1"/>
    <w:rsid w:val="00653E3B"/>
    <w:rsid w:val="00654160"/>
    <w:rsid w:val="00654E23"/>
    <w:rsid w:val="00667D7A"/>
    <w:rsid w:val="00670B27"/>
    <w:rsid w:val="00672114"/>
    <w:rsid w:val="00680482"/>
    <w:rsid w:val="006809A2"/>
    <w:rsid w:val="006910A4"/>
    <w:rsid w:val="00695938"/>
    <w:rsid w:val="006973E8"/>
    <w:rsid w:val="006A073E"/>
    <w:rsid w:val="006A0CC3"/>
    <w:rsid w:val="006A5C4F"/>
    <w:rsid w:val="006A6E80"/>
    <w:rsid w:val="006B302E"/>
    <w:rsid w:val="006B69A7"/>
    <w:rsid w:val="006C33C7"/>
    <w:rsid w:val="006C5246"/>
    <w:rsid w:val="006C688C"/>
    <w:rsid w:val="006C7FCB"/>
    <w:rsid w:val="006D59F0"/>
    <w:rsid w:val="006E6098"/>
    <w:rsid w:val="006F19A3"/>
    <w:rsid w:val="006F5848"/>
    <w:rsid w:val="007275AF"/>
    <w:rsid w:val="00732398"/>
    <w:rsid w:val="00734208"/>
    <w:rsid w:val="007362F8"/>
    <w:rsid w:val="0074164F"/>
    <w:rsid w:val="00753475"/>
    <w:rsid w:val="00774A1C"/>
    <w:rsid w:val="00776CB4"/>
    <w:rsid w:val="007B7AE1"/>
    <w:rsid w:val="007C03E9"/>
    <w:rsid w:val="007C3974"/>
    <w:rsid w:val="007C4C18"/>
    <w:rsid w:val="007E37C1"/>
    <w:rsid w:val="007E6DC8"/>
    <w:rsid w:val="0080099D"/>
    <w:rsid w:val="00803C5F"/>
    <w:rsid w:val="00807FD8"/>
    <w:rsid w:val="00812341"/>
    <w:rsid w:val="00815221"/>
    <w:rsid w:val="00826762"/>
    <w:rsid w:val="00841526"/>
    <w:rsid w:val="0085114D"/>
    <w:rsid w:val="008640B5"/>
    <w:rsid w:val="0087359B"/>
    <w:rsid w:val="008736BE"/>
    <w:rsid w:val="00873AB3"/>
    <w:rsid w:val="00883FD3"/>
    <w:rsid w:val="0089163B"/>
    <w:rsid w:val="00892463"/>
    <w:rsid w:val="008A5221"/>
    <w:rsid w:val="008A6795"/>
    <w:rsid w:val="008B450F"/>
    <w:rsid w:val="008C1107"/>
    <w:rsid w:val="008C29BD"/>
    <w:rsid w:val="008C419C"/>
    <w:rsid w:val="008D1D5F"/>
    <w:rsid w:val="008D7019"/>
    <w:rsid w:val="008E2C0B"/>
    <w:rsid w:val="008F5443"/>
    <w:rsid w:val="009034AD"/>
    <w:rsid w:val="009163A9"/>
    <w:rsid w:val="0092031D"/>
    <w:rsid w:val="0092272F"/>
    <w:rsid w:val="00926590"/>
    <w:rsid w:val="00935C39"/>
    <w:rsid w:val="00942B7C"/>
    <w:rsid w:val="00955102"/>
    <w:rsid w:val="009605A1"/>
    <w:rsid w:val="00965E7E"/>
    <w:rsid w:val="009673E8"/>
    <w:rsid w:val="00986CAA"/>
    <w:rsid w:val="009C79BF"/>
    <w:rsid w:val="00A041F8"/>
    <w:rsid w:val="00A10A0B"/>
    <w:rsid w:val="00A125E2"/>
    <w:rsid w:val="00A126DE"/>
    <w:rsid w:val="00A16505"/>
    <w:rsid w:val="00A17289"/>
    <w:rsid w:val="00A26133"/>
    <w:rsid w:val="00A26A82"/>
    <w:rsid w:val="00A32814"/>
    <w:rsid w:val="00A37180"/>
    <w:rsid w:val="00A41F73"/>
    <w:rsid w:val="00A44844"/>
    <w:rsid w:val="00A53687"/>
    <w:rsid w:val="00A558B1"/>
    <w:rsid w:val="00A62ADF"/>
    <w:rsid w:val="00A63EAF"/>
    <w:rsid w:val="00A666A1"/>
    <w:rsid w:val="00A72034"/>
    <w:rsid w:val="00A929C6"/>
    <w:rsid w:val="00A93541"/>
    <w:rsid w:val="00AB686E"/>
    <w:rsid w:val="00AD5C6B"/>
    <w:rsid w:val="00AE003D"/>
    <w:rsid w:val="00AE0A12"/>
    <w:rsid w:val="00AF0B67"/>
    <w:rsid w:val="00AF22A0"/>
    <w:rsid w:val="00AF612C"/>
    <w:rsid w:val="00B03285"/>
    <w:rsid w:val="00B0681D"/>
    <w:rsid w:val="00B149C3"/>
    <w:rsid w:val="00B24917"/>
    <w:rsid w:val="00B25025"/>
    <w:rsid w:val="00B30E87"/>
    <w:rsid w:val="00B34122"/>
    <w:rsid w:val="00B65B1F"/>
    <w:rsid w:val="00B70902"/>
    <w:rsid w:val="00B82C0C"/>
    <w:rsid w:val="00B832D8"/>
    <w:rsid w:val="00B84F42"/>
    <w:rsid w:val="00B95496"/>
    <w:rsid w:val="00BA3C91"/>
    <w:rsid w:val="00BA5C75"/>
    <w:rsid w:val="00BB34B6"/>
    <w:rsid w:val="00BC476B"/>
    <w:rsid w:val="00BD2157"/>
    <w:rsid w:val="00BD3F1B"/>
    <w:rsid w:val="00BD5DAF"/>
    <w:rsid w:val="00BD7EAF"/>
    <w:rsid w:val="00BE2A73"/>
    <w:rsid w:val="00BE3A79"/>
    <w:rsid w:val="00BF1101"/>
    <w:rsid w:val="00C039FD"/>
    <w:rsid w:val="00C078CC"/>
    <w:rsid w:val="00C14FE7"/>
    <w:rsid w:val="00C16395"/>
    <w:rsid w:val="00C20E4E"/>
    <w:rsid w:val="00C225BE"/>
    <w:rsid w:val="00C53C3D"/>
    <w:rsid w:val="00C54C15"/>
    <w:rsid w:val="00C64789"/>
    <w:rsid w:val="00C70813"/>
    <w:rsid w:val="00C72E4B"/>
    <w:rsid w:val="00C7786B"/>
    <w:rsid w:val="00C81288"/>
    <w:rsid w:val="00C91666"/>
    <w:rsid w:val="00C94242"/>
    <w:rsid w:val="00C96458"/>
    <w:rsid w:val="00CA15CE"/>
    <w:rsid w:val="00CB4457"/>
    <w:rsid w:val="00CB6F4D"/>
    <w:rsid w:val="00CB6F60"/>
    <w:rsid w:val="00CC0BBB"/>
    <w:rsid w:val="00CE31CA"/>
    <w:rsid w:val="00CF2689"/>
    <w:rsid w:val="00D176E6"/>
    <w:rsid w:val="00D32CD1"/>
    <w:rsid w:val="00D43831"/>
    <w:rsid w:val="00D44729"/>
    <w:rsid w:val="00D47F9D"/>
    <w:rsid w:val="00D560CB"/>
    <w:rsid w:val="00D6745F"/>
    <w:rsid w:val="00D7244C"/>
    <w:rsid w:val="00D95F3E"/>
    <w:rsid w:val="00DA13D6"/>
    <w:rsid w:val="00DB2912"/>
    <w:rsid w:val="00DB76D4"/>
    <w:rsid w:val="00DD42B6"/>
    <w:rsid w:val="00DE7D5D"/>
    <w:rsid w:val="00DF6536"/>
    <w:rsid w:val="00E1538A"/>
    <w:rsid w:val="00E17B60"/>
    <w:rsid w:val="00E33A27"/>
    <w:rsid w:val="00E5013B"/>
    <w:rsid w:val="00E51FA0"/>
    <w:rsid w:val="00E63E67"/>
    <w:rsid w:val="00E70333"/>
    <w:rsid w:val="00E72597"/>
    <w:rsid w:val="00E76A0F"/>
    <w:rsid w:val="00E90DD1"/>
    <w:rsid w:val="00EA3DBB"/>
    <w:rsid w:val="00EB39AF"/>
    <w:rsid w:val="00EC457C"/>
    <w:rsid w:val="00EC7315"/>
    <w:rsid w:val="00ED08A0"/>
    <w:rsid w:val="00ED1DC1"/>
    <w:rsid w:val="00EE0462"/>
    <w:rsid w:val="00EE448E"/>
    <w:rsid w:val="00EE5B8F"/>
    <w:rsid w:val="00EF2D17"/>
    <w:rsid w:val="00EF7B1B"/>
    <w:rsid w:val="00F03A63"/>
    <w:rsid w:val="00F15DEF"/>
    <w:rsid w:val="00F56194"/>
    <w:rsid w:val="00F65F13"/>
    <w:rsid w:val="00F678CB"/>
    <w:rsid w:val="00F74D27"/>
    <w:rsid w:val="00F934FF"/>
    <w:rsid w:val="00F97063"/>
    <w:rsid w:val="00FC225B"/>
    <w:rsid w:val="00FD090F"/>
    <w:rsid w:val="00FE4595"/>
    <w:rsid w:val="00FF1907"/>
    <w:rsid w:val="00FF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F86BC81"/>
  <w15:chartTrackingRefBased/>
  <w15:docId w15:val="{F81366AA-D85B-4AEC-B601-2EC1F960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aliases w:val="Main Body"/>
    <w:qFormat/>
    <w:rsid w:val="00670B27"/>
    <w:pPr>
      <w:spacing w:before="120" w:after="120"/>
    </w:pPr>
    <w:rPr>
      <w:rFonts w:ascii="Arial" w:hAnsi="Arial"/>
      <w:sz w:val="24"/>
      <w:szCs w:val="24"/>
      <w:lang w:eastAsia="en-US"/>
    </w:rPr>
  </w:style>
  <w:style w:type="paragraph" w:styleId="Heading1">
    <w:name w:val="heading 1"/>
    <w:basedOn w:val="Normal"/>
    <w:next w:val="Normal"/>
    <w:qFormat/>
    <w:rsid w:val="00D4383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96458"/>
    <w:pPr>
      <w:keepNext/>
      <w:spacing w:before="40" w:after="40"/>
      <w:outlineLvl w:val="1"/>
    </w:pPr>
    <w:rPr>
      <w:rFonts w:cs="Arial"/>
      <w:b/>
      <w:bCs/>
      <w:color w:val="FF0000"/>
    </w:rPr>
  </w:style>
  <w:style w:type="paragraph" w:styleId="Heading3">
    <w:name w:val="heading 3"/>
    <w:basedOn w:val="Normal"/>
    <w:next w:val="Normal"/>
    <w:link w:val="Heading3Char"/>
    <w:qFormat/>
    <w:rsid w:val="00C96458"/>
    <w:pPr>
      <w:keepNext/>
      <w:outlineLvl w:val="2"/>
    </w:pPr>
    <w:rPr>
      <w:rFonts w:ascii="Foundry Form Sans" w:hAnsi="Foundry Form Sans"/>
      <w:b/>
      <w:bCs/>
      <w:sz w:val="52"/>
    </w:rPr>
  </w:style>
  <w:style w:type="paragraph" w:styleId="Heading4">
    <w:name w:val="heading 4"/>
    <w:basedOn w:val="Normal"/>
    <w:next w:val="Normal"/>
    <w:link w:val="Heading4Char"/>
    <w:qFormat/>
    <w:rsid w:val="00C96458"/>
    <w:pPr>
      <w:keepNext/>
      <w:outlineLvl w:val="3"/>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C96458"/>
    <w:rPr>
      <w:rFonts w:ascii="Arial" w:hAnsi="Arial" w:cs="Arial"/>
      <w:b/>
      <w:bCs/>
      <w:color w:val="FF0000"/>
      <w:sz w:val="24"/>
      <w:szCs w:val="24"/>
      <w:lang w:eastAsia="en-US"/>
    </w:rPr>
  </w:style>
  <w:style w:type="character" w:customStyle="1" w:styleId="Heading3Char">
    <w:name w:val="Heading 3 Char"/>
    <w:basedOn w:val="DefaultParagraphFont"/>
    <w:link w:val="Heading3"/>
    <w:rsid w:val="00C96458"/>
    <w:rPr>
      <w:rFonts w:ascii="Foundry Form Sans" w:hAnsi="Foundry Form Sans"/>
      <w:b/>
      <w:bCs/>
      <w:sz w:val="52"/>
      <w:szCs w:val="24"/>
      <w:lang w:eastAsia="en-US"/>
    </w:rPr>
  </w:style>
  <w:style w:type="character" w:customStyle="1" w:styleId="Heading4Char">
    <w:name w:val="Heading 4 Char"/>
    <w:basedOn w:val="DefaultParagraphFont"/>
    <w:link w:val="Heading4"/>
    <w:rsid w:val="00C96458"/>
    <w:rPr>
      <w:rFonts w:ascii="Arial" w:hAnsi="Arial" w:cs="Arial"/>
      <w:b/>
      <w:bCs/>
      <w:sz w:val="28"/>
      <w:szCs w:val="24"/>
      <w:lang w:eastAsia="en-US"/>
    </w:rPr>
  </w:style>
  <w:style w:type="paragraph" w:styleId="Header">
    <w:name w:val="header"/>
    <w:basedOn w:val="Normal"/>
    <w:link w:val="HeaderChar"/>
    <w:unhideWhenUsed/>
    <w:rsid w:val="00C96458"/>
    <w:pPr>
      <w:tabs>
        <w:tab w:val="center" w:pos="4513"/>
        <w:tab w:val="right" w:pos="9026"/>
      </w:tabs>
    </w:pPr>
  </w:style>
  <w:style w:type="character" w:customStyle="1" w:styleId="HeaderChar">
    <w:name w:val="Header Char"/>
    <w:basedOn w:val="DefaultParagraphFont"/>
    <w:link w:val="Header"/>
    <w:rsid w:val="00C96458"/>
    <w:rPr>
      <w:rFonts w:ascii="Arial" w:hAnsi="Arial"/>
      <w:sz w:val="24"/>
      <w:szCs w:val="24"/>
      <w:lang w:eastAsia="en-US"/>
    </w:rPr>
  </w:style>
  <w:style w:type="paragraph" w:styleId="Footer">
    <w:name w:val="footer"/>
    <w:basedOn w:val="Normal"/>
    <w:link w:val="FooterChar"/>
    <w:unhideWhenUsed/>
    <w:rsid w:val="00C96458"/>
    <w:pPr>
      <w:tabs>
        <w:tab w:val="center" w:pos="4513"/>
        <w:tab w:val="right" w:pos="9026"/>
      </w:tabs>
    </w:pPr>
  </w:style>
  <w:style w:type="character" w:customStyle="1" w:styleId="FooterChar">
    <w:name w:val="Footer Char"/>
    <w:basedOn w:val="DefaultParagraphFont"/>
    <w:link w:val="Footer"/>
    <w:rsid w:val="00C96458"/>
    <w:rPr>
      <w:rFonts w:ascii="Arial" w:hAnsi="Arial"/>
      <w:sz w:val="24"/>
      <w:szCs w:val="24"/>
      <w:lang w:eastAsia="en-US"/>
    </w:rPr>
  </w:style>
  <w:style w:type="character" w:customStyle="1" w:styleId="Numbering">
    <w:name w:val="Numbering"/>
    <w:uiPriority w:val="99"/>
    <w:rsid w:val="00C96458"/>
    <w:rPr>
      <w:rFonts w:ascii="Arial" w:hAnsi="Arial" w:cs="Arial"/>
      <w:color w:val="000000"/>
      <w:spacing w:val="0"/>
      <w:sz w:val="22"/>
      <w:szCs w:val="22"/>
      <w:vertAlign w:val="baseline"/>
    </w:rPr>
  </w:style>
  <w:style w:type="paragraph" w:customStyle="1" w:styleId="PolicyLargeletteredPolciies">
    <w:name w:val="Policy Large lettered (Polciies)"/>
    <w:basedOn w:val="Normal"/>
    <w:uiPriority w:val="99"/>
    <w:rsid w:val="00C96458"/>
    <w:pPr>
      <w:tabs>
        <w:tab w:val="left" w:pos="794"/>
        <w:tab w:val="left" w:pos="1134"/>
        <w:tab w:val="left" w:pos="1474"/>
        <w:tab w:val="left" w:pos="1814"/>
      </w:tabs>
      <w:suppressAutoHyphens/>
      <w:autoSpaceDE w:val="0"/>
      <w:autoSpaceDN w:val="0"/>
      <w:adjustRightInd w:val="0"/>
      <w:spacing w:before="57" w:after="57" w:line="300" w:lineRule="atLeast"/>
      <w:ind w:left="794" w:hanging="794"/>
      <w:textAlignment w:val="center"/>
    </w:pPr>
    <w:rPr>
      <w:rFonts w:ascii="Aktiv Grotesk" w:hAnsi="Aktiv Grotesk" w:cs="Aktiv Grotesk"/>
      <w:color w:val="353D42"/>
      <w:spacing w:val="8"/>
      <w:lang w:eastAsia="en-GB"/>
    </w:rPr>
  </w:style>
  <w:style w:type="paragraph" w:customStyle="1" w:styleId="NumberedParagraphBODYCOPY">
    <w:name w:val="Numbered Paragraph (BODY COPY)"/>
    <w:basedOn w:val="Normal"/>
    <w:link w:val="NumberedParagraphBODYCOPYChar"/>
    <w:uiPriority w:val="99"/>
    <w:rsid w:val="00C96458"/>
    <w:pPr>
      <w:tabs>
        <w:tab w:val="left" w:pos="1020"/>
      </w:tabs>
      <w:suppressAutoHyphens/>
      <w:autoSpaceDE w:val="0"/>
      <w:autoSpaceDN w:val="0"/>
      <w:adjustRightInd w:val="0"/>
      <w:spacing w:before="57" w:after="57" w:line="300" w:lineRule="atLeast"/>
      <w:ind w:left="907" w:hanging="907"/>
      <w:textAlignment w:val="center"/>
    </w:pPr>
    <w:rPr>
      <w:rFonts w:ascii="Aktiv Grotesk" w:hAnsi="Aktiv Grotesk" w:cs="Aktiv Grotesk"/>
      <w:color w:val="353D42"/>
      <w:spacing w:val="8"/>
      <w:lang w:eastAsia="en-GB"/>
    </w:rPr>
  </w:style>
  <w:style w:type="paragraph" w:customStyle="1" w:styleId="HeadingThreeTITLES">
    <w:name w:val="Heading Three (TITLES)"/>
    <w:basedOn w:val="Normal"/>
    <w:uiPriority w:val="99"/>
    <w:rsid w:val="00C96458"/>
    <w:pPr>
      <w:keepNext/>
      <w:keepLines/>
      <w:tabs>
        <w:tab w:val="left" w:pos="680"/>
      </w:tabs>
      <w:suppressAutoHyphens/>
      <w:autoSpaceDE w:val="0"/>
      <w:autoSpaceDN w:val="0"/>
      <w:adjustRightInd w:val="0"/>
      <w:spacing w:before="113" w:after="170" w:line="400" w:lineRule="atLeast"/>
      <w:ind w:left="907"/>
      <w:textAlignment w:val="center"/>
    </w:pPr>
    <w:rPr>
      <w:rFonts w:ascii="Aktiv Grotesk" w:hAnsi="Aktiv Grotesk" w:cs="Aktiv Grotesk"/>
      <w:b/>
      <w:bCs/>
      <w:color w:val="E52A68"/>
      <w:spacing w:val="10"/>
      <w:sz w:val="28"/>
      <w:szCs w:val="28"/>
      <w:lang w:eastAsia="en-GB"/>
    </w:rPr>
  </w:style>
  <w:style w:type="paragraph" w:customStyle="1" w:styleId="PolicytextonlyPolciies">
    <w:name w:val="Policy text only (Polciies)"/>
    <w:basedOn w:val="Normal"/>
    <w:uiPriority w:val="99"/>
    <w:rsid w:val="00C96458"/>
    <w:pPr>
      <w:tabs>
        <w:tab w:val="left" w:pos="680"/>
      </w:tabs>
      <w:suppressAutoHyphens/>
      <w:autoSpaceDE w:val="0"/>
      <w:autoSpaceDN w:val="0"/>
      <w:adjustRightInd w:val="0"/>
      <w:spacing w:before="57" w:after="113" w:line="300" w:lineRule="atLeast"/>
      <w:textAlignment w:val="center"/>
    </w:pPr>
    <w:rPr>
      <w:rFonts w:ascii="Aktiv Grotesk" w:hAnsi="Aktiv Grotesk" w:cs="Aktiv Grotesk"/>
      <w:color w:val="353D42"/>
      <w:spacing w:val="8"/>
      <w:lang w:eastAsia="en-GB"/>
    </w:rPr>
  </w:style>
  <w:style w:type="table" w:styleId="TableGrid">
    <w:name w:val="Table Grid"/>
    <w:basedOn w:val="TableNormal"/>
    <w:rsid w:val="00C9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C96458"/>
    <w:rPr>
      <w:rFonts w:ascii="Foundry Form Sans" w:hAnsi="Foundry Form Sans"/>
      <w:sz w:val="20"/>
      <w:szCs w:val="20"/>
    </w:rPr>
  </w:style>
  <w:style w:type="character" w:customStyle="1" w:styleId="CommentTextChar">
    <w:name w:val="Comment Text Char"/>
    <w:basedOn w:val="DefaultParagraphFont"/>
    <w:link w:val="CommentText"/>
    <w:rsid w:val="00C96458"/>
    <w:rPr>
      <w:rFonts w:ascii="Foundry Form Sans" w:hAnsi="Foundry Form Sans"/>
      <w:lang w:eastAsia="en-US"/>
    </w:rPr>
  </w:style>
  <w:style w:type="paragraph" w:customStyle="1" w:styleId="PolicysubnumberedPolciies">
    <w:name w:val="Policy sub numbered (Polciies)"/>
    <w:basedOn w:val="NumberedParagraphBODYCOPY"/>
    <w:uiPriority w:val="99"/>
    <w:rsid w:val="00C96458"/>
    <w:pPr>
      <w:tabs>
        <w:tab w:val="clear" w:pos="1020"/>
        <w:tab w:val="right" w:pos="312"/>
        <w:tab w:val="left" w:pos="369"/>
        <w:tab w:val="left" w:pos="1134"/>
        <w:tab w:val="left" w:pos="1361"/>
      </w:tabs>
      <w:ind w:left="1134" w:hanging="340"/>
    </w:pPr>
  </w:style>
  <w:style w:type="character" w:customStyle="1" w:styleId="PolicyCrossreference">
    <w:name w:val="Policy Cross reference"/>
    <w:uiPriority w:val="99"/>
    <w:rsid w:val="00C96458"/>
    <w:rPr>
      <w:color w:val="353D42"/>
      <w:u w:val="thick" w:color="353D42"/>
    </w:rPr>
  </w:style>
  <w:style w:type="paragraph" w:customStyle="1" w:styleId="FootnotesMISC">
    <w:name w:val="Footnotes (MISC)"/>
    <w:basedOn w:val="Normal"/>
    <w:uiPriority w:val="99"/>
    <w:rsid w:val="00C96458"/>
    <w:pPr>
      <w:tabs>
        <w:tab w:val="left" w:pos="907"/>
      </w:tabs>
      <w:suppressAutoHyphens/>
      <w:autoSpaceDE w:val="0"/>
      <w:autoSpaceDN w:val="0"/>
      <w:adjustRightInd w:val="0"/>
      <w:spacing w:line="280" w:lineRule="atLeast"/>
      <w:ind w:left="907" w:hanging="907"/>
      <w:textAlignment w:val="center"/>
    </w:pPr>
    <w:rPr>
      <w:rFonts w:ascii="Aktiv Grotesk" w:hAnsi="Aktiv Grotesk" w:cs="Aktiv Grotesk"/>
      <w:color w:val="353D42"/>
      <w:spacing w:val="7"/>
      <w:sz w:val="20"/>
      <w:szCs w:val="20"/>
      <w:lang w:eastAsia="en-GB"/>
    </w:rPr>
  </w:style>
  <w:style w:type="character" w:customStyle="1" w:styleId="Boldtextblack">
    <w:name w:val="Bold text (black)"/>
    <w:uiPriority w:val="99"/>
    <w:rsid w:val="00C96458"/>
    <w:rPr>
      <w:b/>
      <w:bCs/>
      <w:color w:val="000000"/>
    </w:rPr>
  </w:style>
  <w:style w:type="paragraph" w:customStyle="1" w:styleId="StandardletteredBULLETS">
    <w:name w:val="Standard lettered (BULLETS)"/>
    <w:basedOn w:val="Normal"/>
    <w:rsid w:val="00C96458"/>
    <w:pPr>
      <w:tabs>
        <w:tab w:val="left" w:pos="284"/>
      </w:tabs>
      <w:suppressAutoHyphens/>
      <w:autoSpaceDE w:val="0"/>
      <w:autoSpaceDN w:val="0"/>
      <w:adjustRightInd w:val="0"/>
      <w:spacing w:before="57" w:after="57" w:line="300" w:lineRule="atLeast"/>
      <w:ind w:left="1247" w:hanging="340"/>
      <w:textAlignment w:val="center"/>
    </w:pPr>
    <w:rPr>
      <w:rFonts w:ascii="Aktiv Grotesk" w:hAnsi="Aktiv Grotesk" w:cs="Aktiv Grotesk"/>
      <w:color w:val="353D42"/>
      <w:spacing w:val="8"/>
      <w:lang w:eastAsia="en-GB"/>
    </w:rPr>
  </w:style>
  <w:style w:type="paragraph" w:customStyle="1" w:styleId="PolicysubletteredPolciies">
    <w:name w:val="Policy sub lettered (Polciies)"/>
    <w:basedOn w:val="NumberedParagraphBODYCOPY"/>
    <w:uiPriority w:val="99"/>
    <w:rsid w:val="00C96458"/>
    <w:pPr>
      <w:tabs>
        <w:tab w:val="right" w:pos="312"/>
        <w:tab w:val="left" w:pos="369"/>
        <w:tab w:val="left" w:pos="1474"/>
      </w:tabs>
      <w:ind w:left="1474" w:hanging="340"/>
    </w:pPr>
  </w:style>
  <w:style w:type="character" w:customStyle="1" w:styleId="Hyperlinks">
    <w:name w:val="Hyperlinks"/>
    <w:uiPriority w:val="99"/>
    <w:rsid w:val="00C96458"/>
    <w:rPr>
      <w:color w:val="006792"/>
      <w:u w:val="thick"/>
    </w:rPr>
  </w:style>
  <w:style w:type="character" w:styleId="FootnoteReference">
    <w:name w:val="footnote reference"/>
    <w:rsid w:val="00C96458"/>
    <w:rPr>
      <w:vertAlign w:val="superscript"/>
    </w:rPr>
  </w:style>
  <w:style w:type="paragraph" w:customStyle="1" w:styleId="StandardbulletsBULLETS">
    <w:name w:val="Standard bullets (BULLETS)"/>
    <w:basedOn w:val="Normal"/>
    <w:link w:val="StandardbulletsBULLETSChar"/>
    <w:uiPriority w:val="99"/>
    <w:rsid w:val="00C96458"/>
    <w:pPr>
      <w:tabs>
        <w:tab w:val="left" w:pos="284"/>
      </w:tabs>
      <w:suppressAutoHyphens/>
      <w:autoSpaceDE w:val="0"/>
      <w:autoSpaceDN w:val="0"/>
      <w:adjustRightInd w:val="0"/>
      <w:spacing w:before="57" w:after="57" w:line="300" w:lineRule="atLeast"/>
      <w:ind w:left="1247" w:hanging="340"/>
      <w:textAlignment w:val="center"/>
    </w:pPr>
    <w:rPr>
      <w:rFonts w:ascii="Aktiv Grotesk" w:hAnsi="Aktiv Grotesk" w:cs="Aktiv Grotesk"/>
      <w:color w:val="353D42"/>
      <w:spacing w:val="8"/>
      <w:lang w:eastAsia="en-GB"/>
    </w:rPr>
  </w:style>
  <w:style w:type="paragraph" w:customStyle="1" w:styleId="NumberedParagraphafterpolicyBODYCOPY">
    <w:name w:val="Numbered Paragraph after policy (BODY COPY)"/>
    <w:basedOn w:val="Normal"/>
    <w:next w:val="Normal"/>
    <w:uiPriority w:val="99"/>
    <w:rsid w:val="00C96458"/>
    <w:pPr>
      <w:tabs>
        <w:tab w:val="left" w:pos="1020"/>
      </w:tabs>
      <w:suppressAutoHyphens/>
      <w:autoSpaceDE w:val="0"/>
      <w:autoSpaceDN w:val="0"/>
      <w:adjustRightInd w:val="0"/>
      <w:spacing w:before="57" w:after="57" w:line="300" w:lineRule="atLeast"/>
      <w:ind w:left="907" w:hanging="907"/>
      <w:textAlignment w:val="center"/>
    </w:pPr>
    <w:rPr>
      <w:rFonts w:ascii="Aktiv Grotesk" w:hAnsi="Aktiv Grotesk" w:cs="Aktiv Grotesk"/>
      <w:color w:val="353D42"/>
      <w:spacing w:val="8"/>
      <w:lang w:eastAsia="en-GB"/>
    </w:rPr>
  </w:style>
  <w:style w:type="paragraph" w:customStyle="1" w:styleId="NumberedParagraphchapter0BODYCOPY">
    <w:name w:val="Numbered Paragraph chapter 0 (BODY COPY)"/>
    <w:basedOn w:val="Normal"/>
    <w:link w:val="NumberedParagraphchapter0BODYCOPYChar"/>
    <w:uiPriority w:val="99"/>
    <w:rsid w:val="00C96458"/>
    <w:pPr>
      <w:tabs>
        <w:tab w:val="left" w:pos="1020"/>
      </w:tabs>
      <w:suppressAutoHyphens/>
      <w:autoSpaceDE w:val="0"/>
      <w:autoSpaceDN w:val="0"/>
      <w:adjustRightInd w:val="0"/>
      <w:spacing w:before="57" w:after="57" w:line="300" w:lineRule="atLeast"/>
      <w:ind w:left="907" w:hanging="907"/>
      <w:textAlignment w:val="center"/>
    </w:pPr>
    <w:rPr>
      <w:rFonts w:ascii="Aktiv Grotesk" w:hAnsi="Aktiv Grotesk" w:cs="Aktiv Grotesk"/>
      <w:color w:val="353D42"/>
      <w:spacing w:val="8"/>
      <w:lang w:eastAsia="en-GB"/>
    </w:rPr>
  </w:style>
  <w:style w:type="character" w:customStyle="1" w:styleId="Superscript">
    <w:name w:val="Superscript"/>
    <w:uiPriority w:val="99"/>
    <w:rsid w:val="00C96458"/>
    <w:rPr>
      <w:vertAlign w:val="superscript"/>
    </w:rPr>
  </w:style>
  <w:style w:type="paragraph" w:styleId="NormalWeb">
    <w:name w:val="Normal (Web)"/>
    <w:basedOn w:val="Normal"/>
    <w:uiPriority w:val="99"/>
    <w:unhideWhenUsed/>
    <w:rsid w:val="00C96458"/>
    <w:pPr>
      <w:spacing w:before="100" w:beforeAutospacing="1" w:after="100" w:afterAutospacing="1"/>
    </w:pPr>
    <w:rPr>
      <w:rFonts w:ascii="Calibri" w:eastAsia="Calibri" w:hAnsi="Calibri" w:cs="Calibri"/>
      <w:sz w:val="22"/>
      <w:szCs w:val="22"/>
      <w:lang w:eastAsia="en-GB"/>
    </w:rPr>
  </w:style>
  <w:style w:type="character" w:customStyle="1" w:styleId="PolicyCrossReferences">
    <w:name w:val="Policy Cross References"/>
    <w:uiPriority w:val="99"/>
    <w:rsid w:val="00C96458"/>
    <w:rPr>
      <w:color w:val="353D42"/>
      <w:u w:val="thick" w:color="353D42"/>
    </w:rPr>
  </w:style>
  <w:style w:type="character" w:styleId="IntenseReference">
    <w:name w:val="Intense Reference"/>
    <w:aliases w:val="Add"/>
    <w:basedOn w:val="DefaultParagraphFont"/>
    <w:uiPriority w:val="32"/>
    <w:qFormat/>
    <w:rsid w:val="00C96458"/>
    <w:rPr>
      <w:rFonts w:ascii="Foundry Form Sans" w:hAnsi="Foundry Form Sans"/>
      <w:b/>
      <w:bCs/>
      <w:caps w:val="0"/>
      <w:smallCaps w:val="0"/>
      <w:color w:val="FF0000"/>
      <w:spacing w:val="5"/>
      <w:sz w:val="24"/>
    </w:rPr>
  </w:style>
  <w:style w:type="character" w:styleId="BookTitle">
    <w:name w:val="Book Title"/>
    <w:aliases w:val="Delete"/>
    <w:basedOn w:val="DefaultParagraphFont"/>
    <w:uiPriority w:val="33"/>
    <w:qFormat/>
    <w:rsid w:val="00C96458"/>
    <w:rPr>
      <w:rFonts w:ascii="Foundry Form Sans" w:hAnsi="Foundry Form Sans"/>
      <w:b w:val="0"/>
      <w:bCs/>
      <w:i w:val="0"/>
      <w:iCs/>
      <w:strike/>
      <w:dstrike w:val="0"/>
      <w:color w:val="FF0000"/>
      <w:spacing w:val="5"/>
      <w:sz w:val="26"/>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Text Char Char Cha Char Char Char"/>
    <w:basedOn w:val="Normal"/>
    <w:link w:val="FootnoteTextChar"/>
    <w:rsid w:val="00C96458"/>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rsid w:val="00C96458"/>
    <w:rPr>
      <w:rFonts w:ascii="Arial" w:hAnsi="Arial"/>
      <w:lang w:eastAsia="en-US"/>
    </w:rPr>
  </w:style>
  <w:style w:type="paragraph" w:customStyle="1" w:styleId="Policybody">
    <w:name w:val="Policy body"/>
    <w:basedOn w:val="Normal"/>
    <w:rsid w:val="00C96458"/>
    <w:pPr>
      <w:widowControl w:val="0"/>
      <w:suppressAutoHyphens/>
      <w:autoSpaceDE w:val="0"/>
      <w:autoSpaceDN w:val="0"/>
      <w:adjustRightInd w:val="0"/>
      <w:spacing w:before="57" w:after="57" w:line="300" w:lineRule="atLeast"/>
      <w:ind w:left="113" w:right="113"/>
      <w:textAlignment w:val="center"/>
    </w:pPr>
    <w:rPr>
      <w:rFonts w:ascii="FoundryFormSans-Book" w:hAnsi="FoundryFormSans-Book"/>
      <w:color w:val="000000"/>
      <w:spacing w:val="-1"/>
    </w:rPr>
  </w:style>
  <w:style w:type="paragraph" w:customStyle="1" w:styleId="PolicyHeadingPolciies">
    <w:name w:val="Policy Heading (Polciies)"/>
    <w:basedOn w:val="Normal"/>
    <w:next w:val="Normal"/>
    <w:uiPriority w:val="99"/>
    <w:rsid w:val="00C96458"/>
    <w:pPr>
      <w:keepNext/>
      <w:keepLines/>
      <w:pageBreakBefore/>
      <w:tabs>
        <w:tab w:val="left" w:pos="907"/>
      </w:tabs>
      <w:suppressAutoHyphens/>
      <w:autoSpaceDE w:val="0"/>
      <w:autoSpaceDN w:val="0"/>
      <w:adjustRightInd w:val="0"/>
      <w:spacing w:after="283" w:line="360" w:lineRule="atLeast"/>
      <w:textAlignment w:val="center"/>
    </w:pPr>
    <w:rPr>
      <w:rFonts w:ascii="Aktiv Grotesk" w:hAnsi="Aktiv Grotesk" w:cs="Aktiv Grotesk"/>
      <w:b/>
      <w:bCs/>
      <w:color w:val="00ADEF"/>
      <w:spacing w:val="10"/>
      <w:sz w:val="28"/>
      <w:szCs w:val="28"/>
      <w:u w:color="000000"/>
      <w:lang w:eastAsia="en-GB"/>
    </w:rPr>
  </w:style>
  <w:style w:type="character" w:customStyle="1" w:styleId="Chapter2">
    <w:name w:val="Chapter 2"/>
    <w:uiPriority w:val="99"/>
    <w:rsid w:val="00C96458"/>
    <w:rPr>
      <w:color w:val="00ADEF"/>
    </w:rPr>
  </w:style>
  <w:style w:type="character" w:customStyle="1" w:styleId="Bold">
    <w:name w:val="Bold"/>
    <w:uiPriority w:val="99"/>
    <w:rsid w:val="00C96458"/>
    <w:rPr>
      <w:b/>
      <w:bCs/>
    </w:rPr>
  </w:style>
  <w:style w:type="paragraph" w:customStyle="1" w:styleId="FigureHeadingTITLES">
    <w:name w:val="Figure Heading (TITLES)"/>
    <w:basedOn w:val="Normal"/>
    <w:next w:val="Normal"/>
    <w:uiPriority w:val="99"/>
    <w:rsid w:val="00C96458"/>
    <w:pPr>
      <w:keepNext/>
      <w:keepLines/>
      <w:pageBreakBefore/>
      <w:tabs>
        <w:tab w:val="left" w:pos="680"/>
      </w:tabs>
      <w:suppressAutoHyphens/>
      <w:autoSpaceDE w:val="0"/>
      <w:autoSpaceDN w:val="0"/>
      <w:adjustRightInd w:val="0"/>
      <w:spacing w:before="113" w:after="113" w:line="360" w:lineRule="atLeast"/>
      <w:textAlignment w:val="center"/>
    </w:pPr>
    <w:rPr>
      <w:rFonts w:ascii="Aktiv Grotesk" w:hAnsi="Aktiv Grotesk" w:cs="Aktiv Grotesk"/>
      <w:b/>
      <w:bCs/>
      <w:color w:val="F05A28"/>
      <w:spacing w:val="9"/>
      <w:sz w:val="26"/>
      <w:szCs w:val="26"/>
      <w:lang w:eastAsia="en-GB"/>
    </w:rPr>
  </w:style>
  <w:style w:type="character" w:customStyle="1" w:styleId="Chapter3">
    <w:name w:val="Chapter 3"/>
    <w:uiPriority w:val="99"/>
    <w:rsid w:val="00C96458"/>
    <w:rPr>
      <w:color w:val="006792"/>
    </w:rPr>
  </w:style>
  <w:style w:type="paragraph" w:customStyle="1" w:styleId="Bulletspolicy">
    <w:name w:val="Bullets policy"/>
    <w:basedOn w:val="Normal"/>
    <w:uiPriority w:val="99"/>
    <w:rsid w:val="00C96458"/>
    <w:pPr>
      <w:widowControl w:val="0"/>
      <w:tabs>
        <w:tab w:val="left" w:pos="369"/>
        <w:tab w:val="left" w:pos="567"/>
      </w:tabs>
      <w:suppressAutoHyphens/>
      <w:autoSpaceDE w:val="0"/>
      <w:autoSpaceDN w:val="0"/>
      <w:adjustRightInd w:val="0"/>
      <w:spacing w:line="300" w:lineRule="atLeast"/>
      <w:ind w:left="539" w:right="113" w:hanging="170"/>
      <w:textAlignment w:val="center"/>
    </w:pPr>
    <w:rPr>
      <w:rFonts w:ascii="FoundryFormSans-Book" w:hAnsi="FoundryFormSans-Book"/>
      <w:color w:val="000000"/>
    </w:rPr>
  </w:style>
  <w:style w:type="paragraph" w:customStyle="1" w:styleId="TableHeadingTITLES">
    <w:name w:val="Table Heading (TITLES)"/>
    <w:basedOn w:val="Normal"/>
    <w:next w:val="Normal"/>
    <w:uiPriority w:val="99"/>
    <w:rsid w:val="00C96458"/>
    <w:pPr>
      <w:keepNext/>
      <w:keepLines/>
      <w:tabs>
        <w:tab w:val="left" w:pos="680"/>
      </w:tabs>
      <w:suppressAutoHyphens/>
      <w:autoSpaceDE w:val="0"/>
      <w:autoSpaceDN w:val="0"/>
      <w:adjustRightInd w:val="0"/>
      <w:spacing w:before="113" w:after="113" w:line="360" w:lineRule="atLeast"/>
      <w:textAlignment w:val="center"/>
    </w:pPr>
    <w:rPr>
      <w:rFonts w:ascii="Aktiv Grotesk" w:hAnsi="Aktiv Grotesk" w:cs="Aktiv Grotesk"/>
      <w:b/>
      <w:bCs/>
      <w:color w:val="006792"/>
      <w:spacing w:val="9"/>
      <w:sz w:val="26"/>
      <w:szCs w:val="26"/>
      <w:lang w:eastAsia="en-GB"/>
    </w:rPr>
  </w:style>
  <w:style w:type="paragraph" w:customStyle="1" w:styleId="SourceBODYCOPY">
    <w:name w:val="Source (BODY COPY)"/>
    <w:basedOn w:val="Normal"/>
    <w:uiPriority w:val="99"/>
    <w:rsid w:val="00C96458"/>
    <w:pPr>
      <w:tabs>
        <w:tab w:val="left" w:pos="680"/>
      </w:tabs>
      <w:suppressAutoHyphens/>
      <w:autoSpaceDE w:val="0"/>
      <w:autoSpaceDN w:val="0"/>
      <w:adjustRightInd w:val="0"/>
      <w:spacing w:line="300" w:lineRule="atLeast"/>
      <w:textAlignment w:val="center"/>
    </w:pPr>
    <w:rPr>
      <w:rFonts w:ascii="Aktiv Grotesk" w:hAnsi="Aktiv Grotesk" w:cs="Aktiv Grotesk"/>
      <w:color w:val="353D42"/>
      <w:spacing w:val="8"/>
      <w:sz w:val="22"/>
      <w:szCs w:val="22"/>
      <w:lang w:eastAsia="en-GB"/>
    </w:rPr>
  </w:style>
  <w:style w:type="character" w:styleId="Hyperlink">
    <w:name w:val="Hyperlink"/>
    <w:basedOn w:val="DefaultParagraphFont"/>
    <w:uiPriority w:val="99"/>
    <w:unhideWhenUsed/>
    <w:rsid w:val="00C96458"/>
    <w:rPr>
      <w:color w:val="0000FF" w:themeColor="hyperlink"/>
      <w:u w:val="single"/>
    </w:rPr>
  </w:style>
  <w:style w:type="paragraph" w:styleId="ListParagraph">
    <w:name w:val="List Paragraph"/>
    <w:basedOn w:val="Normal"/>
    <w:uiPriority w:val="34"/>
    <w:qFormat/>
    <w:rsid w:val="00C96458"/>
    <w:pPr>
      <w:ind w:left="720"/>
      <w:contextualSpacing/>
    </w:pPr>
    <w:rPr>
      <w:rFonts w:ascii="Foundry Form Sans" w:hAnsi="Foundry Form Sans"/>
      <w:lang w:eastAsia="en-GB"/>
    </w:rPr>
  </w:style>
  <w:style w:type="paragraph" w:customStyle="1" w:styleId="PolicyfloatingtextPolciies">
    <w:name w:val="Policy floating text (Polciies)"/>
    <w:basedOn w:val="NumberedParagraphBODYCOPY"/>
    <w:uiPriority w:val="99"/>
    <w:rsid w:val="00C96458"/>
    <w:pPr>
      <w:ind w:firstLine="0"/>
    </w:pPr>
  </w:style>
  <w:style w:type="character" w:customStyle="1" w:styleId="CommentSubjectChar">
    <w:name w:val="Comment Subject Char"/>
    <w:basedOn w:val="CommentTextChar"/>
    <w:link w:val="CommentSubject"/>
    <w:uiPriority w:val="99"/>
    <w:semiHidden/>
    <w:rsid w:val="00C96458"/>
    <w:rPr>
      <w:rFonts w:ascii="Foundry Form Sans" w:hAnsi="Foundry Form Sans"/>
      <w:b/>
      <w:bCs/>
      <w:lang w:eastAsia="en-US"/>
    </w:rPr>
  </w:style>
  <w:style w:type="paragraph" w:styleId="CommentSubject">
    <w:name w:val="annotation subject"/>
    <w:basedOn w:val="CommentText"/>
    <w:next w:val="CommentText"/>
    <w:link w:val="CommentSubjectChar"/>
    <w:uiPriority w:val="99"/>
    <w:semiHidden/>
    <w:unhideWhenUsed/>
    <w:rsid w:val="00C96458"/>
    <w:rPr>
      <w:b/>
      <w:bCs/>
    </w:rPr>
  </w:style>
  <w:style w:type="character" w:customStyle="1" w:styleId="CommentSubjectChar1">
    <w:name w:val="Comment Subject Char1"/>
    <w:basedOn w:val="CommentTextChar"/>
    <w:semiHidden/>
    <w:rsid w:val="00C96458"/>
    <w:rPr>
      <w:rFonts w:ascii="Foundry Form Sans" w:hAnsi="Foundry Form Sans"/>
      <w:b/>
      <w:bCs/>
      <w:lang w:eastAsia="en-US"/>
    </w:rPr>
  </w:style>
  <w:style w:type="paragraph" w:customStyle="1" w:styleId="Un-numberedparagraphBODYCOPY">
    <w:name w:val="Un-numbered paragraph (BODY COPY)"/>
    <w:basedOn w:val="NumberedParagraphBODYCOPY"/>
    <w:uiPriority w:val="99"/>
    <w:rsid w:val="00C96458"/>
    <w:pPr>
      <w:tabs>
        <w:tab w:val="clear" w:pos="1020"/>
        <w:tab w:val="right" w:pos="312"/>
        <w:tab w:val="left" w:pos="369"/>
      </w:tabs>
      <w:ind w:firstLine="0"/>
    </w:pPr>
  </w:style>
  <w:style w:type="paragraph" w:customStyle="1" w:styleId="StandardnumberedBULLETS">
    <w:name w:val="Standard numbered (BULLETS)"/>
    <w:basedOn w:val="Normal"/>
    <w:uiPriority w:val="99"/>
    <w:rsid w:val="00C96458"/>
    <w:pPr>
      <w:tabs>
        <w:tab w:val="left" w:pos="284"/>
      </w:tabs>
      <w:suppressAutoHyphens/>
      <w:autoSpaceDE w:val="0"/>
      <w:autoSpaceDN w:val="0"/>
      <w:adjustRightInd w:val="0"/>
      <w:spacing w:before="57" w:after="57" w:line="300" w:lineRule="atLeast"/>
      <w:ind w:left="1247" w:hanging="340"/>
      <w:textAlignment w:val="center"/>
    </w:pPr>
    <w:rPr>
      <w:rFonts w:ascii="Aktiv Grotesk" w:hAnsi="Aktiv Grotesk" w:cs="Aktiv Grotesk"/>
      <w:color w:val="353D42"/>
      <w:spacing w:val="8"/>
      <w:lang w:val="en-US" w:eastAsia="en-GB"/>
    </w:rPr>
  </w:style>
  <w:style w:type="character" w:customStyle="1" w:styleId="PolicyCrossReference0">
    <w:name w:val="Policy Cross Reference"/>
    <w:uiPriority w:val="99"/>
    <w:rsid w:val="00C96458"/>
    <w:rPr>
      <w:color w:val="353D42"/>
      <w:u w:val="thick" w:color="353D42"/>
    </w:rPr>
  </w:style>
  <w:style w:type="paragraph" w:customStyle="1" w:styleId="BodyCopyBODYCOPY">
    <w:name w:val="Body Copy (BODY COPY)"/>
    <w:basedOn w:val="Normal"/>
    <w:uiPriority w:val="99"/>
    <w:rsid w:val="00C96458"/>
    <w:pPr>
      <w:tabs>
        <w:tab w:val="left" w:pos="680"/>
      </w:tabs>
      <w:suppressAutoHyphens/>
      <w:autoSpaceDE w:val="0"/>
      <w:autoSpaceDN w:val="0"/>
      <w:adjustRightInd w:val="0"/>
      <w:spacing w:before="57" w:after="57" w:line="300" w:lineRule="atLeast"/>
      <w:textAlignment w:val="center"/>
    </w:pPr>
    <w:rPr>
      <w:rFonts w:ascii="Aktiv Grotesk" w:hAnsi="Aktiv Grotesk" w:cs="Aktiv Grotesk"/>
      <w:color w:val="353D42"/>
      <w:spacing w:val="8"/>
      <w:lang w:eastAsia="en-GB"/>
    </w:rPr>
  </w:style>
  <w:style w:type="paragraph" w:styleId="EndnoteText">
    <w:name w:val="endnote text"/>
    <w:basedOn w:val="Normal"/>
    <w:link w:val="EndnoteTextChar"/>
    <w:unhideWhenUsed/>
    <w:rsid w:val="00C96458"/>
    <w:rPr>
      <w:rFonts w:ascii="Foundry Form Sans" w:hAnsi="Foundry Form Sans"/>
      <w:sz w:val="20"/>
      <w:szCs w:val="20"/>
    </w:rPr>
  </w:style>
  <w:style w:type="character" w:customStyle="1" w:styleId="EndnoteTextChar">
    <w:name w:val="Endnote Text Char"/>
    <w:basedOn w:val="DefaultParagraphFont"/>
    <w:link w:val="EndnoteText"/>
    <w:rsid w:val="00C96458"/>
    <w:rPr>
      <w:rFonts w:ascii="Foundry Form Sans" w:hAnsi="Foundry Form Sans"/>
      <w:lang w:eastAsia="en-US"/>
    </w:rPr>
  </w:style>
  <w:style w:type="paragraph" w:customStyle="1" w:styleId="HeadingThreenoindentTITLES">
    <w:name w:val="Heading Three no indent (TITLES)"/>
    <w:basedOn w:val="Normal"/>
    <w:next w:val="BodyCopyBODYCOPY"/>
    <w:uiPriority w:val="99"/>
    <w:rsid w:val="00C96458"/>
    <w:pPr>
      <w:keepNext/>
      <w:keepLines/>
      <w:tabs>
        <w:tab w:val="left" w:pos="680"/>
      </w:tabs>
      <w:suppressAutoHyphens/>
      <w:autoSpaceDE w:val="0"/>
      <w:autoSpaceDN w:val="0"/>
      <w:adjustRightInd w:val="0"/>
      <w:spacing w:before="57" w:after="57" w:line="400" w:lineRule="atLeast"/>
      <w:textAlignment w:val="center"/>
    </w:pPr>
    <w:rPr>
      <w:rFonts w:ascii="Aktiv Grotesk" w:hAnsi="Aktiv Grotesk" w:cs="Aktiv Grotesk"/>
      <w:b/>
      <w:bCs/>
      <w:color w:val="00A550"/>
      <w:spacing w:val="10"/>
      <w:sz w:val="28"/>
      <w:szCs w:val="28"/>
      <w:lang w:eastAsia="en-GB"/>
    </w:rPr>
  </w:style>
  <w:style w:type="paragraph" w:customStyle="1" w:styleId="GlossarynamesMISC">
    <w:name w:val="Glossary names (MISC)"/>
    <w:basedOn w:val="Normal"/>
    <w:uiPriority w:val="99"/>
    <w:rsid w:val="00C96458"/>
    <w:pPr>
      <w:keepNext/>
      <w:keepLines/>
      <w:tabs>
        <w:tab w:val="left" w:pos="680"/>
      </w:tabs>
      <w:suppressAutoHyphens/>
      <w:autoSpaceDE w:val="0"/>
      <w:autoSpaceDN w:val="0"/>
      <w:adjustRightInd w:val="0"/>
      <w:spacing w:before="113" w:after="113" w:line="360" w:lineRule="atLeast"/>
      <w:textAlignment w:val="center"/>
    </w:pPr>
    <w:rPr>
      <w:rFonts w:ascii="Aktiv Grotesk" w:hAnsi="Aktiv Grotesk" w:cs="Aktiv Grotesk"/>
      <w:b/>
      <w:bCs/>
      <w:color w:val="00A550"/>
      <w:spacing w:val="9"/>
      <w:sz w:val="26"/>
      <w:szCs w:val="26"/>
      <w:lang w:eastAsia="en-GB"/>
    </w:rPr>
  </w:style>
  <w:style w:type="paragraph" w:customStyle="1" w:styleId="xmsonormal">
    <w:name w:val="x_msonormal"/>
    <w:basedOn w:val="Normal"/>
    <w:rsid w:val="00C96458"/>
    <w:rPr>
      <w:rFonts w:ascii="Calibri" w:eastAsia="Calibri" w:hAnsi="Calibri" w:cs="Calibri"/>
      <w:sz w:val="22"/>
      <w:szCs w:val="22"/>
      <w:lang w:eastAsia="en-GB"/>
    </w:rPr>
  </w:style>
  <w:style w:type="paragraph" w:customStyle="1" w:styleId="numberedpara">
    <w:name w:val="numbered para"/>
    <w:basedOn w:val="Normal"/>
    <w:uiPriority w:val="99"/>
    <w:rsid w:val="00C96458"/>
    <w:pPr>
      <w:widowControl w:val="0"/>
      <w:tabs>
        <w:tab w:val="right" w:pos="312"/>
        <w:tab w:val="left" w:pos="369"/>
      </w:tabs>
      <w:suppressAutoHyphens/>
      <w:autoSpaceDE w:val="0"/>
      <w:autoSpaceDN w:val="0"/>
      <w:adjustRightInd w:val="0"/>
      <w:spacing w:after="170" w:line="300" w:lineRule="atLeast"/>
      <w:ind w:left="369" w:hanging="369"/>
      <w:textAlignment w:val="center"/>
    </w:pPr>
    <w:rPr>
      <w:rFonts w:ascii="ArialMT" w:hAnsi="ArialMT"/>
      <w:color w:val="000000"/>
    </w:rPr>
  </w:style>
  <w:style w:type="paragraph" w:customStyle="1" w:styleId="Bullets">
    <w:name w:val="Bullets"/>
    <w:basedOn w:val="Normal"/>
    <w:rsid w:val="00C96458"/>
    <w:pPr>
      <w:widowControl w:val="0"/>
      <w:tabs>
        <w:tab w:val="left" w:pos="369"/>
        <w:tab w:val="left" w:pos="482"/>
      </w:tabs>
      <w:suppressAutoHyphens/>
      <w:autoSpaceDE w:val="0"/>
      <w:autoSpaceDN w:val="0"/>
      <w:adjustRightInd w:val="0"/>
      <w:spacing w:line="300" w:lineRule="atLeast"/>
      <w:ind w:left="539" w:hanging="170"/>
      <w:textAlignment w:val="center"/>
    </w:pPr>
    <w:rPr>
      <w:rFonts w:ascii="ArialMT" w:hAnsi="ArialMT"/>
      <w:color w:val="000000"/>
    </w:rPr>
  </w:style>
  <w:style w:type="paragraph" w:customStyle="1" w:styleId="Textheading1">
    <w:name w:val="Text heading 1"/>
    <w:basedOn w:val="Normal"/>
    <w:uiPriority w:val="99"/>
    <w:rsid w:val="00C96458"/>
    <w:pPr>
      <w:keepNext/>
      <w:widowControl w:val="0"/>
      <w:suppressAutoHyphens/>
      <w:autoSpaceDE w:val="0"/>
      <w:autoSpaceDN w:val="0"/>
      <w:adjustRightInd w:val="0"/>
      <w:spacing w:line="300" w:lineRule="atLeast"/>
      <w:textAlignment w:val="center"/>
    </w:pPr>
    <w:rPr>
      <w:rFonts w:ascii="FoundryFormSans-Bold" w:hAnsi="FoundryFormSans-Bold"/>
      <w:b/>
      <w:bCs/>
      <w:color w:val="FF8900"/>
      <w:sz w:val="26"/>
      <w:szCs w:val="26"/>
      <w:lang w:val="en-US"/>
    </w:rPr>
  </w:style>
  <w:style w:type="paragraph" w:customStyle="1" w:styleId="Maptitle">
    <w:name w:val="Map title"/>
    <w:basedOn w:val="Normal"/>
    <w:rsid w:val="00C96458"/>
    <w:pPr>
      <w:widowControl w:val="0"/>
      <w:suppressAutoHyphens/>
      <w:autoSpaceDE w:val="0"/>
      <w:autoSpaceDN w:val="0"/>
      <w:adjustRightInd w:val="0"/>
      <w:spacing w:line="288" w:lineRule="auto"/>
      <w:textAlignment w:val="center"/>
    </w:pPr>
    <w:rPr>
      <w:rFonts w:ascii="FoundryFormSans-Bold" w:hAnsi="FoundryFormSans-Bold"/>
      <w:b/>
      <w:bCs/>
      <w:color w:val="000000"/>
      <w:lang w:val="en-US"/>
    </w:rPr>
  </w:style>
  <w:style w:type="paragraph" w:styleId="Caption">
    <w:name w:val="caption"/>
    <w:basedOn w:val="Normal"/>
    <w:qFormat/>
    <w:rsid w:val="00C96458"/>
    <w:pPr>
      <w:widowControl w:val="0"/>
      <w:suppressAutoHyphens/>
      <w:autoSpaceDE w:val="0"/>
      <w:autoSpaceDN w:val="0"/>
      <w:adjustRightInd w:val="0"/>
      <w:spacing w:line="240" w:lineRule="atLeast"/>
      <w:textAlignment w:val="center"/>
    </w:pPr>
    <w:rPr>
      <w:rFonts w:ascii="FoundryFormSans-Book" w:hAnsi="FoundryFormSans-Book"/>
      <w:b/>
      <w:bCs/>
      <w:color w:val="000000"/>
      <w:sz w:val="20"/>
      <w:szCs w:val="20"/>
      <w:lang w:val="en-US"/>
    </w:rPr>
  </w:style>
  <w:style w:type="paragraph" w:customStyle="1" w:styleId="Captionbullets">
    <w:name w:val="Caption bullets"/>
    <w:basedOn w:val="Caption"/>
    <w:rsid w:val="00C96458"/>
    <w:pPr>
      <w:tabs>
        <w:tab w:val="left" w:pos="283"/>
      </w:tabs>
      <w:ind w:left="283" w:hanging="283"/>
    </w:pPr>
  </w:style>
  <w:style w:type="paragraph" w:customStyle="1" w:styleId="Tabletextheaderwhiteleftalign">
    <w:name w:val="Table text header white left align"/>
    <w:basedOn w:val="Normal"/>
    <w:rsid w:val="00C96458"/>
    <w:pPr>
      <w:widowControl w:val="0"/>
      <w:suppressAutoHyphens/>
      <w:autoSpaceDE w:val="0"/>
      <w:autoSpaceDN w:val="0"/>
      <w:adjustRightInd w:val="0"/>
      <w:spacing w:after="113" w:line="260" w:lineRule="atLeast"/>
      <w:textAlignment w:val="center"/>
    </w:pPr>
    <w:rPr>
      <w:rFonts w:ascii="FoundryFormSans-Bold" w:hAnsi="FoundryFormSans-Bold"/>
      <w:b/>
      <w:bCs/>
      <w:color w:val="FFFFFF"/>
      <w:sz w:val="20"/>
      <w:szCs w:val="20"/>
    </w:rPr>
  </w:style>
  <w:style w:type="paragraph" w:customStyle="1" w:styleId="Tabletextleftalign">
    <w:name w:val="Table text left align"/>
    <w:basedOn w:val="Normal"/>
    <w:rsid w:val="00C96458"/>
    <w:pPr>
      <w:widowControl w:val="0"/>
      <w:suppressAutoHyphens/>
      <w:autoSpaceDE w:val="0"/>
      <w:autoSpaceDN w:val="0"/>
      <w:adjustRightInd w:val="0"/>
      <w:spacing w:after="113" w:line="260" w:lineRule="atLeast"/>
      <w:textAlignment w:val="center"/>
    </w:pPr>
    <w:rPr>
      <w:rFonts w:ascii="FoundryFormSans-Book" w:hAnsi="FoundryFormSans-Book"/>
      <w:color w:val="000000"/>
      <w:sz w:val="20"/>
      <w:szCs w:val="20"/>
    </w:rPr>
  </w:style>
  <w:style w:type="paragraph" w:customStyle="1" w:styleId="Captionbold">
    <w:name w:val="Caption bold"/>
    <w:basedOn w:val="Normal"/>
    <w:rsid w:val="00C96458"/>
    <w:pPr>
      <w:widowControl w:val="0"/>
      <w:suppressAutoHyphens/>
      <w:autoSpaceDE w:val="0"/>
      <w:autoSpaceDN w:val="0"/>
      <w:adjustRightInd w:val="0"/>
      <w:spacing w:line="240" w:lineRule="atLeast"/>
      <w:textAlignment w:val="center"/>
    </w:pPr>
    <w:rPr>
      <w:rFonts w:ascii="FoundryFormSans-Bold" w:hAnsi="FoundryFormSans-Bold"/>
      <w:b/>
      <w:bCs/>
      <w:color w:val="000000"/>
      <w:sz w:val="20"/>
      <w:szCs w:val="20"/>
      <w:lang w:val="en-US"/>
    </w:rPr>
  </w:style>
  <w:style w:type="paragraph" w:customStyle="1" w:styleId="Body">
    <w:name w:val="Body"/>
    <w:basedOn w:val="Normal"/>
    <w:rsid w:val="00C96458"/>
    <w:pPr>
      <w:widowControl w:val="0"/>
      <w:suppressAutoHyphens/>
      <w:autoSpaceDE w:val="0"/>
      <w:autoSpaceDN w:val="0"/>
      <w:adjustRightInd w:val="0"/>
      <w:spacing w:after="113" w:line="300" w:lineRule="atLeast"/>
      <w:textAlignment w:val="center"/>
    </w:pPr>
    <w:rPr>
      <w:rFonts w:ascii="ArialMT" w:hAnsi="ArialMT"/>
      <w:color w:val="000000"/>
    </w:rPr>
  </w:style>
  <w:style w:type="paragraph" w:customStyle="1" w:styleId="Proposal1">
    <w:name w:val="Proposal 1"/>
    <w:basedOn w:val="Normal"/>
    <w:rsid w:val="00C96458"/>
    <w:pPr>
      <w:widowControl w:val="0"/>
      <w:suppressAutoHyphens/>
      <w:autoSpaceDE w:val="0"/>
      <w:autoSpaceDN w:val="0"/>
      <w:adjustRightInd w:val="0"/>
      <w:spacing w:after="150" w:line="300" w:lineRule="atLeast"/>
      <w:ind w:left="113" w:right="113"/>
      <w:textAlignment w:val="center"/>
    </w:pPr>
    <w:rPr>
      <w:rFonts w:ascii="FoundryFormSans-Book" w:hAnsi="FoundryFormSans-Book"/>
      <w:color w:val="FF8900"/>
    </w:rPr>
  </w:style>
  <w:style w:type="character" w:customStyle="1" w:styleId="boldtext">
    <w:name w:val="bold text"/>
    <w:rsid w:val="00C96458"/>
    <w:rPr>
      <w:b/>
      <w:bCs/>
      <w:w w:val="100"/>
    </w:rPr>
  </w:style>
  <w:style w:type="paragraph" w:customStyle="1" w:styleId="tableRTF">
    <w:name w:val="table RTF"/>
    <w:basedOn w:val="Tabletextleftalign"/>
    <w:rsid w:val="00C96458"/>
    <w:pPr>
      <w:spacing w:after="0"/>
    </w:pPr>
    <w:rPr>
      <w:rFonts w:ascii="ArialMT" w:hAnsi="ArialMT"/>
    </w:rPr>
  </w:style>
  <w:style w:type="paragraph" w:customStyle="1" w:styleId="Header-title">
    <w:name w:val="Header - title"/>
    <w:basedOn w:val="Normal"/>
    <w:rsid w:val="00C96458"/>
    <w:pPr>
      <w:widowControl w:val="0"/>
      <w:autoSpaceDE w:val="0"/>
      <w:autoSpaceDN w:val="0"/>
      <w:adjustRightInd w:val="0"/>
      <w:spacing w:line="288" w:lineRule="auto"/>
      <w:textAlignment w:val="center"/>
    </w:pPr>
    <w:rPr>
      <w:rFonts w:ascii="FoundryFormSans-Italic" w:hAnsi="FoundryFormSans-Italic"/>
      <w:i/>
      <w:iCs/>
      <w:color w:val="FF8900"/>
      <w:sz w:val="20"/>
      <w:szCs w:val="20"/>
      <w:lang w:val="en-US"/>
    </w:rPr>
  </w:style>
  <w:style w:type="paragraph" w:customStyle="1" w:styleId="Bulletlevel2">
    <w:name w:val="Bullet level 2"/>
    <w:basedOn w:val="Bullets"/>
    <w:rsid w:val="00C96458"/>
    <w:pPr>
      <w:ind w:left="652" w:hanging="113"/>
    </w:pPr>
  </w:style>
  <w:style w:type="character" w:styleId="EndnoteReference">
    <w:name w:val="endnote reference"/>
    <w:semiHidden/>
    <w:rsid w:val="00C96458"/>
    <w:rPr>
      <w:vertAlign w:val="superscript"/>
    </w:rPr>
  </w:style>
  <w:style w:type="paragraph" w:styleId="BodyText">
    <w:name w:val="Body Text"/>
    <w:basedOn w:val="Normal"/>
    <w:link w:val="BodyTextChar"/>
    <w:semiHidden/>
    <w:rsid w:val="00C96458"/>
    <w:rPr>
      <w:rFonts w:ascii="Foundry Form Sans" w:hAnsi="Foundry Form Sans"/>
      <w:color w:val="000080"/>
      <w:sz w:val="144"/>
    </w:rPr>
  </w:style>
  <w:style w:type="character" w:customStyle="1" w:styleId="BodyTextChar">
    <w:name w:val="Body Text Char"/>
    <w:basedOn w:val="DefaultParagraphFont"/>
    <w:link w:val="BodyText"/>
    <w:semiHidden/>
    <w:rsid w:val="00C96458"/>
    <w:rPr>
      <w:rFonts w:ascii="Foundry Form Sans" w:hAnsi="Foundry Form Sans"/>
      <w:color w:val="000080"/>
      <w:sz w:val="144"/>
      <w:szCs w:val="24"/>
      <w:lang w:eastAsia="en-US"/>
    </w:rPr>
  </w:style>
  <w:style w:type="character" w:customStyle="1" w:styleId="Crossreference">
    <w:name w:val="Cross reference"/>
    <w:uiPriority w:val="99"/>
    <w:rsid w:val="00C96458"/>
    <w:rPr>
      <w:color w:val="353D42"/>
      <w:u w:val="thick" w:color="353D42"/>
    </w:rPr>
  </w:style>
  <w:style w:type="character" w:styleId="CommentReference">
    <w:name w:val="annotation reference"/>
    <w:unhideWhenUsed/>
    <w:rsid w:val="00C96458"/>
    <w:rPr>
      <w:sz w:val="16"/>
      <w:szCs w:val="16"/>
    </w:rPr>
  </w:style>
  <w:style w:type="character" w:customStyle="1" w:styleId="Chapter5">
    <w:name w:val="Chapter 5"/>
    <w:uiPriority w:val="99"/>
    <w:rsid w:val="00C96458"/>
    <w:rPr>
      <w:color w:val="F05A28"/>
    </w:rPr>
  </w:style>
  <w:style w:type="table" w:customStyle="1" w:styleId="TableGrid1">
    <w:name w:val="Table Grid1"/>
    <w:basedOn w:val="TableNormal"/>
    <w:next w:val="TableGrid"/>
    <w:rsid w:val="00C96458"/>
    <w:rPr>
      <w:rFonts w:ascii="Foundry Form Sans" w:hAnsi="Foundry Form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6458"/>
    <w:pPr>
      <w:suppressAutoHyphens/>
      <w:autoSpaceDN w:val="0"/>
      <w:textAlignment w:val="baseline"/>
    </w:pPr>
    <w:rPr>
      <w:kern w:val="3"/>
      <w:sz w:val="24"/>
      <w:szCs w:val="24"/>
      <w:lang w:eastAsia="en-US"/>
    </w:rPr>
  </w:style>
  <w:style w:type="paragraph" w:customStyle="1" w:styleId="Heading">
    <w:name w:val="Heading"/>
    <w:basedOn w:val="Standard"/>
    <w:next w:val="Textbody"/>
    <w:rsid w:val="00C96458"/>
    <w:pPr>
      <w:keepNext/>
      <w:spacing w:before="240" w:after="120"/>
    </w:pPr>
    <w:rPr>
      <w:rFonts w:ascii="Arial" w:eastAsia="Microsoft YaHei" w:hAnsi="Arial" w:cs="Arial"/>
      <w:sz w:val="28"/>
      <w:szCs w:val="28"/>
    </w:rPr>
  </w:style>
  <w:style w:type="paragraph" w:customStyle="1" w:styleId="Textbody">
    <w:name w:val="Text body"/>
    <w:basedOn w:val="Standard"/>
    <w:rsid w:val="00C96458"/>
    <w:pPr>
      <w:spacing w:after="120"/>
    </w:pPr>
  </w:style>
  <w:style w:type="paragraph" w:styleId="List">
    <w:name w:val="List"/>
    <w:basedOn w:val="Textbody"/>
    <w:rsid w:val="00C96458"/>
    <w:rPr>
      <w:rFonts w:cs="Arial"/>
    </w:rPr>
  </w:style>
  <w:style w:type="paragraph" w:customStyle="1" w:styleId="Index">
    <w:name w:val="Index"/>
    <w:basedOn w:val="Standard"/>
    <w:rsid w:val="00C96458"/>
    <w:pPr>
      <w:suppressLineNumbers/>
    </w:pPr>
    <w:rPr>
      <w:rFonts w:cs="Arial"/>
    </w:rPr>
  </w:style>
  <w:style w:type="paragraph" w:customStyle="1" w:styleId="MapHeadingTITLES">
    <w:name w:val="Map Heading (TITLES)"/>
    <w:basedOn w:val="Standard"/>
    <w:rsid w:val="00C96458"/>
    <w:pPr>
      <w:keepNext/>
      <w:keepLines/>
      <w:pageBreakBefore/>
      <w:tabs>
        <w:tab w:val="left" w:pos="680"/>
      </w:tabs>
      <w:spacing w:before="113" w:after="113" w:line="360" w:lineRule="atLeast"/>
    </w:pPr>
    <w:rPr>
      <w:rFonts w:ascii="Aktiv Grotesk" w:hAnsi="Aktiv Grotesk" w:cs="Aktiv Grotesk"/>
      <w:b/>
      <w:bCs/>
      <w:color w:val="F7931D"/>
      <w:spacing w:val="9"/>
      <w:sz w:val="26"/>
      <w:szCs w:val="26"/>
      <w:lang w:eastAsia="en-GB"/>
    </w:rPr>
  </w:style>
  <w:style w:type="paragraph" w:customStyle="1" w:styleId="Footnote">
    <w:name w:val="Footnote"/>
    <w:basedOn w:val="Standard"/>
    <w:rsid w:val="00C96458"/>
    <w:pPr>
      <w:suppressLineNumbers/>
      <w:ind w:left="283" w:hanging="283"/>
    </w:pPr>
    <w:rPr>
      <w:sz w:val="20"/>
      <w:szCs w:val="20"/>
    </w:rPr>
  </w:style>
  <w:style w:type="character" w:customStyle="1" w:styleId="CrossReferenceStyle">
    <w:name w:val="Cross Reference Style"/>
    <w:uiPriority w:val="99"/>
    <w:rsid w:val="00C96458"/>
    <w:rPr>
      <w:color w:val="353D42"/>
      <w:u w:val="thick" w:color="000000"/>
    </w:rPr>
  </w:style>
  <w:style w:type="character" w:customStyle="1" w:styleId="A0">
    <w:name w:val="A0"/>
    <w:rsid w:val="00C96458"/>
    <w:rPr>
      <w:rFonts w:ascii="Arial" w:hAnsi="Arial" w:cs="Arial"/>
      <w:color w:val="57585A"/>
      <w:sz w:val="22"/>
      <w:szCs w:val="22"/>
    </w:rPr>
  </w:style>
  <w:style w:type="character" w:customStyle="1" w:styleId="crossreferencestyle0">
    <w:name w:val="crossreferencestyle"/>
    <w:rsid w:val="00C96458"/>
    <w:rPr>
      <w:color w:val="353D42"/>
      <w:u w:val="single"/>
    </w:rPr>
  </w:style>
  <w:style w:type="character" w:customStyle="1" w:styleId="Internetlink">
    <w:name w:val="Internet link"/>
    <w:basedOn w:val="DefaultParagraphFont"/>
    <w:rsid w:val="00C96458"/>
    <w:rPr>
      <w:color w:val="0000FF"/>
      <w:u w:val="single"/>
    </w:rPr>
  </w:style>
  <w:style w:type="character" w:styleId="UnresolvedMention">
    <w:name w:val="Unresolved Mention"/>
    <w:basedOn w:val="DefaultParagraphFont"/>
    <w:rsid w:val="00C96458"/>
    <w:rPr>
      <w:color w:val="808080"/>
    </w:rPr>
  </w:style>
  <w:style w:type="character" w:customStyle="1" w:styleId="boldtextblack0">
    <w:name w:val="boldtextblack"/>
    <w:basedOn w:val="DefaultParagraphFont"/>
    <w:rsid w:val="00C96458"/>
    <w:rPr>
      <w:b/>
      <w:bCs/>
      <w:color w:val="000000"/>
    </w:rPr>
  </w:style>
  <w:style w:type="character" w:customStyle="1" w:styleId="Highlight">
    <w:name w:val="Highlight"/>
    <w:rsid w:val="00C96458"/>
    <w:rPr>
      <w:color w:val="353D42"/>
      <w:u w:val="thick"/>
    </w:rPr>
  </w:style>
  <w:style w:type="character" w:customStyle="1" w:styleId="Chapter4">
    <w:name w:val="Chapter 4"/>
    <w:uiPriority w:val="99"/>
    <w:rsid w:val="00C96458"/>
    <w:rPr>
      <w:color w:val="F7931D"/>
    </w:rPr>
  </w:style>
  <w:style w:type="character" w:customStyle="1" w:styleId="ListLabel1">
    <w:name w:val="ListLabel 1"/>
    <w:rsid w:val="00C96458"/>
    <w:rPr>
      <w:b/>
      <w:color w:val="FF0000"/>
    </w:rPr>
  </w:style>
  <w:style w:type="character" w:customStyle="1" w:styleId="ListLabel2">
    <w:name w:val="ListLabel 2"/>
    <w:rsid w:val="00C96458"/>
    <w:rPr>
      <w:rFonts w:eastAsia="Times New Roman" w:cs="Times New Roman"/>
    </w:rPr>
  </w:style>
  <w:style w:type="character" w:customStyle="1" w:styleId="ListLabel3">
    <w:name w:val="ListLabel 3"/>
    <w:rsid w:val="00C96458"/>
    <w:rPr>
      <w:rFonts w:cs="Courier New"/>
    </w:rPr>
  </w:style>
  <w:style w:type="character" w:customStyle="1" w:styleId="ListLabel4">
    <w:name w:val="ListLabel 4"/>
    <w:rsid w:val="00C96458"/>
    <w:rPr>
      <w:rFonts w:eastAsia="Times New Roman" w:cs="Times New Roman"/>
      <w:color w:val="FF0000"/>
    </w:rPr>
  </w:style>
  <w:style w:type="character" w:customStyle="1" w:styleId="FootnoteSymbol">
    <w:name w:val="Footnote Symbol"/>
    <w:rsid w:val="00C96458"/>
  </w:style>
  <w:style w:type="character" w:customStyle="1" w:styleId="Footnoteanchor">
    <w:name w:val="Footnote anchor"/>
    <w:rsid w:val="00C96458"/>
    <w:rPr>
      <w:position w:val="0"/>
      <w:vertAlign w:val="superscript"/>
    </w:rPr>
  </w:style>
  <w:style w:type="numbering" w:customStyle="1" w:styleId="WWNum1">
    <w:name w:val="WWNum1"/>
    <w:basedOn w:val="NoList"/>
    <w:rsid w:val="00C96458"/>
    <w:pPr>
      <w:numPr>
        <w:numId w:val="5"/>
      </w:numPr>
    </w:pPr>
  </w:style>
  <w:style w:type="numbering" w:customStyle="1" w:styleId="WWNum2">
    <w:name w:val="WWNum2"/>
    <w:basedOn w:val="NoList"/>
    <w:rsid w:val="00C96458"/>
    <w:pPr>
      <w:numPr>
        <w:numId w:val="6"/>
      </w:numPr>
    </w:pPr>
  </w:style>
  <w:style w:type="numbering" w:customStyle="1" w:styleId="WWNum3">
    <w:name w:val="WWNum3"/>
    <w:basedOn w:val="NoList"/>
    <w:rsid w:val="00C96458"/>
    <w:pPr>
      <w:numPr>
        <w:numId w:val="7"/>
      </w:numPr>
    </w:pPr>
  </w:style>
  <w:style w:type="numbering" w:customStyle="1" w:styleId="WWNum4">
    <w:name w:val="WWNum4"/>
    <w:basedOn w:val="NoList"/>
    <w:rsid w:val="00C96458"/>
    <w:pPr>
      <w:numPr>
        <w:numId w:val="8"/>
      </w:numPr>
    </w:pPr>
  </w:style>
  <w:style w:type="character" w:customStyle="1" w:styleId="PolicyCrossReferenceStyle">
    <w:name w:val="Policy Cross Reference Style"/>
    <w:uiPriority w:val="99"/>
    <w:rsid w:val="00C96458"/>
    <w:rPr>
      <w:color w:val="353D42"/>
      <w:u w:val="thick" w:color="353D42"/>
    </w:rPr>
  </w:style>
  <w:style w:type="paragraph" w:customStyle="1" w:styleId="PolicysubnumeralsPolciies">
    <w:name w:val="Policy sub numerals (Polciies)"/>
    <w:basedOn w:val="NumberedParagraphBODYCOPY"/>
    <w:uiPriority w:val="99"/>
    <w:rsid w:val="00C96458"/>
    <w:pPr>
      <w:tabs>
        <w:tab w:val="right" w:pos="312"/>
        <w:tab w:val="left" w:pos="369"/>
        <w:tab w:val="left" w:pos="1361"/>
      </w:tabs>
      <w:ind w:left="1814" w:hanging="340"/>
    </w:pPr>
  </w:style>
  <w:style w:type="paragraph" w:customStyle="1" w:styleId="Supportingtextstyle">
    <w:name w:val="Supporting text style"/>
    <w:basedOn w:val="NumberedParagraphchapter0BODYCOPY"/>
    <w:link w:val="SupportingtextstyleChar"/>
    <w:qFormat/>
    <w:rsid w:val="00C96458"/>
    <w:pPr>
      <w:ind w:left="353" w:hanging="353"/>
    </w:pPr>
    <w:rPr>
      <w:rFonts w:ascii="Arial" w:hAnsi="Arial" w:cs="Arial"/>
    </w:rPr>
  </w:style>
  <w:style w:type="paragraph" w:customStyle="1" w:styleId="Supportingtextbulletpoints">
    <w:name w:val="Supporting text bullet points"/>
    <w:basedOn w:val="StandardbulletsBULLETS"/>
    <w:link w:val="SupportingtextbulletpointsChar"/>
    <w:rsid w:val="00C96458"/>
    <w:pPr>
      <w:tabs>
        <w:tab w:val="clear" w:pos="284"/>
        <w:tab w:val="left" w:pos="495"/>
      </w:tabs>
      <w:ind w:left="778" w:hanging="353"/>
    </w:pPr>
    <w:rPr>
      <w:rFonts w:ascii="Arial" w:hAnsi="Arial" w:cs="Arial"/>
      <w:bCs/>
    </w:rPr>
  </w:style>
  <w:style w:type="character" w:customStyle="1" w:styleId="NumberedParagraphchapter0BODYCOPYChar">
    <w:name w:val="Numbered Paragraph chapter 0 (BODY COPY) Char"/>
    <w:basedOn w:val="DefaultParagraphFont"/>
    <w:link w:val="NumberedParagraphchapter0BODYCOPY"/>
    <w:uiPriority w:val="99"/>
    <w:rsid w:val="00C96458"/>
    <w:rPr>
      <w:rFonts w:ascii="Aktiv Grotesk" w:hAnsi="Aktiv Grotesk" w:cs="Aktiv Grotesk"/>
      <w:color w:val="353D42"/>
      <w:spacing w:val="8"/>
      <w:sz w:val="24"/>
      <w:szCs w:val="24"/>
    </w:rPr>
  </w:style>
  <w:style w:type="character" w:customStyle="1" w:styleId="SupportingtextstyleChar">
    <w:name w:val="Supporting text style Char"/>
    <w:basedOn w:val="NumberedParagraphchapter0BODYCOPYChar"/>
    <w:link w:val="Supportingtextstyle"/>
    <w:rsid w:val="00C96458"/>
    <w:rPr>
      <w:rFonts w:ascii="Arial" w:hAnsi="Arial" w:cs="Arial"/>
      <w:color w:val="353D42"/>
      <w:spacing w:val="8"/>
      <w:sz w:val="24"/>
      <w:szCs w:val="24"/>
    </w:rPr>
  </w:style>
  <w:style w:type="character" w:customStyle="1" w:styleId="StandardbulletsBULLETSChar">
    <w:name w:val="Standard bullets (BULLETS) Char"/>
    <w:basedOn w:val="DefaultParagraphFont"/>
    <w:link w:val="StandardbulletsBULLETS"/>
    <w:uiPriority w:val="99"/>
    <w:rsid w:val="00C96458"/>
    <w:rPr>
      <w:rFonts w:ascii="Aktiv Grotesk" w:hAnsi="Aktiv Grotesk" w:cs="Aktiv Grotesk"/>
      <w:color w:val="353D42"/>
      <w:spacing w:val="8"/>
      <w:sz w:val="24"/>
      <w:szCs w:val="24"/>
    </w:rPr>
  </w:style>
  <w:style w:type="character" w:customStyle="1" w:styleId="SupportingtextbulletpointsChar">
    <w:name w:val="Supporting text bullet points Char"/>
    <w:basedOn w:val="StandardbulletsBULLETSChar"/>
    <w:link w:val="Supportingtextbulletpoints"/>
    <w:rsid w:val="00C96458"/>
    <w:rPr>
      <w:rFonts w:ascii="Arial" w:hAnsi="Arial" w:cs="Arial"/>
      <w:bCs/>
      <w:color w:val="353D42"/>
      <w:spacing w:val="8"/>
      <w:sz w:val="24"/>
      <w:szCs w:val="24"/>
    </w:rPr>
  </w:style>
  <w:style w:type="paragraph" w:styleId="Title">
    <w:name w:val="Title"/>
    <w:basedOn w:val="Normal"/>
    <w:next w:val="Normal"/>
    <w:link w:val="TitleChar"/>
    <w:qFormat/>
    <w:rsid w:val="00C96458"/>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96458"/>
    <w:rPr>
      <w:rFonts w:asciiTheme="majorHAnsi" w:eastAsiaTheme="majorEastAsia" w:hAnsiTheme="majorHAnsi" w:cstheme="majorBidi"/>
      <w:spacing w:val="-10"/>
      <w:kern w:val="28"/>
      <w:sz w:val="56"/>
      <w:szCs w:val="56"/>
      <w:lang w:eastAsia="en-US"/>
    </w:rPr>
  </w:style>
  <w:style w:type="character" w:styleId="Strong">
    <w:name w:val="Strong"/>
    <w:basedOn w:val="DefaultParagraphFont"/>
    <w:rsid w:val="00C96458"/>
    <w:rPr>
      <w:b/>
      <w:bCs/>
    </w:rPr>
  </w:style>
  <w:style w:type="paragraph" w:styleId="Subtitle">
    <w:name w:val="Subtitle"/>
    <w:basedOn w:val="Normal"/>
    <w:next w:val="Normal"/>
    <w:link w:val="SubtitleChar"/>
    <w:rsid w:val="00C964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96458"/>
    <w:rPr>
      <w:rFonts w:asciiTheme="minorHAnsi" w:eastAsiaTheme="minorEastAsia" w:hAnsiTheme="minorHAnsi" w:cstheme="minorBidi"/>
      <w:color w:val="5A5A5A" w:themeColor="text1" w:themeTint="A5"/>
      <w:spacing w:val="15"/>
      <w:sz w:val="22"/>
      <w:szCs w:val="22"/>
      <w:lang w:eastAsia="en-US"/>
    </w:rPr>
  </w:style>
  <w:style w:type="character" w:customStyle="1" w:styleId="NumberedParagraphBODYCOPYChar">
    <w:name w:val="Numbered Paragraph (BODY COPY) Char"/>
    <w:basedOn w:val="DefaultParagraphFont"/>
    <w:link w:val="NumberedParagraphBODYCOPY"/>
    <w:uiPriority w:val="99"/>
    <w:rsid w:val="00BD2157"/>
    <w:rPr>
      <w:rFonts w:ascii="Aktiv Grotesk" w:hAnsi="Aktiv Grotesk" w:cs="Aktiv Grotesk"/>
      <w:color w:val="353D42"/>
      <w:spacing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89312">
      <w:bodyDiv w:val="1"/>
      <w:marLeft w:val="0"/>
      <w:marRight w:val="0"/>
      <w:marTop w:val="0"/>
      <w:marBottom w:val="0"/>
      <w:divBdr>
        <w:top w:val="none" w:sz="0" w:space="0" w:color="auto"/>
        <w:left w:val="none" w:sz="0" w:space="0" w:color="auto"/>
        <w:bottom w:val="none" w:sz="0" w:space="0" w:color="auto"/>
        <w:right w:val="none" w:sz="0" w:space="0" w:color="auto"/>
      </w:divBdr>
    </w:div>
    <w:div w:id="870068097">
      <w:bodyDiv w:val="1"/>
      <w:marLeft w:val="0"/>
      <w:marRight w:val="0"/>
      <w:marTop w:val="0"/>
      <w:marBottom w:val="0"/>
      <w:divBdr>
        <w:top w:val="none" w:sz="0" w:space="0" w:color="auto"/>
        <w:left w:val="none" w:sz="0" w:space="0" w:color="auto"/>
        <w:bottom w:val="none" w:sz="0" w:space="0" w:color="auto"/>
        <w:right w:val="none" w:sz="0" w:space="0" w:color="auto"/>
      </w:divBdr>
    </w:div>
    <w:div w:id="1277519911">
      <w:bodyDiv w:val="1"/>
      <w:marLeft w:val="0"/>
      <w:marRight w:val="0"/>
      <w:marTop w:val="0"/>
      <w:marBottom w:val="0"/>
      <w:divBdr>
        <w:top w:val="none" w:sz="0" w:space="0" w:color="auto"/>
        <w:left w:val="none" w:sz="0" w:space="0" w:color="auto"/>
        <w:bottom w:val="none" w:sz="0" w:space="0" w:color="auto"/>
        <w:right w:val="none" w:sz="0" w:space="0" w:color="auto"/>
      </w:divBdr>
    </w:div>
    <w:div w:id="17962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1001/contents/made" TargetMode="External"/><Relationship Id="rId13" Type="http://schemas.openxmlformats.org/officeDocument/2006/relationships/hyperlink" Target="https://www.london.gov.uk/file/19038/download?token=1Zj5uQZ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file/665524/download?token=Q28HNWv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ndon.gov.uk/priorities/environment/putting-waste-good-use/making-the-most-of-wast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ata.london.gov.uk/dataset/leggi" TargetMode="External"/><Relationship Id="rId14" Type="http://schemas.openxmlformats.org/officeDocument/2006/relationships/hyperlink" Target="http://whc.unesco.org/en/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D588-5BFA-4459-A43F-94E4E7D0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21506</Words>
  <Characters>122588</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Turner</dc:creator>
  <cp:keywords/>
  <dc:description/>
  <cp:lastModifiedBy>Rachael Rooney</cp:lastModifiedBy>
  <cp:revision>6</cp:revision>
  <dcterms:created xsi:type="dcterms:W3CDTF">2018-09-20T15:30:00Z</dcterms:created>
  <dcterms:modified xsi:type="dcterms:W3CDTF">2018-09-25T14:57:00Z</dcterms:modified>
</cp:coreProperties>
</file>